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853E4C" w14:textId="77777777" w:rsidR="00233C7D" w:rsidRDefault="00233C7D" w:rsidP="00233C7D">
      <w:pPr>
        <w:jc w:val="center"/>
        <w:rPr>
          <w:rFonts w:ascii="IBM Plex Sans" w:hAnsi="IBM Plex Sans" w:cs="Calibri"/>
          <w:b/>
          <w:bCs/>
          <w:color w:val="000000"/>
          <w:sz w:val="56"/>
          <w:szCs w:val="56"/>
        </w:rPr>
      </w:pPr>
    </w:p>
    <w:p w14:paraId="63BB7AC6" w14:textId="3DD96095" w:rsidR="00170634" w:rsidRPr="00980F97" w:rsidRDefault="002B24C6" w:rsidP="00640443">
      <w:pPr>
        <w:spacing w:line="560" w:lineRule="exact"/>
        <w:jc w:val="center"/>
        <w:rPr>
          <w:rFonts w:ascii="IBM Plex Sans Condensed" w:hAnsi="IBM Plex Sans Condensed" w:cs="Calibri"/>
          <w:b/>
          <w:bCs/>
          <w:color w:val="000000"/>
          <w:sz w:val="72"/>
          <w:szCs w:val="72"/>
        </w:rPr>
      </w:pPr>
      <w:r w:rsidRPr="00980F97">
        <w:rPr>
          <w:rFonts w:ascii="IBM Plex Sans Condensed" w:hAnsi="IBM Plex Sans Condensed" w:cs="Calibri"/>
          <w:b/>
          <w:bCs/>
          <w:color w:val="000000"/>
          <w:sz w:val="56"/>
          <w:szCs w:val="56"/>
        </w:rPr>
        <w:t>IBM Cloud for</w:t>
      </w:r>
      <w:r w:rsidR="00640443">
        <w:rPr>
          <w:rFonts w:ascii="IBM Plex Sans Condensed" w:hAnsi="IBM Plex Sans Condensed" w:cs="Calibri"/>
          <w:b/>
          <w:bCs/>
          <w:color w:val="000000"/>
          <w:sz w:val="56"/>
          <w:szCs w:val="56"/>
        </w:rPr>
        <w:t xml:space="preserve"> </w:t>
      </w:r>
      <w:r w:rsidR="00FB2FD8" w:rsidRPr="00980F97">
        <w:rPr>
          <w:rFonts w:ascii="IBM Plex Sans Condensed" w:hAnsi="IBM Plex Sans Condensed" w:cs="Calibri"/>
          <w:b/>
          <w:bCs/>
          <w:color w:val="000000"/>
          <w:sz w:val="56"/>
          <w:szCs w:val="56"/>
        </w:rPr>
        <w:t>Financial Services</w:t>
      </w:r>
      <w:r w:rsidR="006B35EA" w:rsidRPr="00980F97">
        <w:rPr>
          <w:rFonts w:ascii="IBM Plex Sans Condensed" w:hAnsi="IBM Plex Sans Condensed" w:cs="Calibri"/>
          <w:b/>
          <w:bCs/>
          <w:color w:val="000000"/>
          <w:sz w:val="44"/>
          <w:szCs w:val="44"/>
          <w:vertAlign w:val="superscript"/>
        </w:rPr>
        <w:t>TM</w:t>
      </w:r>
    </w:p>
    <w:p w14:paraId="2F851DA8" w14:textId="1A6F157D" w:rsidR="00233C7D" w:rsidRPr="005A596F" w:rsidRDefault="00170634" w:rsidP="00980F97">
      <w:pPr>
        <w:spacing w:line="560" w:lineRule="exact"/>
        <w:jc w:val="center"/>
        <w:rPr>
          <w:rFonts w:ascii="IBM Plex Sans Condensed" w:hAnsi="IBM Plex Sans Condensed" w:cs="Calibri"/>
          <w:b/>
          <w:bCs/>
          <w:color w:val="000000"/>
          <w:sz w:val="44"/>
          <w:szCs w:val="44"/>
        </w:rPr>
      </w:pPr>
      <w:r w:rsidRPr="005A596F">
        <w:rPr>
          <w:rFonts w:ascii="IBM Plex Sans Condensed" w:hAnsi="IBM Plex Sans Condensed" w:cs="Calibri"/>
          <w:b/>
          <w:bCs/>
          <w:color w:val="000000"/>
          <w:sz w:val="44"/>
          <w:szCs w:val="44"/>
        </w:rPr>
        <w:t xml:space="preserve">FAQ and </w:t>
      </w:r>
      <w:r w:rsidR="00AD0BD2" w:rsidRPr="005A596F">
        <w:rPr>
          <w:rFonts w:ascii="IBM Plex Sans Condensed" w:hAnsi="IBM Plex Sans Condensed" w:cs="Calibri"/>
          <w:b/>
          <w:bCs/>
          <w:color w:val="000000"/>
          <w:sz w:val="44"/>
          <w:szCs w:val="44"/>
        </w:rPr>
        <w:t>Field Guide</w:t>
      </w:r>
    </w:p>
    <w:p w14:paraId="34B82D92" w14:textId="2BCD7ACB" w:rsidR="00252E50" w:rsidRDefault="00252E50" w:rsidP="00252E50">
      <w:pPr>
        <w:jc w:val="center"/>
        <w:rPr>
          <w:rFonts w:ascii="IBM Plex Sans" w:hAnsi="IBM Plex Sans" w:cs="Calibri"/>
          <w:b/>
          <w:bCs/>
          <w:color w:val="000000"/>
          <w:sz w:val="56"/>
          <w:szCs w:val="56"/>
        </w:rPr>
      </w:pPr>
    </w:p>
    <w:p w14:paraId="71C2D146" w14:textId="77777777" w:rsidR="00E739CD" w:rsidRDefault="00E739CD" w:rsidP="00AE4F53">
      <w:pPr>
        <w:rPr>
          <w:rFonts w:ascii="IBM Plex Sans" w:hAnsi="IBM Plex Sans" w:cs="Calibri"/>
          <w:color w:val="000000"/>
          <w:sz w:val="28"/>
          <w:szCs w:val="28"/>
          <w:u w:val="single"/>
        </w:rPr>
      </w:pPr>
    </w:p>
    <w:p w14:paraId="54D3D5B0" w14:textId="5CE5E7FC" w:rsidR="00233C7D" w:rsidRDefault="00233C7D" w:rsidP="00AE4F53">
      <w:pPr>
        <w:ind w:left="360" w:hanging="360"/>
        <w:rPr>
          <w:rFonts w:ascii="IBM Plex Sans" w:hAnsi="IBM Plex Sans" w:cs="Calibri"/>
          <w:b/>
          <w:bCs/>
          <w:color w:val="000000"/>
          <w:sz w:val="22"/>
          <w:szCs w:val="22"/>
        </w:rPr>
      </w:pPr>
      <w:r>
        <w:rPr>
          <w:rFonts w:ascii="IBM Plex Sans" w:hAnsi="IBM Plex Sans" w:cs="Calibri"/>
          <w:b/>
          <w:bCs/>
          <w:color w:val="000000"/>
          <w:sz w:val="22"/>
          <w:szCs w:val="22"/>
        </w:rPr>
        <w:br w:type="page"/>
      </w:r>
    </w:p>
    <w:p w14:paraId="251A7B4A" w14:textId="2DFD6A57" w:rsidR="006F298D" w:rsidRPr="00EC5619" w:rsidRDefault="00A62919" w:rsidP="00A62919">
      <w:pPr>
        <w:pStyle w:val="Heading1"/>
        <w:rPr>
          <w:rFonts w:ascii="IBM Plex Sans" w:hAnsi="IBM Plex Sans"/>
          <w:b/>
          <w:bCs/>
          <w:sz w:val="28"/>
          <w:szCs w:val="28"/>
        </w:rPr>
      </w:pPr>
      <w:bookmarkStart w:id="0" w:name="_Key_Contacts_–_1"/>
      <w:bookmarkStart w:id="1" w:name="_Toc67035580"/>
      <w:bookmarkStart w:id="2" w:name="_Toc67035701"/>
      <w:bookmarkStart w:id="3" w:name="_Toc88037030"/>
      <w:bookmarkEnd w:id="0"/>
      <w:r w:rsidRPr="00EC5619">
        <w:rPr>
          <w:rFonts w:ascii="IBM Plex Sans" w:hAnsi="IBM Plex Sans"/>
          <w:b/>
          <w:bCs/>
          <w:sz w:val="28"/>
          <w:szCs w:val="28"/>
        </w:rPr>
        <w:lastRenderedPageBreak/>
        <w:t>Introduction</w:t>
      </w:r>
      <w:bookmarkEnd w:id="1"/>
      <w:bookmarkEnd w:id="2"/>
      <w:bookmarkEnd w:id="3"/>
    </w:p>
    <w:p w14:paraId="0437C979" w14:textId="77777777" w:rsidR="006F298D" w:rsidRPr="00EC5619" w:rsidRDefault="006F298D" w:rsidP="00DC40D4">
      <w:pPr>
        <w:spacing w:line="276" w:lineRule="auto"/>
        <w:rPr>
          <w:rFonts w:ascii="IBM Plex Sans" w:hAnsi="IBM Plex Sans"/>
          <w:sz w:val="21"/>
          <w:szCs w:val="21"/>
        </w:rPr>
      </w:pPr>
    </w:p>
    <w:p w14:paraId="15ADCF60" w14:textId="023F5BAA" w:rsidR="00DC40D4" w:rsidRPr="00EC5619" w:rsidRDefault="00DC40D4" w:rsidP="00421729">
      <w:pPr>
        <w:rPr>
          <w:rFonts w:ascii="IBM Plex Sans" w:hAnsi="IBM Plex Sans"/>
        </w:rPr>
      </w:pPr>
      <w:r w:rsidRPr="00EC5619">
        <w:rPr>
          <w:rFonts w:ascii="IBM Plex Sans" w:hAnsi="IBM Plex Sans"/>
        </w:rPr>
        <w:t xml:space="preserve">This Field Guide </w:t>
      </w:r>
      <w:r w:rsidR="00E22BC9" w:rsidRPr="00EC5619">
        <w:rPr>
          <w:rFonts w:ascii="IBM Plex Sans" w:hAnsi="IBM Plex Sans"/>
        </w:rPr>
        <w:t xml:space="preserve">is a </w:t>
      </w:r>
      <w:r w:rsidR="001F697E" w:rsidRPr="00EC5619">
        <w:rPr>
          <w:rFonts w:ascii="IBM Plex Sans" w:hAnsi="IBM Plex Sans"/>
        </w:rPr>
        <w:t>question-and-answer</w:t>
      </w:r>
      <w:r w:rsidR="00E22BC9" w:rsidRPr="00EC5619">
        <w:rPr>
          <w:rFonts w:ascii="IBM Plex Sans" w:hAnsi="IBM Plex Sans"/>
        </w:rPr>
        <w:t xml:space="preserve"> document</w:t>
      </w:r>
      <w:r w:rsidRPr="00EC5619">
        <w:rPr>
          <w:rFonts w:ascii="IBM Plex Sans" w:hAnsi="IBM Plex Sans"/>
        </w:rPr>
        <w:t xml:space="preserve"> </w:t>
      </w:r>
      <w:r w:rsidR="00702ECC" w:rsidRPr="00EC5619">
        <w:rPr>
          <w:rFonts w:ascii="IBM Plex Sans" w:hAnsi="IBM Plex Sans"/>
        </w:rPr>
        <w:t>including</w:t>
      </w:r>
      <w:r w:rsidR="00E22BC9" w:rsidRPr="00EC5619">
        <w:rPr>
          <w:rFonts w:ascii="IBM Plex Sans" w:hAnsi="IBM Plex Sans"/>
        </w:rPr>
        <w:t xml:space="preserve"> contributions from </w:t>
      </w:r>
      <w:r w:rsidRPr="00EC5619">
        <w:rPr>
          <w:rFonts w:ascii="IBM Plex Sans" w:hAnsi="IBM Plex Sans"/>
        </w:rPr>
        <w:t xml:space="preserve">a number of people in support of </w:t>
      </w:r>
      <w:r w:rsidR="00E22BC9" w:rsidRPr="00EC5619">
        <w:rPr>
          <w:rFonts w:ascii="IBM Plex Sans" w:hAnsi="IBM Plex Sans"/>
        </w:rPr>
        <w:t xml:space="preserve">our </w:t>
      </w:r>
      <w:r w:rsidR="00AC0BAB" w:rsidRPr="00EC5619">
        <w:rPr>
          <w:rFonts w:ascii="IBM Plex Sans" w:hAnsi="IBM Plex Sans"/>
        </w:rPr>
        <w:t xml:space="preserve">IBM Cloud for Financial </w:t>
      </w:r>
      <w:r w:rsidR="003D6B48" w:rsidRPr="00EC5619">
        <w:rPr>
          <w:rFonts w:ascii="IBM Plex Sans" w:hAnsi="IBM Plex Sans"/>
        </w:rPr>
        <w:t>Services™ sales</w:t>
      </w:r>
      <w:r w:rsidRPr="00EC5619">
        <w:rPr>
          <w:rFonts w:ascii="IBM Plex Sans" w:hAnsi="IBM Plex Sans"/>
        </w:rPr>
        <w:t xml:space="preserve"> efforts.  It </w:t>
      </w:r>
      <w:r w:rsidR="00552ECD" w:rsidRPr="00EC5619">
        <w:rPr>
          <w:rFonts w:ascii="IBM Plex Sans" w:hAnsi="IBM Plex Sans"/>
        </w:rPr>
        <w:t xml:space="preserve">has been produced for the </w:t>
      </w:r>
      <w:r w:rsidR="001503CC">
        <w:rPr>
          <w:rFonts w:ascii="IBM Plex Sans" w:hAnsi="IBM Plex Sans"/>
        </w:rPr>
        <w:t>April 7</w:t>
      </w:r>
      <w:r w:rsidR="00552ECD" w:rsidRPr="00EC5619">
        <w:rPr>
          <w:rFonts w:ascii="IBM Plex Sans" w:hAnsi="IBM Plex Sans"/>
        </w:rPr>
        <w:t xml:space="preserve"> release</w:t>
      </w:r>
      <w:r w:rsidR="00640443">
        <w:rPr>
          <w:rFonts w:ascii="IBM Plex Sans" w:hAnsi="IBM Plex Sans"/>
        </w:rPr>
        <w:t xml:space="preserve"> of virtual private cloud services</w:t>
      </w:r>
      <w:r w:rsidR="00552ECD" w:rsidRPr="00EC5619">
        <w:rPr>
          <w:rFonts w:ascii="IBM Plex Sans" w:hAnsi="IBM Plex Sans"/>
        </w:rPr>
        <w:t xml:space="preserve">.  As with </w:t>
      </w:r>
      <w:r w:rsidR="00640443">
        <w:rPr>
          <w:rFonts w:ascii="IBM Plex Sans" w:hAnsi="IBM Plex Sans"/>
        </w:rPr>
        <w:t xml:space="preserve">the </w:t>
      </w:r>
      <w:r w:rsidR="00552ECD" w:rsidRPr="00EC5619">
        <w:rPr>
          <w:rFonts w:ascii="IBM Plex Sans" w:hAnsi="IBM Plex Sans"/>
        </w:rPr>
        <w:t xml:space="preserve">previous versions, it </w:t>
      </w:r>
      <w:r w:rsidRPr="00EC5619">
        <w:rPr>
          <w:rFonts w:ascii="IBM Plex Sans" w:hAnsi="IBM Plex Sans"/>
        </w:rPr>
        <w:t>is a living document that will</w:t>
      </w:r>
      <w:r w:rsidR="00640443">
        <w:rPr>
          <w:rFonts w:ascii="IBM Plex Sans" w:hAnsi="IBM Plex Sans"/>
        </w:rPr>
        <w:t xml:space="preserve"> </w:t>
      </w:r>
      <w:r w:rsidRPr="00EC5619">
        <w:rPr>
          <w:rFonts w:ascii="IBM Plex Sans" w:hAnsi="IBM Plex Sans"/>
        </w:rPr>
        <w:t>evolve based on our capabilities</w:t>
      </w:r>
      <w:r w:rsidR="00E26DC5" w:rsidRPr="00EC5619">
        <w:rPr>
          <w:rFonts w:ascii="IBM Plex Sans" w:hAnsi="IBM Plex Sans"/>
        </w:rPr>
        <w:t>, clients</w:t>
      </w:r>
      <w:r w:rsidRPr="00EC5619">
        <w:rPr>
          <w:rFonts w:ascii="IBM Plex Sans" w:hAnsi="IBM Plex Sans"/>
        </w:rPr>
        <w:t xml:space="preserve"> and marke</w:t>
      </w:r>
      <w:r w:rsidR="00640443">
        <w:rPr>
          <w:rFonts w:ascii="IBM Plex Sans" w:hAnsi="IBM Plex Sans"/>
        </w:rPr>
        <w:t>t</w:t>
      </w:r>
      <w:r w:rsidRPr="00EC5619">
        <w:rPr>
          <w:rFonts w:ascii="IBM Plex Sans" w:hAnsi="IBM Plex Sans"/>
        </w:rPr>
        <w:t xml:space="preserve">.  Your </w:t>
      </w:r>
      <w:r w:rsidR="00E26DC5" w:rsidRPr="00EC5619">
        <w:rPr>
          <w:rFonts w:ascii="IBM Plex Sans" w:hAnsi="IBM Plex Sans"/>
        </w:rPr>
        <w:t>participation</w:t>
      </w:r>
      <w:r w:rsidRPr="00EC5619">
        <w:rPr>
          <w:rFonts w:ascii="IBM Plex Sans" w:hAnsi="IBM Plex Sans"/>
        </w:rPr>
        <w:t xml:space="preserve"> in using this guide, engaging our team members shown below, and providing feedback based on</w:t>
      </w:r>
      <w:r w:rsidR="00640443">
        <w:rPr>
          <w:rFonts w:ascii="IBM Plex Sans" w:hAnsi="IBM Plex Sans"/>
        </w:rPr>
        <w:t xml:space="preserve"> </w:t>
      </w:r>
      <w:r w:rsidRPr="00EC5619">
        <w:rPr>
          <w:rFonts w:ascii="IBM Plex Sans" w:hAnsi="IBM Plex Sans"/>
        </w:rPr>
        <w:t>you</w:t>
      </w:r>
      <w:r w:rsidR="00640443">
        <w:rPr>
          <w:rFonts w:ascii="IBM Plex Sans" w:hAnsi="IBM Plex Sans"/>
        </w:rPr>
        <w:t>r</w:t>
      </w:r>
      <w:r w:rsidRPr="00EC5619">
        <w:rPr>
          <w:rFonts w:ascii="IBM Plex Sans" w:hAnsi="IBM Plex Sans"/>
        </w:rPr>
        <w:t xml:space="preserve"> experience </w:t>
      </w:r>
      <w:r w:rsidR="00E22BC9" w:rsidRPr="00EC5619">
        <w:rPr>
          <w:rFonts w:ascii="IBM Plex Sans" w:hAnsi="IBM Plex Sans"/>
        </w:rPr>
        <w:t xml:space="preserve">in discussions with our prospects and clients is critical to the success of our </w:t>
      </w:r>
      <w:r w:rsidR="00E26DC5" w:rsidRPr="00EC5619">
        <w:rPr>
          <w:rFonts w:ascii="IBM Plex Sans" w:hAnsi="IBM Plex Sans"/>
        </w:rPr>
        <w:t xml:space="preserve">joint </w:t>
      </w:r>
      <w:r w:rsidR="00E22BC9" w:rsidRPr="00EC5619">
        <w:rPr>
          <w:rFonts w:ascii="IBM Plex Sans" w:hAnsi="IBM Plex Sans"/>
        </w:rPr>
        <w:t>effort</w:t>
      </w:r>
      <w:r w:rsidR="00E26DC5" w:rsidRPr="00EC5619">
        <w:rPr>
          <w:rFonts w:ascii="IBM Plex Sans" w:hAnsi="IBM Plex Sans"/>
        </w:rPr>
        <w:t>s</w:t>
      </w:r>
      <w:r w:rsidR="00E22BC9" w:rsidRPr="00EC5619">
        <w:rPr>
          <w:rFonts w:ascii="IBM Plex Sans" w:hAnsi="IBM Plex Sans"/>
        </w:rPr>
        <w:t>.</w:t>
      </w:r>
    </w:p>
    <w:p w14:paraId="2A6B5ABA" w14:textId="738450E2" w:rsidR="00E22BC9" w:rsidRPr="00EC5619" w:rsidRDefault="00E22BC9" w:rsidP="00421729">
      <w:pPr>
        <w:rPr>
          <w:rFonts w:ascii="IBM Plex Sans" w:hAnsi="IBM Plex Sans"/>
        </w:rPr>
      </w:pPr>
    </w:p>
    <w:p w14:paraId="01FF36EE" w14:textId="326E5AF8" w:rsidR="004F09AA" w:rsidRPr="004F09AA" w:rsidRDefault="004F09AA" w:rsidP="004F09AA">
      <w:pPr>
        <w:pStyle w:val="Heading1"/>
        <w:rPr>
          <w:rFonts w:ascii="IBM Plex Sans" w:hAnsi="IBM Plex Sans"/>
          <w:b/>
          <w:bCs/>
          <w:sz w:val="28"/>
          <w:szCs w:val="28"/>
        </w:rPr>
      </w:pPr>
      <w:bookmarkStart w:id="4" w:name="_Key_contacts"/>
      <w:bookmarkStart w:id="5" w:name="_Key_Contacts_–"/>
      <w:bookmarkStart w:id="6" w:name="_Toc88037031"/>
      <w:bookmarkEnd w:id="4"/>
      <w:bookmarkEnd w:id="5"/>
      <w:r w:rsidRPr="004F09AA">
        <w:rPr>
          <w:rFonts w:ascii="IBM Plex Sans" w:hAnsi="IBM Plex Sans"/>
          <w:b/>
          <w:bCs/>
          <w:sz w:val="28"/>
          <w:szCs w:val="28"/>
        </w:rPr>
        <w:t>IBM Cloud Reference FAQ Library:</w:t>
      </w:r>
      <w:bookmarkEnd w:id="6"/>
    </w:p>
    <w:p w14:paraId="29D26156" w14:textId="7DBF5A17" w:rsidR="004F09AA" w:rsidRPr="005A596F" w:rsidRDefault="00D73094" w:rsidP="009C370C">
      <w:pPr>
        <w:pStyle w:val="ListParagraph"/>
        <w:numPr>
          <w:ilvl w:val="0"/>
          <w:numId w:val="75"/>
        </w:numPr>
        <w:rPr>
          <w:rFonts w:ascii="IBM Plex Sans" w:hAnsi="IBM Plex Sans"/>
        </w:rPr>
      </w:pPr>
      <w:hyperlink r:id="rId8" w:history="1">
        <w:r w:rsidR="00640443" w:rsidRPr="00232FBF">
          <w:rPr>
            <w:rStyle w:val="Hyperlink"/>
            <w:rFonts w:ascii="IBM Plex Sans" w:hAnsi="IBM Plex Sans"/>
          </w:rPr>
          <w:t>https://cloud.ibm.com/docs?tab=faqs</w:t>
        </w:r>
      </w:hyperlink>
    </w:p>
    <w:p w14:paraId="0F71B623" w14:textId="4BE53413" w:rsidR="00E90DBE" w:rsidRPr="00EC5619" w:rsidRDefault="00E90DBE" w:rsidP="008B503C">
      <w:pPr>
        <w:pStyle w:val="Heading1"/>
        <w:rPr>
          <w:rFonts w:ascii="IBM Plex Sans" w:hAnsi="IBM Plex Sans"/>
          <w:b/>
          <w:bCs/>
          <w:sz w:val="28"/>
          <w:szCs w:val="28"/>
        </w:rPr>
      </w:pPr>
      <w:bookmarkStart w:id="7" w:name="_Toc67035585"/>
      <w:bookmarkStart w:id="8" w:name="_Toc67035706"/>
      <w:bookmarkStart w:id="9" w:name="_Toc88037032"/>
      <w:r w:rsidRPr="00EC5619">
        <w:rPr>
          <w:rFonts w:ascii="IBM Plex Sans" w:hAnsi="IBM Plex Sans"/>
          <w:b/>
          <w:bCs/>
          <w:sz w:val="28"/>
          <w:szCs w:val="28"/>
        </w:rPr>
        <w:t>IBM Cloud for Financial Services™ Brand Naming Guidelines</w:t>
      </w:r>
      <w:bookmarkEnd w:id="7"/>
      <w:bookmarkEnd w:id="8"/>
      <w:bookmarkEnd w:id="9"/>
    </w:p>
    <w:p w14:paraId="77E8DCC8" w14:textId="66AA8550" w:rsidR="00E90DBE" w:rsidRPr="00EC5619" w:rsidRDefault="00E90DBE" w:rsidP="009C370C">
      <w:pPr>
        <w:pStyle w:val="ListParagraph"/>
        <w:numPr>
          <w:ilvl w:val="0"/>
          <w:numId w:val="19"/>
        </w:numPr>
        <w:rPr>
          <w:rFonts w:ascii="IBM Plex Sans" w:hAnsi="IBM Plex Sans"/>
        </w:rPr>
      </w:pPr>
      <w:r w:rsidRPr="00EC5619">
        <w:rPr>
          <w:rFonts w:ascii="IBM Plex Sans" w:hAnsi="IBM Plex Sans"/>
        </w:rPr>
        <w:t xml:space="preserve">IBM Cloud for Financial Services™ </w:t>
      </w:r>
      <w:r w:rsidR="00E13C12">
        <w:rPr>
          <w:rFonts w:ascii="IBM Plex Sans" w:hAnsi="IBM Plex Sans"/>
        </w:rPr>
        <w:t>(no second-reference, short-name)</w:t>
      </w:r>
    </w:p>
    <w:p w14:paraId="09A32CB1" w14:textId="53938BB6" w:rsidR="00E13C12" w:rsidRPr="005A596F" w:rsidRDefault="00E90DBE" w:rsidP="009C370C">
      <w:pPr>
        <w:pStyle w:val="ListParagraph"/>
        <w:numPr>
          <w:ilvl w:val="0"/>
          <w:numId w:val="19"/>
        </w:numPr>
        <w:rPr>
          <w:rFonts w:ascii="IBM Plex Sans" w:hAnsi="IBM Plex Sans"/>
        </w:rPr>
      </w:pPr>
      <w:r w:rsidRPr="00EC5619">
        <w:rPr>
          <w:rFonts w:ascii="IBM Plex Sans" w:hAnsi="IBM Plex Sans"/>
        </w:rPr>
        <w:t>IBM Cloud Framework for Financial Services</w:t>
      </w:r>
      <w:r w:rsidR="00E13C12">
        <w:rPr>
          <w:rFonts w:ascii="IBM Plex Sans" w:hAnsi="IBM Plex Sans"/>
        </w:rPr>
        <w:t xml:space="preserve"> (second-reference, s</w:t>
      </w:r>
      <w:r w:rsidRPr="005A596F">
        <w:rPr>
          <w:rFonts w:ascii="IBM Plex Sans" w:hAnsi="IBM Plex Sans"/>
        </w:rPr>
        <w:t>hor</w:t>
      </w:r>
      <w:r w:rsidR="00E13C12">
        <w:rPr>
          <w:rFonts w:ascii="IBM Plex Sans" w:hAnsi="IBM Plex Sans"/>
        </w:rPr>
        <w:t>t-name</w:t>
      </w:r>
      <w:r w:rsidRPr="005A596F">
        <w:rPr>
          <w:rFonts w:ascii="IBM Plex Sans" w:hAnsi="IBM Plex Sans"/>
        </w:rPr>
        <w:t>:  Framework for Financial Services*</w:t>
      </w:r>
      <w:r w:rsidR="00E13C12">
        <w:rPr>
          <w:rFonts w:ascii="IBM Plex Sans" w:hAnsi="IBM Plex Sans"/>
        </w:rPr>
        <w:t>)</w:t>
      </w:r>
    </w:p>
    <w:p w14:paraId="3CBF1B5A" w14:textId="2980F559" w:rsidR="00E90DBE" w:rsidRPr="00EC5619" w:rsidRDefault="00D90880" w:rsidP="009C370C">
      <w:pPr>
        <w:pStyle w:val="ListParagraph"/>
        <w:numPr>
          <w:ilvl w:val="0"/>
          <w:numId w:val="19"/>
        </w:numPr>
        <w:rPr>
          <w:rFonts w:ascii="IBM Plex Sans" w:hAnsi="IBM Plex Sans"/>
        </w:rPr>
      </w:pPr>
      <w:r>
        <w:rPr>
          <w:rFonts w:ascii="IBM Plex Sans" w:hAnsi="IBM Plex Sans"/>
        </w:rPr>
        <w:t>IBM Cloud for Financial Services™</w:t>
      </w:r>
      <w:r w:rsidR="00E90DBE" w:rsidRPr="00EC5619">
        <w:rPr>
          <w:rFonts w:ascii="IBM Plex Sans" w:hAnsi="IBM Plex Sans"/>
        </w:rPr>
        <w:t xml:space="preserve"> Validated</w:t>
      </w:r>
    </w:p>
    <w:p w14:paraId="36516DFF" w14:textId="6CF5941E" w:rsidR="000342C0" w:rsidRDefault="000342C0" w:rsidP="002F0854">
      <w:pPr>
        <w:rPr>
          <w:rFonts w:ascii="IBM Plex Sans" w:hAnsi="IBM Plex Sans"/>
        </w:rPr>
      </w:pPr>
    </w:p>
    <w:p w14:paraId="058EEEDB" w14:textId="76D7E4B7" w:rsidR="000342C0" w:rsidRPr="005A596F" w:rsidRDefault="000342C0" w:rsidP="005A596F">
      <w:pPr>
        <w:pStyle w:val="Heading1"/>
        <w:rPr>
          <w:rFonts w:ascii="IBM Plex Sans" w:hAnsi="IBM Plex Sans"/>
          <w:b/>
          <w:bCs/>
          <w:sz w:val="28"/>
          <w:szCs w:val="28"/>
        </w:rPr>
      </w:pPr>
      <w:bookmarkStart w:id="10" w:name="_Toc88037033"/>
      <w:r w:rsidRPr="005A596F">
        <w:rPr>
          <w:rFonts w:ascii="IBM Plex Sans" w:hAnsi="IBM Plex Sans"/>
          <w:b/>
          <w:bCs/>
          <w:sz w:val="28"/>
          <w:szCs w:val="28"/>
        </w:rPr>
        <w:t>VMware Offering:</w:t>
      </w:r>
      <w:bookmarkEnd w:id="10"/>
    </w:p>
    <w:p w14:paraId="244043DA" w14:textId="67750696" w:rsidR="000342C0" w:rsidRPr="005A596F" w:rsidRDefault="000342C0" w:rsidP="009C370C">
      <w:pPr>
        <w:pStyle w:val="ListParagraph"/>
        <w:numPr>
          <w:ilvl w:val="0"/>
          <w:numId w:val="75"/>
        </w:numPr>
        <w:rPr>
          <w:rFonts w:ascii="IBM Plex Sans" w:eastAsiaTheme="minorHAnsi" w:hAnsi="IBM Plex Sans"/>
          <w:color w:val="000000" w:themeColor="text1"/>
          <w:shd w:val="clear" w:color="auto" w:fill="FFFFFF"/>
        </w:rPr>
      </w:pPr>
      <w:r w:rsidRPr="005A596F">
        <w:rPr>
          <w:rFonts w:ascii="IBM Plex Sans" w:eastAsiaTheme="minorHAnsi" w:hAnsi="IBM Plex Sans"/>
          <w:color w:val="000000" w:themeColor="text1"/>
          <w:shd w:val="clear" w:color="auto" w:fill="FFFFFF"/>
        </w:rPr>
        <w:t>The proper naming of our VMware Offering is “IBM Cloud for VMware Regulated Workloads” as it does not carry the FS Cloud nomenclature.</w:t>
      </w:r>
    </w:p>
    <w:p w14:paraId="182F9BF6" w14:textId="77777777" w:rsidR="004F09AA" w:rsidRDefault="004F09AA" w:rsidP="002F0854">
      <w:pPr>
        <w:rPr>
          <w:rFonts w:ascii="IBM Plex Sans" w:eastAsiaTheme="majorEastAsia" w:hAnsi="IBM Plex Sans" w:cstheme="majorBidi"/>
          <w:b/>
          <w:bCs/>
          <w:color w:val="2F5496" w:themeColor="accent1" w:themeShade="BF"/>
        </w:rPr>
      </w:pPr>
    </w:p>
    <w:p w14:paraId="33BE5420" w14:textId="757EF86B" w:rsidR="00ED6F6C" w:rsidRPr="004F09AA" w:rsidRDefault="00E90DBE" w:rsidP="00ED6F6C">
      <w:pPr>
        <w:rPr>
          <w:rFonts w:ascii="IBM Plex Sans" w:hAnsi="IBM Plex Sans"/>
          <w:b/>
          <w:bCs/>
          <w:sz w:val="28"/>
          <w:szCs w:val="28"/>
        </w:rPr>
      </w:pPr>
      <w:r w:rsidRPr="004F09AA">
        <w:rPr>
          <w:rFonts w:ascii="IBM Plex Sans" w:eastAsiaTheme="majorEastAsia" w:hAnsi="IBM Plex Sans" w:cstheme="majorBidi"/>
          <w:b/>
          <w:bCs/>
          <w:color w:val="2F5496" w:themeColor="accent1" w:themeShade="BF"/>
          <w:sz w:val="28"/>
          <w:szCs w:val="28"/>
        </w:rPr>
        <w:t>Guidance</w:t>
      </w:r>
    </w:p>
    <w:p w14:paraId="642BD995" w14:textId="6CE3B623" w:rsidR="00E90DBE" w:rsidRPr="00EC5619" w:rsidRDefault="00D90880" w:rsidP="002F0854">
      <w:pPr>
        <w:rPr>
          <w:rFonts w:ascii="IBM Plex Sans" w:hAnsi="IBM Plex Sans"/>
          <w:b/>
          <w:bCs/>
        </w:rPr>
      </w:pPr>
      <w:r>
        <w:rPr>
          <w:rFonts w:ascii="IBM Plex Sans" w:eastAsiaTheme="majorEastAsia" w:hAnsi="IBM Plex Sans" w:cstheme="majorBidi"/>
          <w:b/>
          <w:bCs/>
          <w:color w:val="2F5496" w:themeColor="accent1" w:themeShade="BF"/>
        </w:rPr>
        <w:t>IBM Cloud for Financial Services™</w:t>
      </w:r>
      <w:r w:rsidR="00E90DBE" w:rsidRPr="00EC5619">
        <w:rPr>
          <w:rFonts w:ascii="IBM Plex Sans" w:eastAsiaTheme="majorEastAsia" w:hAnsi="IBM Plex Sans" w:cstheme="majorBidi"/>
          <w:b/>
          <w:bCs/>
          <w:color w:val="2F5496" w:themeColor="accent1" w:themeShade="BF"/>
        </w:rPr>
        <w:t>:</w:t>
      </w:r>
    </w:p>
    <w:p w14:paraId="48C3F329" w14:textId="59B13D79" w:rsidR="00E90DBE" w:rsidRPr="004D7642" w:rsidRDefault="00E90DBE" w:rsidP="009C370C">
      <w:pPr>
        <w:pStyle w:val="ListParagraph"/>
        <w:numPr>
          <w:ilvl w:val="0"/>
          <w:numId w:val="20"/>
        </w:numPr>
        <w:rPr>
          <w:rFonts w:ascii="IBM Plex Sans" w:hAnsi="IBM Plex Sans"/>
          <w:color w:val="000000" w:themeColor="text1"/>
        </w:rPr>
      </w:pPr>
      <w:r w:rsidRPr="004D7642">
        <w:rPr>
          <w:rFonts w:ascii="IBM Plex Sans" w:eastAsiaTheme="majorEastAsia" w:hAnsi="IBM Plex Sans" w:cstheme="majorBidi"/>
          <w:color w:val="000000" w:themeColor="text1"/>
        </w:rPr>
        <w:t>In all external collateral</w:t>
      </w:r>
      <w:r w:rsidRPr="004D7642">
        <w:rPr>
          <w:rFonts w:ascii="IBM Plex Sans" w:hAnsi="IBM Plex Sans"/>
          <w:color w:val="000000" w:themeColor="text1"/>
        </w:rPr>
        <w:t xml:space="preserve"> </w:t>
      </w:r>
      <w:r w:rsidRPr="004D7642">
        <w:rPr>
          <w:rFonts w:ascii="IBM Plex Sans" w:eastAsiaTheme="majorEastAsia" w:hAnsi="IBM Plex Sans" w:cstheme="majorBidi"/>
          <w:color w:val="000000" w:themeColor="text1"/>
        </w:rPr>
        <w:t>/</w:t>
      </w:r>
      <w:r w:rsidRPr="004D7642">
        <w:rPr>
          <w:rFonts w:ascii="IBM Plex Sans" w:hAnsi="IBM Plex Sans"/>
          <w:color w:val="000000" w:themeColor="text1"/>
        </w:rPr>
        <w:t xml:space="preserve"> </w:t>
      </w:r>
      <w:r w:rsidRPr="004D7642">
        <w:rPr>
          <w:rFonts w:ascii="IBM Plex Sans" w:eastAsiaTheme="majorEastAsia" w:hAnsi="IBM Plex Sans" w:cstheme="majorBidi"/>
          <w:color w:val="000000" w:themeColor="text1"/>
        </w:rPr>
        <w:t xml:space="preserve">web, etc., state the full name </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IBM Cloud for Financial Services™</w:t>
      </w:r>
      <w:r w:rsidRPr="004D7642">
        <w:rPr>
          <w:rFonts w:ascii="IBM Plex Sans" w:hAnsi="IBM Plex Sans"/>
          <w:color w:val="000000" w:themeColor="text1"/>
        </w:rPr>
        <w:t xml:space="preserve">.” </w:t>
      </w:r>
      <w:r w:rsidRPr="004D7642">
        <w:rPr>
          <w:rFonts w:ascii="IBM Plex Sans" w:eastAsiaTheme="majorEastAsia" w:hAnsi="IBM Plex Sans" w:cstheme="majorBidi"/>
          <w:color w:val="000000" w:themeColor="text1"/>
        </w:rPr>
        <w:t>Please include trademark symbol.</w:t>
      </w:r>
    </w:p>
    <w:p w14:paraId="3A3587B4" w14:textId="76CF4BFB" w:rsidR="00E90DBE" w:rsidRPr="004D7642" w:rsidRDefault="00E90DBE" w:rsidP="009C370C">
      <w:pPr>
        <w:pStyle w:val="ListParagraph"/>
        <w:numPr>
          <w:ilvl w:val="0"/>
          <w:numId w:val="20"/>
        </w:numPr>
        <w:rPr>
          <w:rFonts w:ascii="IBM Plex Sans" w:hAnsi="IBM Plex Sans"/>
          <w:color w:val="000000" w:themeColor="text1"/>
        </w:rPr>
      </w:pPr>
      <w:r w:rsidRPr="004D7642">
        <w:rPr>
          <w:rFonts w:ascii="IBM Plex Sans" w:eastAsiaTheme="majorEastAsia" w:hAnsi="IBM Plex Sans" w:cstheme="majorBidi"/>
          <w:color w:val="000000" w:themeColor="text1"/>
        </w:rPr>
        <w:t xml:space="preserve">When describing </w:t>
      </w:r>
      <w:r w:rsidR="00D90880" w:rsidRPr="004D7642">
        <w:rPr>
          <w:rFonts w:ascii="IBM Plex Sans" w:eastAsiaTheme="majorEastAsia" w:hAnsi="IBM Plex Sans" w:cstheme="majorBidi"/>
          <w:color w:val="000000" w:themeColor="text1"/>
        </w:rPr>
        <w:t>IBM Cloud for Financial Services™</w:t>
      </w:r>
      <w:r w:rsidRPr="004D7642">
        <w:rPr>
          <w:rFonts w:ascii="IBM Plex Sans" w:eastAsiaTheme="majorEastAsia" w:hAnsi="IBM Plex Sans" w:cstheme="majorBidi"/>
          <w:color w:val="000000" w:themeColor="text1"/>
        </w:rPr>
        <w:t xml:space="preserve"> in text, do not use term </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financial services-ready</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 xml:space="preserve">  This term is no longer being used. Instead, please use other phrases like: </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designed for financial services,</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 xml:space="preserve"> </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built for financial services</w:t>
      </w:r>
      <w:r w:rsidRPr="004D7642">
        <w:rPr>
          <w:rFonts w:ascii="IBM Plex Sans" w:hAnsi="IBM Plex Sans"/>
          <w:color w:val="000000" w:themeColor="text1"/>
        </w:rPr>
        <w:t>,” “</w:t>
      </w:r>
      <w:r w:rsidRPr="004D7642">
        <w:rPr>
          <w:rFonts w:ascii="IBM Plex Sans" w:eastAsiaTheme="majorEastAsia" w:hAnsi="IBM Plex Sans" w:cstheme="majorBidi"/>
          <w:color w:val="000000" w:themeColor="text1"/>
        </w:rPr>
        <w:t>specific to financial institutions,</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 xml:space="preserve"> etc. </w:t>
      </w:r>
    </w:p>
    <w:p w14:paraId="143C05C3" w14:textId="77777777" w:rsidR="002C6299" w:rsidRPr="00EC5619" w:rsidRDefault="002C6299" w:rsidP="002F0854">
      <w:pPr>
        <w:rPr>
          <w:rFonts w:ascii="IBM Plex Sans" w:hAnsi="IBM Plex Sans"/>
        </w:rPr>
      </w:pPr>
    </w:p>
    <w:p w14:paraId="2510A775" w14:textId="70C36D10" w:rsidR="00E90DBE" w:rsidRPr="00EC5619" w:rsidRDefault="00E90DBE" w:rsidP="002F0854">
      <w:pPr>
        <w:rPr>
          <w:rFonts w:ascii="IBM Plex Sans" w:hAnsi="IBM Plex Sans"/>
          <w:b/>
          <w:bCs/>
        </w:rPr>
      </w:pPr>
      <w:r w:rsidRPr="00EC5619">
        <w:rPr>
          <w:rFonts w:ascii="IBM Plex Sans" w:eastAsiaTheme="majorEastAsia" w:hAnsi="IBM Plex Sans" w:cstheme="majorBidi"/>
          <w:b/>
          <w:bCs/>
          <w:color w:val="2F5496" w:themeColor="accent1" w:themeShade="BF"/>
        </w:rPr>
        <w:t>IBM Cloud Framework for Financial Services:</w:t>
      </w:r>
    </w:p>
    <w:p w14:paraId="4DBC9C64" w14:textId="77777777" w:rsidR="00E90DBE" w:rsidRPr="004D7642" w:rsidRDefault="00E90DBE" w:rsidP="009C370C">
      <w:pPr>
        <w:pStyle w:val="ListParagraph"/>
        <w:numPr>
          <w:ilvl w:val="0"/>
          <w:numId w:val="21"/>
        </w:numPr>
        <w:rPr>
          <w:rFonts w:ascii="IBM Plex Sans" w:hAnsi="IBM Plex Sans"/>
          <w:color w:val="000000" w:themeColor="text1"/>
        </w:rPr>
      </w:pP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Policy</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 xml:space="preserve"> has been removed from the name. Please do not use IBM Cloud Policy Framework for Financial Services any longer. </w:t>
      </w:r>
    </w:p>
    <w:p w14:paraId="32A3E99F" w14:textId="568BE3ED" w:rsidR="00E90DBE" w:rsidRPr="004D7642" w:rsidRDefault="00E90DBE" w:rsidP="009C370C">
      <w:pPr>
        <w:pStyle w:val="ListParagraph"/>
        <w:numPr>
          <w:ilvl w:val="0"/>
          <w:numId w:val="21"/>
        </w:numPr>
        <w:rPr>
          <w:rFonts w:ascii="IBM Plex Sans" w:hAnsi="IBM Plex Sans"/>
          <w:color w:val="000000" w:themeColor="text1"/>
        </w:rPr>
      </w:pPr>
      <w:r w:rsidRPr="004D7642">
        <w:rPr>
          <w:rFonts w:ascii="IBM Plex Sans" w:eastAsiaTheme="majorEastAsia" w:hAnsi="IBM Plex Sans" w:cstheme="majorBidi"/>
          <w:color w:val="000000" w:themeColor="text1"/>
        </w:rPr>
        <w:t>*Short Name Usage:</w:t>
      </w:r>
      <w:r w:rsidRPr="004D7642">
        <w:rPr>
          <w:rFonts w:ascii="IBM Plex Sans" w:eastAsiaTheme="majorEastAsia" w:hAnsi="IBM Plex Sans" w:cstheme="majorBidi"/>
          <w:color w:val="000000" w:themeColor="text1"/>
          <w:u w:val="single"/>
        </w:rPr>
        <w:t xml:space="preserve"> </w:t>
      </w:r>
      <w:r w:rsidR="00BB79B8" w:rsidRPr="004D7642">
        <w:rPr>
          <w:rFonts w:ascii="IBM Plex Sans" w:eastAsiaTheme="majorEastAsia" w:hAnsi="IBM Plex Sans" w:cstheme="majorBidi"/>
          <w:color w:val="000000" w:themeColor="text1"/>
          <w:u w:val="single"/>
        </w:rPr>
        <w:t xml:space="preserve"> </w:t>
      </w:r>
      <w:r w:rsidRPr="004D7642">
        <w:rPr>
          <w:rFonts w:ascii="IBM Plex Sans" w:eastAsiaTheme="majorEastAsia" w:hAnsi="IBM Plex Sans" w:cstheme="majorBidi"/>
          <w:color w:val="000000" w:themeColor="text1"/>
        </w:rPr>
        <w:t>After the first full usage of the name, the short name can be used for the rest of the text on a web page or in a document.  When using the short name, clearly define that it is referencing the full name before using short name alone i.e.</w:t>
      </w:r>
      <w:r w:rsidR="002C6299"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 xml:space="preserve"> </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IBM Cloud Framework for Financial Services (Framework</w:t>
      </w:r>
      <w:r w:rsidR="00E13C12">
        <w:rPr>
          <w:rFonts w:ascii="IBM Plex Sans" w:eastAsiaTheme="majorEastAsia" w:hAnsi="IBM Plex Sans" w:cstheme="majorBidi"/>
          <w:color w:val="000000" w:themeColor="text1"/>
        </w:rPr>
        <w:t xml:space="preserve"> for </w:t>
      </w:r>
      <w:r w:rsidR="00E13C12">
        <w:rPr>
          <w:rFonts w:ascii="IBM Plex Sans" w:eastAsiaTheme="majorEastAsia" w:hAnsi="IBM Plex Sans" w:cstheme="majorBidi"/>
          <w:color w:val="000000" w:themeColor="text1"/>
        </w:rPr>
        <w:lastRenderedPageBreak/>
        <w:t>Financial Services</w:t>
      </w:r>
      <w:r w:rsidRPr="004D7642">
        <w:rPr>
          <w:rFonts w:ascii="IBM Plex Sans" w:eastAsiaTheme="majorEastAsia" w:hAnsi="IBM Plex Sans" w:cstheme="majorBidi"/>
          <w:color w:val="000000" w:themeColor="text1"/>
        </w:rPr>
        <w:t>)</w:t>
      </w:r>
      <w:r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 xml:space="preserve">  Do not include </w:t>
      </w:r>
      <w:r w:rsidR="002C6299"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IBM</w:t>
      </w:r>
      <w:r w:rsidR="002C6299"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 xml:space="preserve"> in front of ‘Framework</w:t>
      </w:r>
      <w:r w:rsidR="002C6299" w:rsidRPr="004D7642">
        <w:rPr>
          <w:rFonts w:ascii="IBM Plex Sans" w:hAnsi="IBM Plex Sans"/>
          <w:color w:val="000000" w:themeColor="text1"/>
        </w:rPr>
        <w:t>.”</w:t>
      </w:r>
      <w:r w:rsidRPr="004D7642">
        <w:rPr>
          <w:rFonts w:ascii="IBM Plex Sans" w:eastAsiaTheme="majorEastAsia" w:hAnsi="IBM Plex Sans" w:cstheme="majorBidi"/>
          <w:color w:val="000000" w:themeColor="text1"/>
        </w:rPr>
        <w:t xml:space="preserve">  Use </w:t>
      </w:r>
      <w:r w:rsidR="0022291A" w:rsidRPr="004D7642">
        <w:rPr>
          <w:rFonts w:ascii="IBM Plex Sans" w:eastAsiaTheme="majorEastAsia" w:hAnsi="IBM Plex Sans" w:cstheme="majorBidi"/>
          <w:color w:val="000000" w:themeColor="text1"/>
        </w:rPr>
        <w:t>“</w:t>
      </w:r>
      <w:r w:rsidRPr="004D7642">
        <w:rPr>
          <w:rFonts w:ascii="IBM Plex Sans" w:eastAsiaTheme="majorEastAsia" w:hAnsi="IBM Plex Sans" w:cstheme="majorBidi"/>
          <w:color w:val="000000" w:themeColor="text1"/>
        </w:rPr>
        <w:t>the Framework</w:t>
      </w:r>
      <w:r w:rsidR="00E13C12">
        <w:rPr>
          <w:rFonts w:ascii="IBM Plex Sans" w:eastAsiaTheme="majorEastAsia" w:hAnsi="IBM Plex Sans" w:cstheme="majorBidi"/>
          <w:color w:val="000000" w:themeColor="text1"/>
        </w:rPr>
        <w:t xml:space="preserve"> for Financial Services</w:t>
      </w:r>
      <w:r w:rsidR="0022291A" w:rsidRPr="004D7642">
        <w:rPr>
          <w:rFonts w:ascii="IBM Plex Sans" w:eastAsiaTheme="majorEastAsia" w:hAnsi="IBM Plex Sans" w:cstheme="majorBidi"/>
          <w:color w:val="000000" w:themeColor="text1"/>
        </w:rPr>
        <w:t>.”</w:t>
      </w:r>
      <w:r w:rsidRPr="004D7642">
        <w:rPr>
          <w:rFonts w:ascii="IBM Plex Sans" w:eastAsiaTheme="majorEastAsia" w:hAnsi="IBM Plex Sans" w:cstheme="majorBidi"/>
          <w:color w:val="000000" w:themeColor="text1"/>
        </w:rPr>
        <w:t xml:space="preserve"> </w:t>
      </w:r>
    </w:p>
    <w:p w14:paraId="3C061D40" w14:textId="1397379C" w:rsidR="00185C73" w:rsidRPr="005A596F" w:rsidRDefault="00D90880" w:rsidP="009C370C">
      <w:pPr>
        <w:pStyle w:val="ListParagraph"/>
        <w:numPr>
          <w:ilvl w:val="0"/>
          <w:numId w:val="21"/>
        </w:numPr>
        <w:rPr>
          <w:rFonts w:ascii="IBM Plex Sans" w:hAnsi="IBM Plex Sans"/>
          <w:color w:val="000000" w:themeColor="text1"/>
        </w:rPr>
      </w:pPr>
      <w:r w:rsidRPr="004D7642">
        <w:rPr>
          <w:rFonts w:ascii="IBM Plex Sans" w:eastAsiaTheme="majorEastAsia" w:hAnsi="IBM Plex Sans" w:cstheme="majorBidi"/>
          <w:color w:val="000000" w:themeColor="text1"/>
        </w:rPr>
        <w:t>IBM Cloud for Financial Services™</w:t>
      </w:r>
      <w:r w:rsidR="00E90DBE" w:rsidRPr="004D7642">
        <w:rPr>
          <w:rFonts w:ascii="IBM Plex Sans" w:eastAsiaTheme="majorEastAsia" w:hAnsi="IBM Plex Sans" w:cstheme="majorBidi"/>
          <w:color w:val="000000" w:themeColor="text1"/>
        </w:rPr>
        <w:t xml:space="preserve"> Validated:</w:t>
      </w:r>
    </w:p>
    <w:p w14:paraId="26C033D6" w14:textId="77760ED8" w:rsidR="00185C73" w:rsidRPr="004D7642" w:rsidRDefault="00185C73" w:rsidP="009C370C">
      <w:pPr>
        <w:pStyle w:val="ListParagraph"/>
        <w:numPr>
          <w:ilvl w:val="1"/>
          <w:numId w:val="21"/>
        </w:numPr>
        <w:rPr>
          <w:rFonts w:ascii="IBM Plex Sans" w:hAnsi="IBM Plex Sans"/>
          <w:color w:val="000000" w:themeColor="text1"/>
        </w:rPr>
      </w:pPr>
      <w:r w:rsidRPr="00185C73">
        <w:rPr>
          <w:rFonts w:ascii="IBM Plex Sans" w:eastAsiaTheme="majorEastAsia" w:hAnsi="IBM Plex Sans" w:cstheme="majorBidi"/>
          <w:color w:val="000000" w:themeColor="text1"/>
        </w:rPr>
        <w:t xml:space="preserve">IBM designates IBM Cloud and ecosystem (ISV, SaaS) services as </w:t>
      </w:r>
      <w:r w:rsidR="00BC5AB5">
        <w:rPr>
          <w:rFonts w:ascii="IBM Plex Sans" w:eastAsiaTheme="majorEastAsia" w:hAnsi="IBM Plex Sans" w:cstheme="majorBidi"/>
          <w:color w:val="000000" w:themeColor="text1"/>
        </w:rPr>
        <w:t>“</w:t>
      </w:r>
      <w:r w:rsidRPr="005A596F">
        <w:rPr>
          <w:rFonts w:ascii="IBM Plex Sans" w:eastAsiaTheme="majorEastAsia" w:hAnsi="IBM Plex Sans" w:cstheme="majorBidi"/>
          <w:color w:val="000000" w:themeColor="text1"/>
        </w:rPr>
        <w:t>IBM Cloud for Financial Services Validated</w:t>
      </w:r>
      <w:r w:rsidR="00BC5AB5">
        <w:rPr>
          <w:rFonts w:ascii="IBM Plex Sans" w:eastAsiaTheme="majorEastAsia" w:hAnsi="IBM Plex Sans" w:cstheme="majorBidi"/>
          <w:color w:val="000000" w:themeColor="text1"/>
        </w:rPr>
        <w:t>”</w:t>
      </w:r>
      <w:r w:rsidRPr="00185C73">
        <w:rPr>
          <w:rFonts w:ascii="IBM Plex Sans" w:eastAsiaTheme="majorEastAsia" w:hAnsi="IBM Plex Sans" w:cstheme="majorBidi"/>
          <w:color w:val="000000" w:themeColor="text1"/>
        </w:rPr>
        <w:t xml:space="preserve"> when the services comply with the IBM Cloud Framework for Financial Services.</w:t>
      </w:r>
    </w:p>
    <w:p w14:paraId="305DF465" w14:textId="6E52CA87" w:rsidR="000342C0" w:rsidRDefault="000342C0" w:rsidP="00185C73">
      <w:pPr>
        <w:rPr>
          <w:rFonts w:ascii="IBM Plex Sans" w:hAnsi="IBM Plex Sans" w:cs="Calibri"/>
        </w:rPr>
      </w:pPr>
    </w:p>
    <w:p w14:paraId="276D0BCB" w14:textId="09BCABE5" w:rsidR="000342C0" w:rsidRPr="005A596F" w:rsidRDefault="000342C0" w:rsidP="005A596F">
      <w:pPr>
        <w:rPr>
          <w:rFonts w:ascii="IBM Plex Sans" w:hAnsi="IBM Plex Sans" w:cs="Calibri"/>
        </w:rPr>
      </w:pPr>
    </w:p>
    <w:p w14:paraId="46C8B49A" w14:textId="77777777" w:rsidR="00E90DBE" w:rsidRPr="00EC5619" w:rsidRDefault="00E90DBE" w:rsidP="005A596F"/>
    <w:p w14:paraId="59D333CF" w14:textId="55311F3B" w:rsidR="00CC3697" w:rsidRDefault="00CC3697">
      <w:pPr>
        <w:rPr>
          <w:rFonts w:eastAsiaTheme="majorEastAsia" w:cstheme="majorBidi"/>
          <w:b/>
          <w:bCs/>
          <w:color w:val="2F5496" w:themeColor="accent1" w:themeShade="BF"/>
          <w:sz w:val="28"/>
          <w:szCs w:val="28"/>
        </w:rPr>
      </w:pPr>
    </w:p>
    <w:p w14:paraId="5887FB64" w14:textId="5B223D43" w:rsidR="009007C6" w:rsidRDefault="009007C6">
      <w:pPr>
        <w:rPr>
          <w:rFonts w:eastAsiaTheme="majorEastAsia" w:cstheme="majorBidi"/>
          <w:b/>
          <w:bCs/>
          <w:color w:val="2F5496" w:themeColor="accent1" w:themeShade="BF"/>
          <w:sz w:val="28"/>
          <w:szCs w:val="28"/>
        </w:rPr>
      </w:pPr>
    </w:p>
    <w:p w14:paraId="4B952A7A" w14:textId="348B5CD1" w:rsidR="009007C6" w:rsidRDefault="009007C6">
      <w:pPr>
        <w:rPr>
          <w:rFonts w:eastAsiaTheme="majorEastAsia" w:cstheme="majorBidi"/>
          <w:b/>
          <w:bCs/>
          <w:color w:val="2F5496" w:themeColor="accent1" w:themeShade="BF"/>
          <w:sz w:val="28"/>
          <w:szCs w:val="28"/>
        </w:rPr>
      </w:pPr>
    </w:p>
    <w:p w14:paraId="6174973D" w14:textId="7C4B93E0" w:rsidR="009007C6" w:rsidRDefault="009007C6">
      <w:pPr>
        <w:rPr>
          <w:rFonts w:eastAsiaTheme="majorEastAsia" w:cstheme="majorBidi"/>
          <w:b/>
          <w:bCs/>
          <w:color w:val="2F5496" w:themeColor="accent1" w:themeShade="BF"/>
          <w:sz w:val="28"/>
          <w:szCs w:val="28"/>
        </w:rPr>
      </w:pPr>
    </w:p>
    <w:p w14:paraId="7A74E804" w14:textId="71F5D42A" w:rsidR="009007C6" w:rsidRDefault="009007C6">
      <w:pPr>
        <w:rPr>
          <w:rFonts w:eastAsiaTheme="majorEastAsia" w:cstheme="majorBidi"/>
          <w:b/>
          <w:bCs/>
          <w:color w:val="2F5496" w:themeColor="accent1" w:themeShade="BF"/>
          <w:sz w:val="28"/>
          <w:szCs w:val="28"/>
        </w:rPr>
      </w:pPr>
    </w:p>
    <w:sdt>
      <w:sdtPr>
        <w:rPr>
          <w:rFonts w:eastAsia="Times New Roman" w:cs="Times New Roman"/>
          <w:b w:val="0"/>
          <w:bCs w:val="0"/>
          <w:color w:val="auto"/>
          <w:sz w:val="24"/>
          <w:szCs w:val="24"/>
        </w:rPr>
        <w:id w:val="-1153915519"/>
        <w:docPartObj>
          <w:docPartGallery w:val="Table of Contents"/>
          <w:docPartUnique/>
        </w:docPartObj>
      </w:sdtPr>
      <w:sdtEndPr>
        <w:rPr>
          <w:noProof/>
        </w:rPr>
      </w:sdtEndPr>
      <w:sdtContent>
        <w:p w14:paraId="22BEA08A" w14:textId="5FB5D43F" w:rsidR="00807514" w:rsidRDefault="00807514" w:rsidP="00807514">
          <w:pPr>
            <w:pStyle w:val="TOCHeading"/>
            <w:pageBreakBefore/>
          </w:pPr>
          <w:r>
            <w:t>Table of Contents</w:t>
          </w:r>
        </w:p>
        <w:p w14:paraId="7CF8AF24" w14:textId="09953ADF" w:rsidR="00C44044" w:rsidRDefault="00807514">
          <w:pPr>
            <w:pStyle w:val="TOC1"/>
            <w:tabs>
              <w:tab w:val="right" w:leader="dot" w:pos="9350"/>
            </w:tabs>
            <w:rPr>
              <w:rFonts w:eastAsiaTheme="minorEastAsia" w:cstheme="minorBidi"/>
              <w:b w:val="0"/>
              <w:bCs w:val="0"/>
              <w:noProof/>
              <w:sz w:val="22"/>
              <w:szCs w:val="22"/>
              <w:lang w:val="en-IE" w:eastAsia="en-IE"/>
            </w:rPr>
          </w:pPr>
          <w:r>
            <w:rPr>
              <w:b w:val="0"/>
              <w:bCs w:val="0"/>
            </w:rPr>
            <w:fldChar w:fldCharType="begin"/>
          </w:r>
          <w:r>
            <w:instrText xml:space="preserve"> TOC \o "1-3" \h \z \u </w:instrText>
          </w:r>
          <w:r>
            <w:rPr>
              <w:b w:val="0"/>
              <w:bCs w:val="0"/>
            </w:rPr>
            <w:fldChar w:fldCharType="separate"/>
          </w:r>
          <w:hyperlink w:anchor="_Toc88037030" w:history="1">
            <w:r w:rsidR="00C44044" w:rsidRPr="00201682">
              <w:rPr>
                <w:rStyle w:val="Hyperlink"/>
                <w:rFonts w:ascii="IBM Plex Sans" w:hAnsi="IBM Plex Sans"/>
                <w:noProof/>
              </w:rPr>
              <w:t>Introduction</w:t>
            </w:r>
            <w:r w:rsidR="00C44044">
              <w:rPr>
                <w:noProof/>
                <w:webHidden/>
              </w:rPr>
              <w:tab/>
            </w:r>
            <w:r w:rsidR="00C44044">
              <w:rPr>
                <w:noProof/>
                <w:webHidden/>
              </w:rPr>
              <w:fldChar w:fldCharType="begin"/>
            </w:r>
            <w:r w:rsidR="00C44044">
              <w:rPr>
                <w:noProof/>
                <w:webHidden/>
              </w:rPr>
              <w:instrText xml:space="preserve"> PAGEREF _Toc88037030 \h </w:instrText>
            </w:r>
            <w:r w:rsidR="00C44044">
              <w:rPr>
                <w:noProof/>
                <w:webHidden/>
              </w:rPr>
            </w:r>
            <w:r w:rsidR="00C44044">
              <w:rPr>
                <w:noProof/>
                <w:webHidden/>
              </w:rPr>
              <w:fldChar w:fldCharType="separate"/>
            </w:r>
            <w:r w:rsidR="00C44044">
              <w:rPr>
                <w:noProof/>
                <w:webHidden/>
              </w:rPr>
              <w:t>2</w:t>
            </w:r>
            <w:r w:rsidR="00C44044">
              <w:rPr>
                <w:noProof/>
                <w:webHidden/>
              </w:rPr>
              <w:fldChar w:fldCharType="end"/>
            </w:r>
          </w:hyperlink>
        </w:p>
        <w:p w14:paraId="6B63E060" w14:textId="727E07DB" w:rsidR="00C44044" w:rsidRDefault="00C44044">
          <w:pPr>
            <w:pStyle w:val="TOC1"/>
            <w:tabs>
              <w:tab w:val="right" w:leader="dot" w:pos="9350"/>
            </w:tabs>
            <w:rPr>
              <w:rFonts w:eastAsiaTheme="minorEastAsia" w:cstheme="minorBidi"/>
              <w:b w:val="0"/>
              <w:bCs w:val="0"/>
              <w:noProof/>
              <w:sz w:val="22"/>
              <w:szCs w:val="22"/>
              <w:lang w:val="en-IE" w:eastAsia="en-IE"/>
            </w:rPr>
          </w:pPr>
          <w:hyperlink w:anchor="_Toc88037031" w:history="1">
            <w:r w:rsidRPr="00201682">
              <w:rPr>
                <w:rStyle w:val="Hyperlink"/>
                <w:rFonts w:ascii="IBM Plex Sans" w:hAnsi="IBM Plex Sans"/>
                <w:noProof/>
              </w:rPr>
              <w:t>IBM Cloud Reference FAQ Library:</w:t>
            </w:r>
            <w:r>
              <w:rPr>
                <w:noProof/>
                <w:webHidden/>
              </w:rPr>
              <w:tab/>
            </w:r>
            <w:r>
              <w:rPr>
                <w:noProof/>
                <w:webHidden/>
              </w:rPr>
              <w:fldChar w:fldCharType="begin"/>
            </w:r>
            <w:r>
              <w:rPr>
                <w:noProof/>
                <w:webHidden/>
              </w:rPr>
              <w:instrText xml:space="preserve"> PAGEREF _Toc88037031 \h </w:instrText>
            </w:r>
            <w:r>
              <w:rPr>
                <w:noProof/>
                <w:webHidden/>
              </w:rPr>
            </w:r>
            <w:r>
              <w:rPr>
                <w:noProof/>
                <w:webHidden/>
              </w:rPr>
              <w:fldChar w:fldCharType="separate"/>
            </w:r>
            <w:r>
              <w:rPr>
                <w:noProof/>
                <w:webHidden/>
              </w:rPr>
              <w:t>2</w:t>
            </w:r>
            <w:r>
              <w:rPr>
                <w:noProof/>
                <w:webHidden/>
              </w:rPr>
              <w:fldChar w:fldCharType="end"/>
            </w:r>
          </w:hyperlink>
        </w:p>
        <w:p w14:paraId="71A3BD15" w14:textId="032E239D" w:rsidR="00C44044" w:rsidRDefault="00C44044">
          <w:pPr>
            <w:pStyle w:val="TOC1"/>
            <w:tabs>
              <w:tab w:val="right" w:leader="dot" w:pos="9350"/>
            </w:tabs>
            <w:rPr>
              <w:rFonts w:eastAsiaTheme="minorEastAsia" w:cstheme="minorBidi"/>
              <w:b w:val="0"/>
              <w:bCs w:val="0"/>
              <w:noProof/>
              <w:sz w:val="22"/>
              <w:szCs w:val="22"/>
              <w:lang w:val="en-IE" w:eastAsia="en-IE"/>
            </w:rPr>
          </w:pPr>
          <w:hyperlink w:anchor="_Toc88037032" w:history="1">
            <w:r w:rsidRPr="00201682">
              <w:rPr>
                <w:rStyle w:val="Hyperlink"/>
                <w:rFonts w:ascii="IBM Plex Sans" w:hAnsi="IBM Plex Sans"/>
                <w:noProof/>
              </w:rPr>
              <w:t>IBM Cloud for Financial Services™ Brand Naming Guidelines</w:t>
            </w:r>
            <w:r>
              <w:rPr>
                <w:noProof/>
                <w:webHidden/>
              </w:rPr>
              <w:tab/>
            </w:r>
            <w:r>
              <w:rPr>
                <w:noProof/>
                <w:webHidden/>
              </w:rPr>
              <w:fldChar w:fldCharType="begin"/>
            </w:r>
            <w:r>
              <w:rPr>
                <w:noProof/>
                <w:webHidden/>
              </w:rPr>
              <w:instrText xml:space="preserve"> PAGEREF _Toc88037032 \h </w:instrText>
            </w:r>
            <w:r>
              <w:rPr>
                <w:noProof/>
                <w:webHidden/>
              </w:rPr>
            </w:r>
            <w:r>
              <w:rPr>
                <w:noProof/>
                <w:webHidden/>
              </w:rPr>
              <w:fldChar w:fldCharType="separate"/>
            </w:r>
            <w:r>
              <w:rPr>
                <w:noProof/>
                <w:webHidden/>
              </w:rPr>
              <w:t>2</w:t>
            </w:r>
            <w:r>
              <w:rPr>
                <w:noProof/>
                <w:webHidden/>
              </w:rPr>
              <w:fldChar w:fldCharType="end"/>
            </w:r>
          </w:hyperlink>
        </w:p>
        <w:p w14:paraId="3199B25C" w14:textId="20C23D07" w:rsidR="00C44044" w:rsidRDefault="00C44044">
          <w:pPr>
            <w:pStyle w:val="TOC1"/>
            <w:tabs>
              <w:tab w:val="right" w:leader="dot" w:pos="9350"/>
            </w:tabs>
            <w:rPr>
              <w:rFonts w:eastAsiaTheme="minorEastAsia" w:cstheme="minorBidi"/>
              <w:b w:val="0"/>
              <w:bCs w:val="0"/>
              <w:noProof/>
              <w:sz w:val="22"/>
              <w:szCs w:val="22"/>
              <w:lang w:val="en-IE" w:eastAsia="en-IE"/>
            </w:rPr>
          </w:pPr>
          <w:hyperlink w:anchor="_Toc88037033" w:history="1">
            <w:r w:rsidRPr="00201682">
              <w:rPr>
                <w:rStyle w:val="Hyperlink"/>
                <w:rFonts w:ascii="IBM Plex Sans" w:hAnsi="IBM Plex Sans"/>
                <w:noProof/>
              </w:rPr>
              <w:t>VMware Offering:</w:t>
            </w:r>
            <w:r>
              <w:rPr>
                <w:noProof/>
                <w:webHidden/>
              </w:rPr>
              <w:tab/>
            </w:r>
            <w:r>
              <w:rPr>
                <w:noProof/>
                <w:webHidden/>
              </w:rPr>
              <w:fldChar w:fldCharType="begin"/>
            </w:r>
            <w:r>
              <w:rPr>
                <w:noProof/>
                <w:webHidden/>
              </w:rPr>
              <w:instrText xml:space="preserve"> PAGEREF _Toc88037033 \h </w:instrText>
            </w:r>
            <w:r>
              <w:rPr>
                <w:noProof/>
                <w:webHidden/>
              </w:rPr>
            </w:r>
            <w:r>
              <w:rPr>
                <w:noProof/>
                <w:webHidden/>
              </w:rPr>
              <w:fldChar w:fldCharType="separate"/>
            </w:r>
            <w:r>
              <w:rPr>
                <w:noProof/>
                <w:webHidden/>
              </w:rPr>
              <w:t>2</w:t>
            </w:r>
            <w:r>
              <w:rPr>
                <w:noProof/>
                <w:webHidden/>
              </w:rPr>
              <w:fldChar w:fldCharType="end"/>
            </w:r>
          </w:hyperlink>
        </w:p>
        <w:p w14:paraId="705C4444" w14:textId="0E7BFCB5"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34" w:history="1">
            <w:r w:rsidRPr="00201682">
              <w:rPr>
                <w:rStyle w:val="Hyperlink"/>
                <w:rFonts w:ascii="IBM Plex Sans" w:hAnsi="IBM Plex Sans" w:cs="Times New Roman"/>
                <w:noProof/>
              </w:rPr>
              <w:t>1.</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the IBM Cloud for Financial Services™?</w:t>
            </w:r>
            <w:r>
              <w:rPr>
                <w:noProof/>
                <w:webHidden/>
              </w:rPr>
              <w:tab/>
            </w:r>
            <w:r>
              <w:rPr>
                <w:noProof/>
                <w:webHidden/>
              </w:rPr>
              <w:fldChar w:fldCharType="begin"/>
            </w:r>
            <w:r>
              <w:rPr>
                <w:noProof/>
                <w:webHidden/>
              </w:rPr>
              <w:instrText xml:space="preserve"> PAGEREF _Toc88037034 \h </w:instrText>
            </w:r>
            <w:r>
              <w:rPr>
                <w:noProof/>
                <w:webHidden/>
              </w:rPr>
            </w:r>
            <w:r>
              <w:rPr>
                <w:noProof/>
                <w:webHidden/>
              </w:rPr>
              <w:fldChar w:fldCharType="separate"/>
            </w:r>
            <w:r>
              <w:rPr>
                <w:noProof/>
                <w:webHidden/>
              </w:rPr>
              <w:t>9</w:t>
            </w:r>
            <w:r>
              <w:rPr>
                <w:noProof/>
                <w:webHidden/>
              </w:rPr>
              <w:fldChar w:fldCharType="end"/>
            </w:r>
          </w:hyperlink>
        </w:p>
        <w:p w14:paraId="1EB3E488" w14:textId="06BE35CB"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35" w:history="1">
            <w:r w:rsidRPr="00201682">
              <w:rPr>
                <w:rStyle w:val="Hyperlink"/>
                <w:rFonts w:ascii="IBM Plex Sans" w:hAnsi="IBM Plex Sans" w:cs="Times New Roman"/>
                <w:noProof/>
              </w:rPr>
              <w:t>2.</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IBM Cloud Framework for Financial Services and why is it significant?</w:t>
            </w:r>
            <w:r>
              <w:rPr>
                <w:noProof/>
                <w:webHidden/>
              </w:rPr>
              <w:tab/>
            </w:r>
            <w:r>
              <w:rPr>
                <w:noProof/>
                <w:webHidden/>
              </w:rPr>
              <w:fldChar w:fldCharType="begin"/>
            </w:r>
            <w:r>
              <w:rPr>
                <w:noProof/>
                <w:webHidden/>
              </w:rPr>
              <w:instrText xml:space="preserve"> PAGEREF _Toc88037035 \h </w:instrText>
            </w:r>
            <w:r>
              <w:rPr>
                <w:noProof/>
                <w:webHidden/>
              </w:rPr>
            </w:r>
            <w:r>
              <w:rPr>
                <w:noProof/>
                <w:webHidden/>
              </w:rPr>
              <w:fldChar w:fldCharType="separate"/>
            </w:r>
            <w:r>
              <w:rPr>
                <w:noProof/>
                <w:webHidden/>
              </w:rPr>
              <w:t>10</w:t>
            </w:r>
            <w:r>
              <w:rPr>
                <w:noProof/>
                <w:webHidden/>
              </w:rPr>
              <w:fldChar w:fldCharType="end"/>
            </w:r>
          </w:hyperlink>
        </w:p>
        <w:p w14:paraId="76530ABF" w14:textId="7FDD72FD"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36" w:history="1">
            <w:r w:rsidRPr="00201682">
              <w:rPr>
                <w:rStyle w:val="Hyperlink"/>
                <w:rFonts w:ascii="IBM Plex Sans" w:hAnsi="IBM Plex Sans" w:cs="Times New Roman"/>
                <w:noProof/>
              </w:rPr>
              <w:t>3.</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environments will the new release cover?</w:t>
            </w:r>
            <w:r>
              <w:rPr>
                <w:noProof/>
                <w:webHidden/>
              </w:rPr>
              <w:tab/>
            </w:r>
            <w:r>
              <w:rPr>
                <w:noProof/>
                <w:webHidden/>
              </w:rPr>
              <w:fldChar w:fldCharType="begin"/>
            </w:r>
            <w:r>
              <w:rPr>
                <w:noProof/>
                <w:webHidden/>
              </w:rPr>
              <w:instrText xml:space="preserve"> PAGEREF _Toc88037036 \h </w:instrText>
            </w:r>
            <w:r>
              <w:rPr>
                <w:noProof/>
                <w:webHidden/>
              </w:rPr>
            </w:r>
            <w:r>
              <w:rPr>
                <w:noProof/>
                <w:webHidden/>
              </w:rPr>
              <w:fldChar w:fldCharType="separate"/>
            </w:r>
            <w:r>
              <w:rPr>
                <w:noProof/>
                <w:webHidden/>
              </w:rPr>
              <w:t>10</w:t>
            </w:r>
            <w:r>
              <w:rPr>
                <w:noProof/>
                <w:webHidden/>
              </w:rPr>
              <w:fldChar w:fldCharType="end"/>
            </w:r>
          </w:hyperlink>
        </w:p>
        <w:p w14:paraId="6AD03D51" w14:textId="577605B1"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37" w:history="1">
            <w:r w:rsidRPr="00201682">
              <w:rPr>
                <w:rStyle w:val="Hyperlink"/>
                <w:rFonts w:ascii="IBM Plex Sans" w:hAnsi="IBM Plex Sans" w:cs="Times New Roman"/>
                <w:noProof/>
              </w:rPr>
              <w:t>4.</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offerings or services are available now with IBM Cloud for Financial Services™?</w:t>
            </w:r>
            <w:r>
              <w:rPr>
                <w:noProof/>
                <w:webHidden/>
              </w:rPr>
              <w:tab/>
            </w:r>
            <w:r>
              <w:rPr>
                <w:noProof/>
                <w:webHidden/>
              </w:rPr>
              <w:fldChar w:fldCharType="begin"/>
            </w:r>
            <w:r>
              <w:rPr>
                <w:noProof/>
                <w:webHidden/>
              </w:rPr>
              <w:instrText xml:space="preserve"> PAGEREF _Toc88037037 \h </w:instrText>
            </w:r>
            <w:r>
              <w:rPr>
                <w:noProof/>
                <w:webHidden/>
              </w:rPr>
            </w:r>
            <w:r>
              <w:rPr>
                <w:noProof/>
                <w:webHidden/>
              </w:rPr>
              <w:fldChar w:fldCharType="separate"/>
            </w:r>
            <w:r>
              <w:rPr>
                <w:noProof/>
                <w:webHidden/>
              </w:rPr>
              <w:t>11</w:t>
            </w:r>
            <w:r>
              <w:rPr>
                <w:noProof/>
                <w:webHidden/>
              </w:rPr>
              <w:fldChar w:fldCharType="end"/>
            </w:r>
          </w:hyperlink>
        </w:p>
        <w:p w14:paraId="51CD370C" w14:textId="1A99375A"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38" w:history="1">
            <w:r w:rsidRPr="00201682">
              <w:rPr>
                <w:rStyle w:val="Hyperlink"/>
                <w:rFonts w:ascii="IBM Plex Sans" w:hAnsi="IBM Plex Sans" w:cs="Times New Roman"/>
                <w:noProof/>
              </w:rPr>
              <w:t>5.</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makes the IBM Cloud for VMware Regulated Workloads different than the standard VMware on IBM Cloud offering?</w:t>
            </w:r>
            <w:r>
              <w:rPr>
                <w:noProof/>
                <w:webHidden/>
              </w:rPr>
              <w:tab/>
            </w:r>
            <w:r>
              <w:rPr>
                <w:noProof/>
                <w:webHidden/>
              </w:rPr>
              <w:fldChar w:fldCharType="begin"/>
            </w:r>
            <w:r>
              <w:rPr>
                <w:noProof/>
                <w:webHidden/>
              </w:rPr>
              <w:instrText xml:space="preserve"> PAGEREF _Toc88037038 \h </w:instrText>
            </w:r>
            <w:r>
              <w:rPr>
                <w:noProof/>
                <w:webHidden/>
              </w:rPr>
            </w:r>
            <w:r>
              <w:rPr>
                <w:noProof/>
                <w:webHidden/>
              </w:rPr>
              <w:fldChar w:fldCharType="separate"/>
            </w:r>
            <w:r>
              <w:rPr>
                <w:noProof/>
                <w:webHidden/>
              </w:rPr>
              <w:t>12</w:t>
            </w:r>
            <w:r>
              <w:rPr>
                <w:noProof/>
                <w:webHidden/>
              </w:rPr>
              <w:fldChar w:fldCharType="end"/>
            </w:r>
          </w:hyperlink>
        </w:p>
        <w:p w14:paraId="48C5B37B" w14:textId="21890770"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39" w:history="1">
            <w:r w:rsidRPr="00201682">
              <w:rPr>
                <w:rStyle w:val="Hyperlink"/>
                <w:rFonts w:ascii="IBM Plex Sans" w:hAnsi="IBM Plex Sans" w:cs="Times New Roman"/>
                <w:noProof/>
              </w:rPr>
              <w:t>6.</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the scopes for controls in various environments (VMware / ROKS) the same or different?</w:t>
            </w:r>
            <w:r>
              <w:rPr>
                <w:noProof/>
                <w:webHidden/>
              </w:rPr>
              <w:tab/>
            </w:r>
            <w:r>
              <w:rPr>
                <w:noProof/>
                <w:webHidden/>
              </w:rPr>
              <w:fldChar w:fldCharType="begin"/>
            </w:r>
            <w:r>
              <w:rPr>
                <w:noProof/>
                <w:webHidden/>
              </w:rPr>
              <w:instrText xml:space="preserve"> PAGEREF _Toc88037039 \h </w:instrText>
            </w:r>
            <w:r>
              <w:rPr>
                <w:noProof/>
                <w:webHidden/>
              </w:rPr>
            </w:r>
            <w:r>
              <w:rPr>
                <w:noProof/>
                <w:webHidden/>
              </w:rPr>
              <w:fldChar w:fldCharType="separate"/>
            </w:r>
            <w:r>
              <w:rPr>
                <w:noProof/>
                <w:webHidden/>
              </w:rPr>
              <w:t>12</w:t>
            </w:r>
            <w:r>
              <w:rPr>
                <w:noProof/>
                <w:webHidden/>
              </w:rPr>
              <w:fldChar w:fldCharType="end"/>
            </w:r>
          </w:hyperlink>
        </w:p>
        <w:p w14:paraId="638353A4" w14:textId="4404DE9D"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40" w:history="1">
            <w:r w:rsidRPr="00201682">
              <w:rPr>
                <w:rStyle w:val="Hyperlink"/>
                <w:rFonts w:ascii="IBM Plex Sans" w:hAnsi="IBM Plex Sans" w:cs="Times New Roman"/>
                <w:noProof/>
              </w:rPr>
              <w:t>7.</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additional security controls and compliance measures are built into the IBM Cloud for Financial Services™?</w:t>
            </w:r>
            <w:r>
              <w:rPr>
                <w:noProof/>
                <w:webHidden/>
              </w:rPr>
              <w:tab/>
            </w:r>
            <w:r>
              <w:rPr>
                <w:noProof/>
                <w:webHidden/>
              </w:rPr>
              <w:fldChar w:fldCharType="begin"/>
            </w:r>
            <w:r>
              <w:rPr>
                <w:noProof/>
                <w:webHidden/>
              </w:rPr>
              <w:instrText xml:space="preserve"> PAGEREF _Toc88037040 \h </w:instrText>
            </w:r>
            <w:r>
              <w:rPr>
                <w:noProof/>
                <w:webHidden/>
              </w:rPr>
            </w:r>
            <w:r>
              <w:rPr>
                <w:noProof/>
                <w:webHidden/>
              </w:rPr>
              <w:fldChar w:fldCharType="separate"/>
            </w:r>
            <w:r>
              <w:rPr>
                <w:noProof/>
                <w:webHidden/>
              </w:rPr>
              <w:t>13</w:t>
            </w:r>
            <w:r>
              <w:rPr>
                <w:noProof/>
                <w:webHidden/>
              </w:rPr>
              <w:fldChar w:fldCharType="end"/>
            </w:r>
          </w:hyperlink>
        </w:p>
        <w:p w14:paraId="402CB23D" w14:textId="4D5A444B"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41" w:history="1">
            <w:r w:rsidRPr="00201682">
              <w:rPr>
                <w:rStyle w:val="Hyperlink"/>
                <w:rFonts w:ascii="IBM Plex Sans" w:hAnsi="IBM Plex Sans" w:cs="Times New Roman"/>
                <w:noProof/>
              </w:rPr>
              <w:t>8.</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the IBM Cloud Security and Compliance Center (SCC)?</w:t>
            </w:r>
            <w:r>
              <w:rPr>
                <w:noProof/>
                <w:webHidden/>
              </w:rPr>
              <w:tab/>
            </w:r>
            <w:r>
              <w:rPr>
                <w:noProof/>
                <w:webHidden/>
              </w:rPr>
              <w:fldChar w:fldCharType="begin"/>
            </w:r>
            <w:r>
              <w:rPr>
                <w:noProof/>
                <w:webHidden/>
              </w:rPr>
              <w:instrText xml:space="preserve"> PAGEREF _Toc88037041 \h </w:instrText>
            </w:r>
            <w:r>
              <w:rPr>
                <w:noProof/>
                <w:webHidden/>
              </w:rPr>
            </w:r>
            <w:r>
              <w:rPr>
                <w:noProof/>
                <w:webHidden/>
              </w:rPr>
              <w:fldChar w:fldCharType="separate"/>
            </w:r>
            <w:r>
              <w:rPr>
                <w:noProof/>
                <w:webHidden/>
              </w:rPr>
              <w:t>14</w:t>
            </w:r>
            <w:r>
              <w:rPr>
                <w:noProof/>
                <w:webHidden/>
              </w:rPr>
              <w:fldChar w:fldCharType="end"/>
            </w:r>
          </w:hyperlink>
        </w:p>
        <w:p w14:paraId="0DBEAB13" w14:textId="155EC61D"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42" w:history="1">
            <w:r w:rsidRPr="00201682">
              <w:rPr>
                <w:rStyle w:val="Hyperlink"/>
                <w:rFonts w:ascii="IBM Plex Sans" w:hAnsi="IBM Plex Sans" w:cs="Times New Roman"/>
                <w:noProof/>
              </w:rPr>
              <w:t>9.</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Does Security and Compliance Center provide for the regulatory compliance in Red Hat (non-VMware) environments?</w:t>
            </w:r>
            <w:r>
              <w:rPr>
                <w:noProof/>
                <w:webHidden/>
              </w:rPr>
              <w:tab/>
            </w:r>
            <w:r>
              <w:rPr>
                <w:noProof/>
                <w:webHidden/>
              </w:rPr>
              <w:fldChar w:fldCharType="begin"/>
            </w:r>
            <w:r>
              <w:rPr>
                <w:noProof/>
                <w:webHidden/>
              </w:rPr>
              <w:instrText xml:space="preserve"> PAGEREF _Toc88037042 \h </w:instrText>
            </w:r>
            <w:r>
              <w:rPr>
                <w:noProof/>
                <w:webHidden/>
              </w:rPr>
            </w:r>
            <w:r>
              <w:rPr>
                <w:noProof/>
                <w:webHidden/>
              </w:rPr>
              <w:fldChar w:fldCharType="separate"/>
            </w:r>
            <w:r>
              <w:rPr>
                <w:noProof/>
                <w:webHidden/>
              </w:rPr>
              <w:t>14</w:t>
            </w:r>
            <w:r>
              <w:rPr>
                <w:noProof/>
                <w:webHidden/>
              </w:rPr>
              <w:fldChar w:fldCharType="end"/>
            </w:r>
          </w:hyperlink>
        </w:p>
        <w:p w14:paraId="66B5B45E" w14:textId="220ACAB1" w:rsidR="00C44044" w:rsidRDefault="00C44044">
          <w:pPr>
            <w:pStyle w:val="TOC1"/>
            <w:tabs>
              <w:tab w:val="left" w:pos="480"/>
              <w:tab w:val="right" w:leader="dot" w:pos="9350"/>
            </w:tabs>
            <w:rPr>
              <w:rFonts w:eastAsiaTheme="minorEastAsia" w:cstheme="minorBidi"/>
              <w:b w:val="0"/>
              <w:bCs w:val="0"/>
              <w:noProof/>
              <w:sz w:val="22"/>
              <w:szCs w:val="22"/>
              <w:lang w:val="en-IE" w:eastAsia="en-IE"/>
            </w:rPr>
          </w:pPr>
          <w:hyperlink w:anchor="_Toc88037043" w:history="1">
            <w:r w:rsidRPr="00201682">
              <w:rPr>
                <w:rStyle w:val="Hyperlink"/>
                <w:noProof/>
              </w:rPr>
              <w:t>10.</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Technology Compliance Advisor (TCA)?</w:t>
            </w:r>
            <w:r>
              <w:rPr>
                <w:noProof/>
                <w:webHidden/>
              </w:rPr>
              <w:tab/>
            </w:r>
            <w:r>
              <w:rPr>
                <w:noProof/>
                <w:webHidden/>
              </w:rPr>
              <w:fldChar w:fldCharType="begin"/>
            </w:r>
            <w:r>
              <w:rPr>
                <w:noProof/>
                <w:webHidden/>
              </w:rPr>
              <w:instrText xml:space="preserve"> PAGEREF _Toc88037043 \h </w:instrText>
            </w:r>
            <w:r>
              <w:rPr>
                <w:noProof/>
                <w:webHidden/>
              </w:rPr>
            </w:r>
            <w:r>
              <w:rPr>
                <w:noProof/>
                <w:webHidden/>
              </w:rPr>
              <w:fldChar w:fldCharType="separate"/>
            </w:r>
            <w:r>
              <w:rPr>
                <w:noProof/>
                <w:webHidden/>
              </w:rPr>
              <w:t>15</w:t>
            </w:r>
            <w:r>
              <w:rPr>
                <w:noProof/>
                <w:webHidden/>
              </w:rPr>
              <w:fldChar w:fldCharType="end"/>
            </w:r>
          </w:hyperlink>
        </w:p>
        <w:p w14:paraId="63D56A64" w14:textId="5556E09C"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44" w:history="1">
            <w:r w:rsidRPr="00201682">
              <w:rPr>
                <w:rStyle w:val="Hyperlink"/>
                <w:rFonts w:ascii="IBM Plex Sans" w:hAnsi="IBM Plex Sans" w:cs="Times New Roman"/>
                <w:noProof/>
              </w:rPr>
              <w:t>11.</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are new functions / capabilities supporting Developers in the IBM FS Cloud™?</w:t>
            </w:r>
            <w:r>
              <w:rPr>
                <w:noProof/>
                <w:webHidden/>
              </w:rPr>
              <w:tab/>
            </w:r>
            <w:r>
              <w:rPr>
                <w:noProof/>
                <w:webHidden/>
              </w:rPr>
              <w:fldChar w:fldCharType="begin"/>
            </w:r>
            <w:r>
              <w:rPr>
                <w:noProof/>
                <w:webHidden/>
              </w:rPr>
              <w:instrText xml:space="preserve"> PAGEREF _Toc88037044 \h </w:instrText>
            </w:r>
            <w:r>
              <w:rPr>
                <w:noProof/>
                <w:webHidden/>
              </w:rPr>
            </w:r>
            <w:r>
              <w:rPr>
                <w:noProof/>
                <w:webHidden/>
              </w:rPr>
              <w:fldChar w:fldCharType="separate"/>
            </w:r>
            <w:r>
              <w:rPr>
                <w:noProof/>
                <w:webHidden/>
              </w:rPr>
              <w:t>15</w:t>
            </w:r>
            <w:r>
              <w:rPr>
                <w:noProof/>
                <w:webHidden/>
              </w:rPr>
              <w:fldChar w:fldCharType="end"/>
            </w:r>
          </w:hyperlink>
        </w:p>
        <w:p w14:paraId="0D5F5BEB" w14:textId="4C4D65BF"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45" w:history="1">
            <w:r w:rsidRPr="00201682">
              <w:rPr>
                <w:rStyle w:val="Hyperlink"/>
                <w:rFonts w:ascii="IBM Plex Sans" w:hAnsi="IBM Plex Sans" w:cs="Times New Roman"/>
                <w:noProof/>
              </w:rPr>
              <w:t>12.</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there additional terms and conditions required for Client Banks to use IBM Cloud services with IBM Cloud for Financial Services™?</w:t>
            </w:r>
            <w:r>
              <w:rPr>
                <w:noProof/>
                <w:webHidden/>
              </w:rPr>
              <w:tab/>
            </w:r>
            <w:r>
              <w:rPr>
                <w:noProof/>
                <w:webHidden/>
              </w:rPr>
              <w:fldChar w:fldCharType="begin"/>
            </w:r>
            <w:r>
              <w:rPr>
                <w:noProof/>
                <w:webHidden/>
              </w:rPr>
              <w:instrText xml:space="preserve"> PAGEREF _Toc88037045 \h </w:instrText>
            </w:r>
            <w:r>
              <w:rPr>
                <w:noProof/>
                <w:webHidden/>
              </w:rPr>
            </w:r>
            <w:r>
              <w:rPr>
                <w:noProof/>
                <w:webHidden/>
              </w:rPr>
              <w:fldChar w:fldCharType="separate"/>
            </w:r>
            <w:r>
              <w:rPr>
                <w:noProof/>
                <w:webHidden/>
              </w:rPr>
              <w:t>16</w:t>
            </w:r>
            <w:r>
              <w:rPr>
                <w:noProof/>
                <w:webHidden/>
              </w:rPr>
              <w:fldChar w:fldCharType="end"/>
            </w:r>
          </w:hyperlink>
        </w:p>
        <w:p w14:paraId="1E55F4D4" w14:textId="6ECAECD9"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46" w:history="1">
            <w:r w:rsidRPr="00201682">
              <w:rPr>
                <w:rStyle w:val="Hyperlink"/>
                <w:rFonts w:ascii="IBM Plex Sans" w:hAnsi="IBM Plex Sans" w:cs="Times New Roman"/>
                <w:noProof/>
              </w:rPr>
              <w:t>13.</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are backups of the database managed?  Where is the database backup stored?  Can the database backup be exported?  Is the database backup encrypted?  Can the database backup be automated?</w:t>
            </w:r>
            <w:r>
              <w:rPr>
                <w:noProof/>
                <w:webHidden/>
              </w:rPr>
              <w:tab/>
            </w:r>
            <w:r>
              <w:rPr>
                <w:noProof/>
                <w:webHidden/>
              </w:rPr>
              <w:fldChar w:fldCharType="begin"/>
            </w:r>
            <w:r>
              <w:rPr>
                <w:noProof/>
                <w:webHidden/>
              </w:rPr>
              <w:instrText xml:space="preserve"> PAGEREF _Toc88037046 \h </w:instrText>
            </w:r>
            <w:r>
              <w:rPr>
                <w:noProof/>
                <w:webHidden/>
              </w:rPr>
            </w:r>
            <w:r>
              <w:rPr>
                <w:noProof/>
                <w:webHidden/>
              </w:rPr>
              <w:fldChar w:fldCharType="separate"/>
            </w:r>
            <w:r>
              <w:rPr>
                <w:noProof/>
                <w:webHidden/>
              </w:rPr>
              <w:t>16</w:t>
            </w:r>
            <w:r>
              <w:rPr>
                <w:noProof/>
                <w:webHidden/>
              </w:rPr>
              <w:fldChar w:fldCharType="end"/>
            </w:r>
          </w:hyperlink>
        </w:p>
        <w:p w14:paraId="629E342B" w14:textId="59D623CB"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47" w:history="1">
            <w:r w:rsidRPr="00201682">
              <w:rPr>
                <w:rStyle w:val="Hyperlink"/>
                <w:rFonts w:ascii="IBM Plex Sans" w:hAnsi="IBM Plex Sans" w:cs="Times New Roman"/>
                <w:noProof/>
              </w:rPr>
              <w:t>14.</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Is ongoing compliance monitoring (including changes) based on an ongoing services engagement from IBM Services? Or is it something clients are intended to implement in e.g., Caveonix, SCC, etc.?</w:t>
            </w:r>
            <w:r>
              <w:rPr>
                <w:noProof/>
                <w:webHidden/>
              </w:rPr>
              <w:tab/>
            </w:r>
            <w:r>
              <w:rPr>
                <w:noProof/>
                <w:webHidden/>
              </w:rPr>
              <w:fldChar w:fldCharType="begin"/>
            </w:r>
            <w:r>
              <w:rPr>
                <w:noProof/>
                <w:webHidden/>
              </w:rPr>
              <w:instrText xml:space="preserve"> PAGEREF _Toc88037047 \h </w:instrText>
            </w:r>
            <w:r>
              <w:rPr>
                <w:noProof/>
                <w:webHidden/>
              </w:rPr>
            </w:r>
            <w:r>
              <w:rPr>
                <w:noProof/>
                <w:webHidden/>
              </w:rPr>
              <w:fldChar w:fldCharType="separate"/>
            </w:r>
            <w:r>
              <w:rPr>
                <w:noProof/>
                <w:webHidden/>
              </w:rPr>
              <w:t>17</w:t>
            </w:r>
            <w:r>
              <w:rPr>
                <w:noProof/>
                <w:webHidden/>
              </w:rPr>
              <w:fldChar w:fldCharType="end"/>
            </w:r>
          </w:hyperlink>
        </w:p>
        <w:p w14:paraId="6A443693" w14:textId="2FC1619A"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48" w:history="1">
            <w:r w:rsidRPr="00201682">
              <w:rPr>
                <w:rStyle w:val="Hyperlink"/>
                <w:rFonts w:ascii="IBM Plex Sans" w:hAnsi="IBM Plex Sans" w:cs="Times New Roman"/>
                <w:noProof/>
              </w:rPr>
              <w:t>15.</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Please describe cyber and technology control transparency and reporting for IBM owned controls relating to xAAS services and systems supporting the hosted client bank applications.</w:t>
            </w:r>
            <w:r>
              <w:rPr>
                <w:noProof/>
                <w:webHidden/>
              </w:rPr>
              <w:tab/>
            </w:r>
            <w:r>
              <w:rPr>
                <w:noProof/>
                <w:webHidden/>
              </w:rPr>
              <w:fldChar w:fldCharType="begin"/>
            </w:r>
            <w:r>
              <w:rPr>
                <w:noProof/>
                <w:webHidden/>
              </w:rPr>
              <w:instrText xml:space="preserve"> PAGEREF _Toc88037048 \h </w:instrText>
            </w:r>
            <w:r>
              <w:rPr>
                <w:noProof/>
                <w:webHidden/>
              </w:rPr>
            </w:r>
            <w:r>
              <w:rPr>
                <w:noProof/>
                <w:webHidden/>
              </w:rPr>
              <w:fldChar w:fldCharType="separate"/>
            </w:r>
            <w:r>
              <w:rPr>
                <w:noProof/>
                <w:webHidden/>
              </w:rPr>
              <w:t>17</w:t>
            </w:r>
            <w:r>
              <w:rPr>
                <w:noProof/>
                <w:webHidden/>
              </w:rPr>
              <w:fldChar w:fldCharType="end"/>
            </w:r>
          </w:hyperlink>
        </w:p>
        <w:p w14:paraId="55EEA741" w14:textId="4BF0E13C"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49" w:history="1">
            <w:r w:rsidRPr="00201682">
              <w:rPr>
                <w:rStyle w:val="Hyperlink"/>
                <w:rFonts w:ascii="IBM Plex Sans" w:hAnsi="IBM Plex Sans" w:cs="Times New Roman"/>
                <w:noProof/>
              </w:rPr>
              <w:t>16.</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If a client is using another cloud, the below-the-line controls discussion and review may have already taken place. How can we assist given that the existing cloud provider may have performed the security / compliance process?</w:t>
            </w:r>
            <w:r>
              <w:rPr>
                <w:noProof/>
                <w:webHidden/>
              </w:rPr>
              <w:tab/>
            </w:r>
            <w:r>
              <w:rPr>
                <w:noProof/>
                <w:webHidden/>
              </w:rPr>
              <w:fldChar w:fldCharType="begin"/>
            </w:r>
            <w:r>
              <w:rPr>
                <w:noProof/>
                <w:webHidden/>
              </w:rPr>
              <w:instrText xml:space="preserve"> PAGEREF _Toc88037049 \h </w:instrText>
            </w:r>
            <w:r>
              <w:rPr>
                <w:noProof/>
                <w:webHidden/>
              </w:rPr>
            </w:r>
            <w:r>
              <w:rPr>
                <w:noProof/>
                <w:webHidden/>
              </w:rPr>
              <w:fldChar w:fldCharType="separate"/>
            </w:r>
            <w:r>
              <w:rPr>
                <w:noProof/>
                <w:webHidden/>
              </w:rPr>
              <w:t>19</w:t>
            </w:r>
            <w:r>
              <w:rPr>
                <w:noProof/>
                <w:webHidden/>
              </w:rPr>
              <w:fldChar w:fldCharType="end"/>
            </w:r>
          </w:hyperlink>
        </w:p>
        <w:p w14:paraId="3F933A23" w14:textId="5D8E55C0"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0" w:history="1">
            <w:r w:rsidRPr="00201682">
              <w:rPr>
                <w:rStyle w:val="Hyperlink"/>
                <w:rFonts w:ascii="IBM Plex Sans" w:hAnsi="IBM Plex Sans" w:cs="Times New Roman"/>
                <w:noProof/>
              </w:rPr>
              <w:t>17.</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is the end-to-end environment managed from a Regulatory Compliance standpoint?</w:t>
            </w:r>
            <w:r>
              <w:rPr>
                <w:noProof/>
                <w:webHidden/>
              </w:rPr>
              <w:tab/>
            </w:r>
            <w:r>
              <w:rPr>
                <w:noProof/>
                <w:webHidden/>
              </w:rPr>
              <w:fldChar w:fldCharType="begin"/>
            </w:r>
            <w:r>
              <w:rPr>
                <w:noProof/>
                <w:webHidden/>
              </w:rPr>
              <w:instrText xml:space="preserve"> PAGEREF _Toc88037050 \h </w:instrText>
            </w:r>
            <w:r>
              <w:rPr>
                <w:noProof/>
                <w:webHidden/>
              </w:rPr>
            </w:r>
            <w:r>
              <w:rPr>
                <w:noProof/>
                <w:webHidden/>
              </w:rPr>
              <w:fldChar w:fldCharType="separate"/>
            </w:r>
            <w:r>
              <w:rPr>
                <w:noProof/>
                <w:webHidden/>
              </w:rPr>
              <w:t>20</w:t>
            </w:r>
            <w:r>
              <w:rPr>
                <w:noProof/>
                <w:webHidden/>
              </w:rPr>
              <w:fldChar w:fldCharType="end"/>
            </w:r>
          </w:hyperlink>
        </w:p>
        <w:p w14:paraId="0E2A1C2C" w14:textId="147F2C20"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1" w:history="1">
            <w:r w:rsidRPr="00201682">
              <w:rPr>
                <w:rStyle w:val="Hyperlink"/>
                <w:rFonts w:ascii="IBM Plex Sans" w:hAnsi="IBM Plex Sans" w:cs="Times New Roman"/>
                <w:noProof/>
              </w:rPr>
              <w:t>18.</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a Cloud Control Analysis (formerly known as Control Mapping)?</w:t>
            </w:r>
            <w:r>
              <w:rPr>
                <w:noProof/>
                <w:webHidden/>
              </w:rPr>
              <w:tab/>
            </w:r>
            <w:r>
              <w:rPr>
                <w:noProof/>
                <w:webHidden/>
              </w:rPr>
              <w:fldChar w:fldCharType="begin"/>
            </w:r>
            <w:r>
              <w:rPr>
                <w:noProof/>
                <w:webHidden/>
              </w:rPr>
              <w:instrText xml:space="preserve"> PAGEREF _Toc88037051 \h </w:instrText>
            </w:r>
            <w:r>
              <w:rPr>
                <w:noProof/>
                <w:webHidden/>
              </w:rPr>
            </w:r>
            <w:r>
              <w:rPr>
                <w:noProof/>
                <w:webHidden/>
              </w:rPr>
              <w:fldChar w:fldCharType="separate"/>
            </w:r>
            <w:r>
              <w:rPr>
                <w:noProof/>
                <w:webHidden/>
              </w:rPr>
              <w:t>20</w:t>
            </w:r>
            <w:r>
              <w:rPr>
                <w:noProof/>
                <w:webHidden/>
              </w:rPr>
              <w:fldChar w:fldCharType="end"/>
            </w:r>
          </w:hyperlink>
        </w:p>
        <w:p w14:paraId="00877418" w14:textId="1AF2F7E7"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2" w:history="1">
            <w:r w:rsidRPr="00201682">
              <w:rPr>
                <w:rStyle w:val="Hyperlink"/>
                <w:rFonts w:ascii="IBM Plex Sans" w:hAnsi="IBM Plex Sans" w:cs="Times New Roman"/>
                <w:noProof/>
              </w:rPr>
              <w:t>19.</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the scope of regulators included with IBM's financial services spectrum?</w:t>
            </w:r>
            <w:r>
              <w:rPr>
                <w:noProof/>
                <w:webHidden/>
              </w:rPr>
              <w:tab/>
            </w:r>
            <w:r>
              <w:rPr>
                <w:noProof/>
                <w:webHidden/>
              </w:rPr>
              <w:fldChar w:fldCharType="begin"/>
            </w:r>
            <w:r>
              <w:rPr>
                <w:noProof/>
                <w:webHidden/>
              </w:rPr>
              <w:instrText xml:space="preserve"> PAGEREF _Toc88037052 \h </w:instrText>
            </w:r>
            <w:r>
              <w:rPr>
                <w:noProof/>
                <w:webHidden/>
              </w:rPr>
            </w:r>
            <w:r>
              <w:rPr>
                <w:noProof/>
                <w:webHidden/>
              </w:rPr>
              <w:fldChar w:fldCharType="separate"/>
            </w:r>
            <w:r>
              <w:rPr>
                <w:noProof/>
                <w:webHidden/>
              </w:rPr>
              <w:t>22</w:t>
            </w:r>
            <w:r>
              <w:rPr>
                <w:noProof/>
                <w:webHidden/>
              </w:rPr>
              <w:fldChar w:fldCharType="end"/>
            </w:r>
          </w:hyperlink>
        </w:p>
        <w:p w14:paraId="677D615B" w14:textId="6CD65433"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3" w:history="1">
            <w:r w:rsidRPr="00201682">
              <w:rPr>
                <w:rStyle w:val="Hyperlink"/>
                <w:rFonts w:ascii="IBM Plex Sans" w:hAnsi="IBM Plex Sans" w:cs="Times New Roman"/>
                <w:noProof/>
              </w:rPr>
              <w:t>20.</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Cloud Service Provider (IBM) feature set enhancements subject to client bank approval and release control?</w:t>
            </w:r>
            <w:r>
              <w:rPr>
                <w:noProof/>
                <w:webHidden/>
              </w:rPr>
              <w:tab/>
            </w:r>
            <w:r>
              <w:rPr>
                <w:noProof/>
                <w:webHidden/>
              </w:rPr>
              <w:fldChar w:fldCharType="begin"/>
            </w:r>
            <w:r>
              <w:rPr>
                <w:noProof/>
                <w:webHidden/>
              </w:rPr>
              <w:instrText xml:space="preserve"> PAGEREF _Toc88037053 \h </w:instrText>
            </w:r>
            <w:r>
              <w:rPr>
                <w:noProof/>
                <w:webHidden/>
              </w:rPr>
            </w:r>
            <w:r>
              <w:rPr>
                <w:noProof/>
                <w:webHidden/>
              </w:rPr>
              <w:fldChar w:fldCharType="separate"/>
            </w:r>
            <w:r>
              <w:rPr>
                <w:noProof/>
                <w:webHidden/>
              </w:rPr>
              <w:t>22</w:t>
            </w:r>
            <w:r>
              <w:rPr>
                <w:noProof/>
                <w:webHidden/>
              </w:rPr>
              <w:fldChar w:fldCharType="end"/>
            </w:r>
          </w:hyperlink>
        </w:p>
        <w:p w14:paraId="500CD971" w14:textId="4832442B"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4" w:history="1">
            <w:r w:rsidRPr="00201682">
              <w:rPr>
                <w:rStyle w:val="Hyperlink"/>
                <w:rFonts w:ascii="IBM Plex Sans" w:hAnsi="IBM Plex Sans" w:cs="Times New Roman"/>
                <w:noProof/>
              </w:rPr>
              <w:t>21.</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there specific geographical considerations, e.g., GDPR, that may need to be taken into consideration?</w:t>
            </w:r>
            <w:r>
              <w:rPr>
                <w:noProof/>
                <w:webHidden/>
              </w:rPr>
              <w:tab/>
            </w:r>
            <w:r>
              <w:rPr>
                <w:noProof/>
                <w:webHidden/>
              </w:rPr>
              <w:fldChar w:fldCharType="begin"/>
            </w:r>
            <w:r>
              <w:rPr>
                <w:noProof/>
                <w:webHidden/>
              </w:rPr>
              <w:instrText xml:space="preserve"> PAGEREF _Toc88037054 \h </w:instrText>
            </w:r>
            <w:r>
              <w:rPr>
                <w:noProof/>
                <w:webHidden/>
              </w:rPr>
            </w:r>
            <w:r>
              <w:rPr>
                <w:noProof/>
                <w:webHidden/>
              </w:rPr>
              <w:fldChar w:fldCharType="separate"/>
            </w:r>
            <w:r>
              <w:rPr>
                <w:noProof/>
                <w:webHidden/>
              </w:rPr>
              <w:t>22</w:t>
            </w:r>
            <w:r>
              <w:rPr>
                <w:noProof/>
                <w:webHidden/>
              </w:rPr>
              <w:fldChar w:fldCharType="end"/>
            </w:r>
          </w:hyperlink>
        </w:p>
        <w:p w14:paraId="17FEB33F" w14:textId="1B756FCD"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5" w:history="1">
            <w:r w:rsidRPr="00201682">
              <w:rPr>
                <w:rStyle w:val="Hyperlink"/>
                <w:rFonts w:ascii="IBM Plex Sans" w:hAnsi="IBM Plex Sans" w:cs="Times New Roman"/>
                <w:noProof/>
              </w:rPr>
              <w:t>22.</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other regulatory approvals / compliance are we seeking?</w:t>
            </w:r>
            <w:r>
              <w:rPr>
                <w:noProof/>
                <w:webHidden/>
              </w:rPr>
              <w:tab/>
            </w:r>
            <w:r>
              <w:rPr>
                <w:noProof/>
                <w:webHidden/>
              </w:rPr>
              <w:fldChar w:fldCharType="begin"/>
            </w:r>
            <w:r>
              <w:rPr>
                <w:noProof/>
                <w:webHidden/>
              </w:rPr>
              <w:instrText xml:space="preserve"> PAGEREF _Toc88037055 \h </w:instrText>
            </w:r>
            <w:r>
              <w:rPr>
                <w:noProof/>
                <w:webHidden/>
              </w:rPr>
            </w:r>
            <w:r>
              <w:rPr>
                <w:noProof/>
                <w:webHidden/>
              </w:rPr>
              <w:fldChar w:fldCharType="separate"/>
            </w:r>
            <w:r>
              <w:rPr>
                <w:noProof/>
                <w:webHidden/>
              </w:rPr>
              <w:t>25</w:t>
            </w:r>
            <w:r>
              <w:rPr>
                <w:noProof/>
                <w:webHidden/>
              </w:rPr>
              <w:fldChar w:fldCharType="end"/>
            </w:r>
          </w:hyperlink>
        </w:p>
        <w:p w14:paraId="212F40A5" w14:textId="2BF75C39"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6" w:history="1">
            <w:r w:rsidRPr="00201682">
              <w:rPr>
                <w:rStyle w:val="Hyperlink"/>
                <w:rFonts w:ascii="IBM Plex Sans" w:hAnsi="IBM Plex Sans" w:cs="Times New Roman"/>
                <w:noProof/>
              </w:rPr>
              <w:t>23.</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can someone gain visibility to security posture and threats?</w:t>
            </w:r>
            <w:r>
              <w:rPr>
                <w:noProof/>
                <w:webHidden/>
              </w:rPr>
              <w:tab/>
            </w:r>
            <w:r>
              <w:rPr>
                <w:noProof/>
                <w:webHidden/>
              </w:rPr>
              <w:fldChar w:fldCharType="begin"/>
            </w:r>
            <w:r>
              <w:rPr>
                <w:noProof/>
                <w:webHidden/>
              </w:rPr>
              <w:instrText xml:space="preserve"> PAGEREF _Toc88037056 \h </w:instrText>
            </w:r>
            <w:r>
              <w:rPr>
                <w:noProof/>
                <w:webHidden/>
              </w:rPr>
            </w:r>
            <w:r>
              <w:rPr>
                <w:noProof/>
                <w:webHidden/>
              </w:rPr>
              <w:fldChar w:fldCharType="separate"/>
            </w:r>
            <w:r>
              <w:rPr>
                <w:noProof/>
                <w:webHidden/>
              </w:rPr>
              <w:t>25</w:t>
            </w:r>
            <w:r>
              <w:rPr>
                <w:noProof/>
                <w:webHidden/>
              </w:rPr>
              <w:fldChar w:fldCharType="end"/>
            </w:r>
          </w:hyperlink>
        </w:p>
        <w:p w14:paraId="2CCFBBBB" w14:textId="38EB308B"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7" w:history="1">
            <w:r w:rsidRPr="00201682">
              <w:rPr>
                <w:rStyle w:val="Hyperlink"/>
                <w:rFonts w:ascii="IBM Plex Sans" w:hAnsi="IBM Plex Sans" w:cs="Times New Roman"/>
                <w:noProof/>
              </w:rPr>
              <w:t>24.</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can someone ensure their resources are configured securely?</w:t>
            </w:r>
            <w:r>
              <w:rPr>
                <w:noProof/>
                <w:webHidden/>
              </w:rPr>
              <w:tab/>
            </w:r>
            <w:r>
              <w:rPr>
                <w:noProof/>
                <w:webHidden/>
              </w:rPr>
              <w:fldChar w:fldCharType="begin"/>
            </w:r>
            <w:r>
              <w:rPr>
                <w:noProof/>
                <w:webHidden/>
              </w:rPr>
              <w:instrText xml:space="preserve"> PAGEREF _Toc88037057 \h </w:instrText>
            </w:r>
            <w:r>
              <w:rPr>
                <w:noProof/>
                <w:webHidden/>
              </w:rPr>
            </w:r>
            <w:r>
              <w:rPr>
                <w:noProof/>
                <w:webHidden/>
              </w:rPr>
              <w:fldChar w:fldCharType="separate"/>
            </w:r>
            <w:r>
              <w:rPr>
                <w:noProof/>
                <w:webHidden/>
              </w:rPr>
              <w:t>26</w:t>
            </w:r>
            <w:r>
              <w:rPr>
                <w:noProof/>
                <w:webHidden/>
              </w:rPr>
              <w:fldChar w:fldCharType="end"/>
            </w:r>
          </w:hyperlink>
        </w:p>
        <w:p w14:paraId="3861BAD8" w14:textId="19A676D5"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8" w:history="1">
            <w:r w:rsidRPr="00201682">
              <w:rPr>
                <w:rStyle w:val="Hyperlink"/>
                <w:rFonts w:ascii="IBM Plex Sans" w:hAnsi="IBM Plex Sans" w:cs="Times New Roman"/>
                <w:noProof/>
              </w:rPr>
              <w:t>25.</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does IBM propose to implement a shared responsibility model reporting on compliance of IBM controls and enabling a client bank control reporting for its owned controls?</w:t>
            </w:r>
            <w:r>
              <w:rPr>
                <w:noProof/>
                <w:webHidden/>
              </w:rPr>
              <w:tab/>
            </w:r>
            <w:r>
              <w:rPr>
                <w:noProof/>
                <w:webHidden/>
              </w:rPr>
              <w:fldChar w:fldCharType="begin"/>
            </w:r>
            <w:r>
              <w:rPr>
                <w:noProof/>
                <w:webHidden/>
              </w:rPr>
              <w:instrText xml:space="preserve"> PAGEREF _Toc88037058 \h </w:instrText>
            </w:r>
            <w:r>
              <w:rPr>
                <w:noProof/>
                <w:webHidden/>
              </w:rPr>
            </w:r>
            <w:r>
              <w:rPr>
                <w:noProof/>
                <w:webHidden/>
              </w:rPr>
              <w:fldChar w:fldCharType="separate"/>
            </w:r>
            <w:r>
              <w:rPr>
                <w:noProof/>
                <w:webHidden/>
              </w:rPr>
              <w:t>26</w:t>
            </w:r>
            <w:r>
              <w:rPr>
                <w:noProof/>
                <w:webHidden/>
              </w:rPr>
              <w:fldChar w:fldCharType="end"/>
            </w:r>
          </w:hyperlink>
        </w:p>
        <w:p w14:paraId="1849B601" w14:textId="158C9C8B"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59" w:history="1">
            <w:r w:rsidRPr="00201682">
              <w:rPr>
                <w:rStyle w:val="Hyperlink"/>
                <w:rFonts w:ascii="IBM Plex Sans" w:hAnsi="IBM Plex Sans" w:cs="Times New Roman"/>
                <w:noProof/>
              </w:rPr>
              <w:t>26.</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Will IBM still comply with existing industry standards?</w:t>
            </w:r>
            <w:r>
              <w:rPr>
                <w:noProof/>
                <w:webHidden/>
              </w:rPr>
              <w:tab/>
            </w:r>
            <w:r>
              <w:rPr>
                <w:noProof/>
                <w:webHidden/>
              </w:rPr>
              <w:fldChar w:fldCharType="begin"/>
            </w:r>
            <w:r>
              <w:rPr>
                <w:noProof/>
                <w:webHidden/>
              </w:rPr>
              <w:instrText xml:space="preserve"> PAGEREF _Toc88037059 \h </w:instrText>
            </w:r>
            <w:r>
              <w:rPr>
                <w:noProof/>
                <w:webHidden/>
              </w:rPr>
            </w:r>
            <w:r>
              <w:rPr>
                <w:noProof/>
                <w:webHidden/>
              </w:rPr>
              <w:fldChar w:fldCharType="separate"/>
            </w:r>
            <w:r>
              <w:rPr>
                <w:noProof/>
                <w:webHidden/>
              </w:rPr>
              <w:t>28</w:t>
            </w:r>
            <w:r>
              <w:rPr>
                <w:noProof/>
                <w:webHidden/>
              </w:rPr>
              <w:fldChar w:fldCharType="end"/>
            </w:r>
          </w:hyperlink>
        </w:p>
        <w:p w14:paraId="5ED80D6B" w14:textId="137D824C"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0" w:history="1">
            <w:r w:rsidRPr="00201682">
              <w:rPr>
                <w:rStyle w:val="Hyperlink"/>
                <w:rFonts w:ascii="IBM Plex Sans" w:hAnsi="IBM Plex Sans" w:cs="Times New Roman"/>
                <w:noProof/>
              </w:rPr>
              <w:t>27.</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are controls related to managed services and APIs integrated into the client bank preventative and detective control operating effectiveness reporting?</w:t>
            </w:r>
            <w:r>
              <w:rPr>
                <w:noProof/>
                <w:webHidden/>
              </w:rPr>
              <w:tab/>
            </w:r>
            <w:r>
              <w:rPr>
                <w:noProof/>
                <w:webHidden/>
              </w:rPr>
              <w:fldChar w:fldCharType="begin"/>
            </w:r>
            <w:r>
              <w:rPr>
                <w:noProof/>
                <w:webHidden/>
              </w:rPr>
              <w:instrText xml:space="preserve"> PAGEREF _Toc88037060 \h </w:instrText>
            </w:r>
            <w:r>
              <w:rPr>
                <w:noProof/>
                <w:webHidden/>
              </w:rPr>
            </w:r>
            <w:r>
              <w:rPr>
                <w:noProof/>
                <w:webHidden/>
              </w:rPr>
              <w:fldChar w:fldCharType="separate"/>
            </w:r>
            <w:r>
              <w:rPr>
                <w:noProof/>
                <w:webHidden/>
              </w:rPr>
              <w:t>29</w:t>
            </w:r>
            <w:r>
              <w:rPr>
                <w:noProof/>
                <w:webHidden/>
              </w:rPr>
              <w:fldChar w:fldCharType="end"/>
            </w:r>
          </w:hyperlink>
        </w:p>
        <w:p w14:paraId="21879F89" w14:textId="21DC503F"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1" w:history="1">
            <w:r w:rsidRPr="00201682">
              <w:rPr>
                <w:rStyle w:val="Hyperlink"/>
                <w:rFonts w:ascii="IBM Plex Sans" w:hAnsi="IBM Plex Sans" w:cs="Times New Roman"/>
                <w:noProof/>
              </w:rPr>
              <w:t>28.</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regulators endorsing the IBM Cloud for Financial Services™?</w:t>
            </w:r>
            <w:r>
              <w:rPr>
                <w:noProof/>
                <w:webHidden/>
              </w:rPr>
              <w:tab/>
            </w:r>
            <w:r>
              <w:rPr>
                <w:noProof/>
                <w:webHidden/>
              </w:rPr>
              <w:fldChar w:fldCharType="begin"/>
            </w:r>
            <w:r>
              <w:rPr>
                <w:noProof/>
                <w:webHidden/>
              </w:rPr>
              <w:instrText xml:space="preserve"> PAGEREF _Toc88037061 \h </w:instrText>
            </w:r>
            <w:r>
              <w:rPr>
                <w:noProof/>
                <w:webHidden/>
              </w:rPr>
            </w:r>
            <w:r>
              <w:rPr>
                <w:noProof/>
                <w:webHidden/>
              </w:rPr>
              <w:fldChar w:fldCharType="separate"/>
            </w:r>
            <w:r>
              <w:rPr>
                <w:noProof/>
                <w:webHidden/>
              </w:rPr>
              <w:t>29</w:t>
            </w:r>
            <w:r>
              <w:rPr>
                <w:noProof/>
                <w:webHidden/>
              </w:rPr>
              <w:fldChar w:fldCharType="end"/>
            </w:r>
          </w:hyperlink>
        </w:p>
        <w:p w14:paraId="6B000031" w14:textId="729F29D7"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2" w:history="1">
            <w:r w:rsidRPr="00201682">
              <w:rPr>
                <w:rStyle w:val="Hyperlink"/>
                <w:rFonts w:ascii="IBM Plex Sans" w:hAnsi="IBM Plex Sans" w:cs="Times New Roman"/>
                <w:noProof/>
              </w:rPr>
              <w:t>29.</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IBM provide an audit report on our operating environment (SOC2 type)?</w:t>
            </w:r>
            <w:r>
              <w:rPr>
                <w:noProof/>
                <w:webHidden/>
              </w:rPr>
              <w:tab/>
            </w:r>
            <w:r>
              <w:rPr>
                <w:noProof/>
                <w:webHidden/>
              </w:rPr>
              <w:fldChar w:fldCharType="begin"/>
            </w:r>
            <w:r>
              <w:rPr>
                <w:noProof/>
                <w:webHidden/>
              </w:rPr>
              <w:instrText xml:space="preserve"> PAGEREF _Toc88037062 \h </w:instrText>
            </w:r>
            <w:r>
              <w:rPr>
                <w:noProof/>
                <w:webHidden/>
              </w:rPr>
            </w:r>
            <w:r>
              <w:rPr>
                <w:noProof/>
                <w:webHidden/>
              </w:rPr>
              <w:fldChar w:fldCharType="separate"/>
            </w:r>
            <w:r>
              <w:rPr>
                <w:noProof/>
                <w:webHidden/>
              </w:rPr>
              <w:t>29</w:t>
            </w:r>
            <w:r>
              <w:rPr>
                <w:noProof/>
                <w:webHidden/>
              </w:rPr>
              <w:fldChar w:fldCharType="end"/>
            </w:r>
          </w:hyperlink>
        </w:p>
        <w:p w14:paraId="7A144531" w14:textId="5C6D4325"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3" w:history="1">
            <w:r w:rsidRPr="00201682">
              <w:rPr>
                <w:rStyle w:val="Hyperlink"/>
                <w:rFonts w:ascii="IBM Plex Sans" w:hAnsi="IBM Plex Sans" w:cs="Times New Roman"/>
                <w:noProof/>
              </w:rPr>
              <w:t>30.</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Does IBM FS Cloud support least privilege policies for applications accessing cloud resources?</w:t>
            </w:r>
            <w:r>
              <w:rPr>
                <w:noProof/>
                <w:webHidden/>
              </w:rPr>
              <w:tab/>
            </w:r>
            <w:r>
              <w:rPr>
                <w:noProof/>
                <w:webHidden/>
              </w:rPr>
              <w:fldChar w:fldCharType="begin"/>
            </w:r>
            <w:r>
              <w:rPr>
                <w:noProof/>
                <w:webHidden/>
              </w:rPr>
              <w:instrText xml:space="preserve"> PAGEREF _Toc88037063 \h </w:instrText>
            </w:r>
            <w:r>
              <w:rPr>
                <w:noProof/>
                <w:webHidden/>
              </w:rPr>
            </w:r>
            <w:r>
              <w:rPr>
                <w:noProof/>
                <w:webHidden/>
              </w:rPr>
              <w:fldChar w:fldCharType="separate"/>
            </w:r>
            <w:r>
              <w:rPr>
                <w:noProof/>
                <w:webHidden/>
              </w:rPr>
              <w:t>29</w:t>
            </w:r>
            <w:r>
              <w:rPr>
                <w:noProof/>
                <w:webHidden/>
              </w:rPr>
              <w:fldChar w:fldCharType="end"/>
            </w:r>
          </w:hyperlink>
        </w:p>
        <w:p w14:paraId="76AF707E" w14:textId="77B70B2C"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4" w:history="1">
            <w:r w:rsidRPr="00201682">
              <w:rPr>
                <w:rStyle w:val="Hyperlink"/>
                <w:rFonts w:ascii="IBM Plex Sans" w:hAnsi="IBM Plex Sans" w:cs="Times New Roman"/>
                <w:noProof/>
              </w:rPr>
              <w:t>31.</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Does IBM FS Cloud support identification of anomalous user activity and have ability to send alerts to client's SIEM?</w:t>
            </w:r>
            <w:r>
              <w:rPr>
                <w:noProof/>
                <w:webHidden/>
              </w:rPr>
              <w:tab/>
            </w:r>
            <w:r>
              <w:rPr>
                <w:noProof/>
                <w:webHidden/>
              </w:rPr>
              <w:fldChar w:fldCharType="begin"/>
            </w:r>
            <w:r>
              <w:rPr>
                <w:noProof/>
                <w:webHidden/>
              </w:rPr>
              <w:instrText xml:space="preserve"> PAGEREF _Toc88037064 \h </w:instrText>
            </w:r>
            <w:r>
              <w:rPr>
                <w:noProof/>
                <w:webHidden/>
              </w:rPr>
            </w:r>
            <w:r>
              <w:rPr>
                <w:noProof/>
                <w:webHidden/>
              </w:rPr>
              <w:fldChar w:fldCharType="separate"/>
            </w:r>
            <w:r>
              <w:rPr>
                <w:noProof/>
                <w:webHidden/>
              </w:rPr>
              <w:t>30</w:t>
            </w:r>
            <w:r>
              <w:rPr>
                <w:noProof/>
                <w:webHidden/>
              </w:rPr>
              <w:fldChar w:fldCharType="end"/>
            </w:r>
          </w:hyperlink>
        </w:p>
        <w:p w14:paraId="437B902D" w14:textId="62095ACB"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5" w:history="1">
            <w:r w:rsidRPr="00201682">
              <w:rPr>
                <w:rStyle w:val="Hyperlink"/>
                <w:rFonts w:ascii="IBM Plex Sans" w:hAnsi="IBM Plex Sans" w:cs="Times New Roman"/>
                <w:noProof/>
              </w:rPr>
              <w:t>32.</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Does IBM FS Cloud support logs only being accessible to users with a legitimate business requirement and protecting logs from unauthorized modification or deletion?</w:t>
            </w:r>
            <w:r>
              <w:rPr>
                <w:noProof/>
                <w:webHidden/>
              </w:rPr>
              <w:tab/>
            </w:r>
            <w:r>
              <w:rPr>
                <w:noProof/>
                <w:webHidden/>
              </w:rPr>
              <w:fldChar w:fldCharType="begin"/>
            </w:r>
            <w:r>
              <w:rPr>
                <w:noProof/>
                <w:webHidden/>
              </w:rPr>
              <w:instrText xml:space="preserve"> PAGEREF _Toc88037065 \h </w:instrText>
            </w:r>
            <w:r>
              <w:rPr>
                <w:noProof/>
                <w:webHidden/>
              </w:rPr>
            </w:r>
            <w:r>
              <w:rPr>
                <w:noProof/>
                <w:webHidden/>
              </w:rPr>
              <w:fldChar w:fldCharType="separate"/>
            </w:r>
            <w:r>
              <w:rPr>
                <w:noProof/>
                <w:webHidden/>
              </w:rPr>
              <w:t>30</w:t>
            </w:r>
            <w:r>
              <w:rPr>
                <w:noProof/>
                <w:webHidden/>
              </w:rPr>
              <w:fldChar w:fldCharType="end"/>
            </w:r>
          </w:hyperlink>
        </w:p>
        <w:p w14:paraId="7656F8AB" w14:textId="21A051C7"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6" w:history="1">
            <w:r w:rsidRPr="00201682">
              <w:rPr>
                <w:rStyle w:val="Hyperlink"/>
                <w:rFonts w:ascii="IBM Plex Sans" w:hAnsi="IBM Plex Sans" w:cs="Times New Roman"/>
                <w:noProof/>
              </w:rPr>
              <w:t>33.</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separation is suggested for different SDLC environments, such as Dev, SI, Prod?  How is this separation achieved?</w:t>
            </w:r>
            <w:r>
              <w:rPr>
                <w:noProof/>
                <w:webHidden/>
              </w:rPr>
              <w:tab/>
            </w:r>
            <w:r>
              <w:rPr>
                <w:noProof/>
                <w:webHidden/>
              </w:rPr>
              <w:fldChar w:fldCharType="begin"/>
            </w:r>
            <w:r>
              <w:rPr>
                <w:noProof/>
                <w:webHidden/>
              </w:rPr>
              <w:instrText xml:space="preserve"> PAGEREF _Toc88037066 \h </w:instrText>
            </w:r>
            <w:r>
              <w:rPr>
                <w:noProof/>
                <w:webHidden/>
              </w:rPr>
            </w:r>
            <w:r>
              <w:rPr>
                <w:noProof/>
                <w:webHidden/>
              </w:rPr>
              <w:fldChar w:fldCharType="separate"/>
            </w:r>
            <w:r>
              <w:rPr>
                <w:noProof/>
                <w:webHidden/>
              </w:rPr>
              <w:t>33</w:t>
            </w:r>
            <w:r>
              <w:rPr>
                <w:noProof/>
                <w:webHidden/>
              </w:rPr>
              <w:fldChar w:fldCharType="end"/>
            </w:r>
          </w:hyperlink>
        </w:p>
        <w:p w14:paraId="018EAEA9" w14:textId="1F9323C4"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7" w:history="1">
            <w:r w:rsidRPr="00201682">
              <w:rPr>
                <w:rStyle w:val="Hyperlink"/>
                <w:rFonts w:ascii="IBM Plex Sans" w:hAnsi="IBM Plex Sans" w:cs="Times New Roman"/>
                <w:noProof/>
              </w:rPr>
              <w:t>34.</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does IBM Cloud for Financial Services integrate with client's Global Authorization solution for authentication and multi-factor authentication (MFA)?</w:t>
            </w:r>
            <w:r>
              <w:rPr>
                <w:noProof/>
                <w:webHidden/>
              </w:rPr>
              <w:tab/>
            </w:r>
            <w:r>
              <w:rPr>
                <w:noProof/>
                <w:webHidden/>
              </w:rPr>
              <w:fldChar w:fldCharType="begin"/>
            </w:r>
            <w:r>
              <w:rPr>
                <w:noProof/>
                <w:webHidden/>
              </w:rPr>
              <w:instrText xml:space="preserve"> PAGEREF _Toc88037067 \h </w:instrText>
            </w:r>
            <w:r>
              <w:rPr>
                <w:noProof/>
                <w:webHidden/>
              </w:rPr>
            </w:r>
            <w:r>
              <w:rPr>
                <w:noProof/>
                <w:webHidden/>
              </w:rPr>
              <w:fldChar w:fldCharType="separate"/>
            </w:r>
            <w:r>
              <w:rPr>
                <w:noProof/>
                <w:webHidden/>
              </w:rPr>
              <w:t>35</w:t>
            </w:r>
            <w:r>
              <w:rPr>
                <w:noProof/>
                <w:webHidden/>
              </w:rPr>
              <w:fldChar w:fldCharType="end"/>
            </w:r>
          </w:hyperlink>
        </w:p>
        <w:p w14:paraId="59CF4AA8" w14:textId="6673C40C"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8" w:history="1">
            <w:r w:rsidRPr="00201682">
              <w:rPr>
                <w:rStyle w:val="Hyperlink"/>
                <w:rFonts w:ascii="IBM Plex Sans" w:hAnsi="IBM Plex Sans" w:cs="Times New Roman"/>
                <w:noProof/>
              </w:rPr>
              <w:t>35.</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Does IBM Cloud for Financial Services support data encryption keys being rotated on at least an annual basis?</w:t>
            </w:r>
            <w:r>
              <w:rPr>
                <w:noProof/>
                <w:webHidden/>
              </w:rPr>
              <w:tab/>
            </w:r>
            <w:r>
              <w:rPr>
                <w:noProof/>
                <w:webHidden/>
              </w:rPr>
              <w:fldChar w:fldCharType="begin"/>
            </w:r>
            <w:r>
              <w:rPr>
                <w:noProof/>
                <w:webHidden/>
              </w:rPr>
              <w:instrText xml:space="preserve"> PAGEREF _Toc88037068 \h </w:instrText>
            </w:r>
            <w:r>
              <w:rPr>
                <w:noProof/>
                <w:webHidden/>
              </w:rPr>
            </w:r>
            <w:r>
              <w:rPr>
                <w:noProof/>
                <w:webHidden/>
              </w:rPr>
              <w:fldChar w:fldCharType="separate"/>
            </w:r>
            <w:r>
              <w:rPr>
                <w:noProof/>
                <w:webHidden/>
              </w:rPr>
              <w:t>35</w:t>
            </w:r>
            <w:r>
              <w:rPr>
                <w:noProof/>
                <w:webHidden/>
              </w:rPr>
              <w:fldChar w:fldCharType="end"/>
            </w:r>
          </w:hyperlink>
        </w:p>
        <w:p w14:paraId="006FF0E5" w14:textId="72ADEEBF"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69" w:history="1">
            <w:r w:rsidRPr="00201682">
              <w:rPr>
                <w:rStyle w:val="Hyperlink"/>
                <w:rFonts w:ascii="IBM Plex Sans" w:hAnsi="IBM Plex Sans" w:cs="Times New Roman"/>
                <w:noProof/>
              </w:rPr>
              <w:t>36.</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Does IBM Cloud for Financial Services support client data processed or stored in the cloud environment must be monitored and subject to Data Loss Prevention (DLP) scans with applicable controls?</w:t>
            </w:r>
            <w:r>
              <w:rPr>
                <w:noProof/>
                <w:webHidden/>
              </w:rPr>
              <w:tab/>
            </w:r>
            <w:r>
              <w:rPr>
                <w:noProof/>
                <w:webHidden/>
              </w:rPr>
              <w:fldChar w:fldCharType="begin"/>
            </w:r>
            <w:r>
              <w:rPr>
                <w:noProof/>
                <w:webHidden/>
              </w:rPr>
              <w:instrText xml:space="preserve"> PAGEREF _Toc88037069 \h </w:instrText>
            </w:r>
            <w:r>
              <w:rPr>
                <w:noProof/>
                <w:webHidden/>
              </w:rPr>
            </w:r>
            <w:r>
              <w:rPr>
                <w:noProof/>
                <w:webHidden/>
              </w:rPr>
              <w:fldChar w:fldCharType="separate"/>
            </w:r>
            <w:r>
              <w:rPr>
                <w:noProof/>
                <w:webHidden/>
              </w:rPr>
              <w:t>37</w:t>
            </w:r>
            <w:r>
              <w:rPr>
                <w:noProof/>
                <w:webHidden/>
              </w:rPr>
              <w:fldChar w:fldCharType="end"/>
            </w:r>
          </w:hyperlink>
        </w:p>
        <w:p w14:paraId="6179224F" w14:textId="2FF83EC6"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0" w:history="1">
            <w:r w:rsidRPr="00201682">
              <w:rPr>
                <w:rStyle w:val="Hyperlink"/>
                <w:rFonts w:ascii="IBM Plex Sans" w:hAnsi="IBM Plex Sans" w:cs="Times New Roman"/>
                <w:noProof/>
              </w:rPr>
              <w:t>37.</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Does IBM Cloud for Financial Services support stateful packet inspection be required for inbound -outbound network internet traffic for public IaaS &amp; PaaS environments and packet inspection for private cloud done at core network perimeter?</w:t>
            </w:r>
            <w:r>
              <w:rPr>
                <w:noProof/>
                <w:webHidden/>
              </w:rPr>
              <w:tab/>
            </w:r>
            <w:r>
              <w:rPr>
                <w:noProof/>
                <w:webHidden/>
              </w:rPr>
              <w:fldChar w:fldCharType="begin"/>
            </w:r>
            <w:r>
              <w:rPr>
                <w:noProof/>
                <w:webHidden/>
              </w:rPr>
              <w:instrText xml:space="preserve"> PAGEREF _Toc88037070 \h </w:instrText>
            </w:r>
            <w:r>
              <w:rPr>
                <w:noProof/>
                <w:webHidden/>
              </w:rPr>
            </w:r>
            <w:r>
              <w:rPr>
                <w:noProof/>
                <w:webHidden/>
              </w:rPr>
              <w:fldChar w:fldCharType="separate"/>
            </w:r>
            <w:r>
              <w:rPr>
                <w:noProof/>
                <w:webHidden/>
              </w:rPr>
              <w:t>37</w:t>
            </w:r>
            <w:r>
              <w:rPr>
                <w:noProof/>
                <w:webHidden/>
              </w:rPr>
              <w:fldChar w:fldCharType="end"/>
            </w:r>
          </w:hyperlink>
        </w:p>
        <w:p w14:paraId="7F26157A" w14:textId="1EF3CC34"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1" w:history="1">
            <w:r w:rsidRPr="00201682">
              <w:rPr>
                <w:rStyle w:val="Hyperlink"/>
                <w:rFonts w:ascii="IBM Plex Sans" w:hAnsi="IBM Plex Sans" w:cs="Times New Roman"/>
                <w:noProof/>
              </w:rPr>
              <w:t>38.</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IBM Cloud for Financial Services resources be configured to prevent direct internet connections unless required for a defined business purpose?</w:t>
            </w:r>
            <w:r>
              <w:rPr>
                <w:noProof/>
                <w:webHidden/>
              </w:rPr>
              <w:tab/>
            </w:r>
            <w:r>
              <w:rPr>
                <w:noProof/>
                <w:webHidden/>
              </w:rPr>
              <w:fldChar w:fldCharType="begin"/>
            </w:r>
            <w:r>
              <w:rPr>
                <w:noProof/>
                <w:webHidden/>
              </w:rPr>
              <w:instrText xml:space="preserve"> PAGEREF _Toc88037071 \h </w:instrText>
            </w:r>
            <w:r>
              <w:rPr>
                <w:noProof/>
                <w:webHidden/>
              </w:rPr>
            </w:r>
            <w:r>
              <w:rPr>
                <w:noProof/>
                <w:webHidden/>
              </w:rPr>
              <w:fldChar w:fldCharType="separate"/>
            </w:r>
            <w:r>
              <w:rPr>
                <w:noProof/>
                <w:webHidden/>
              </w:rPr>
              <w:t>39</w:t>
            </w:r>
            <w:r>
              <w:rPr>
                <w:noProof/>
                <w:webHidden/>
              </w:rPr>
              <w:fldChar w:fldCharType="end"/>
            </w:r>
          </w:hyperlink>
        </w:p>
        <w:p w14:paraId="7312DA62" w14:textId="2ACD9D98"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2" w:history="1">
            <w:r w:rsidRPr="00201682">
              <w:rPr>
                <w:rStyle w:val="Hyperlink"/>
                <w:rFonts w:ascii="IBM Plex Sans" w:hAnsi="IBM Plex Sans" w:cs="Times New Roman"/>
                <w:noProof/>
              </w:rPr>
              <w:t>39.</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all IBM Cloud for Financial Services data be encrypted in transit and at rest?</w:t>
            </w:r>
            <w:r>
              <w:rPr>
                <w:noProof/>
                <w:webHidden/>
              </w:rPr>
              <w:tab/>
            </w:r>
            <w:r>
              <w:rPr>
                <w:noProof/>
                <w:webHidden/>
              </w:rPr>
              <w:fldChar w:fldCharType="begin"/>
            </w:r>
            <w:r>
              <w:rPr>
                <w:noProof/>
                <w:webHidden/>
              </w:rPr>
              <w:instrText xml:space="preserve"> PAGEREF _Toc88037072 \h </w:instrText>
            </w:r>
            <w:r>
              <w:rPr>
                <w:noProof/>
                <w:webHidden/>
              </w:rPr>
            </w:r>
            <w:r>
              <w:rPr>
                <w:noProof/>
                <w:webHidden/>
              </w:rPr>
              <w:fldChar w:fldCharType="separate"/>
            </w:r>
            <w:r>
              <w:rPr>
                <w:noProof/>
                <w:webHidden/>
              </w:rPr>
              <w:t>41</w:t>
            </w:r>
            <w:r>
              <w:rPr>
                <w:noProof/>
                <w:webHidden/>
              </w:rPr>
              <w:fldChar w:fldCharType="end"/>
            </w:r>
          </w:hyperlink>
        </w:p>
        <w:p w14:paraId="3550E58D" w14:textId="02289E23"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3" w:history="1">
            <w:r w:rsidRPr="00201682">
              <w:rPr>
                <w:rStyle w:val="Hyperlink"/>
                <w:rFonts w:ascii="IBM Plex Sans" w:hAnsi="IBM Plex Sans" w:cs="Times New Roman"/>
                <w:noProof/>
              </w:rPr>
              <w:t>40.</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a client restrict what cloud services are available to developers in the different environments?  How?</w:t>
            </w:r>
            <w:r>
              <w:rPr>
                <w:noProof/>
                <w:webHidden/>
              </w:rPr>
              <w:tab/>
            </w:r>
            <w:r>
              <w:rPr>
                <w:noProof/>
                <w:webHidden/>
              </w:rPr>
              <w:fldChar w:fldCharType="begin"/>
            </w:r>
            <w:r>
              <w:rPr>
                <w:noProof/>
                <w:webHidden/>
              </w:rPr>
              <w:instrText xml:space="preserve"> PAGEREF _Toc88037073 \h </w:instrText>
            </w:r>
            <w:r>
              <w:rPr>
                <w:noProof/>
                <w:webHidden/>
              </w:rPr>
            </w:r>
            <w:r>
              <w:rPr>
                <w:noProof/>
                <w:webHidden/>
              </w:rPr>
              <w:fldChar w:fldCharType="separate"/>
            </w:r>
            <w:r>
              <w:rPr>
                <w:noProof/>
                <w:webHidden/>
              </w:rPr>
              <w:t>41</w:t>
            </w:r>
            <w:r>
              <w:rPr>
                <w:noProof/>
                <w:webHidden/>
              </w:rPr>
              <w:fldChar w:fldCharType="end"/>
            </w:r>
          </w:hyperlink>
        </w:p>
        <w:p w14:paraId="7B83271D" w14:textId="7640F96A"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4" w:history="1">
            <w:r w:rsidRPr="00201682">
              <w:rPr>
                <w:rStyle w:val="Hyperlink"/>
                <w:rFonts w:ascii="IBM Plex Sans" w:hAnsi="IBM Plex Sans" w:cs="Times New Roman"/>
                <w:noProof/>
              </w:rPr>
              <w:t>41.</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a client grant temporary (time-based) access to administrative permissions in higher environments (SI/Prod)?</w:t>
            </w:r>
            <w:r>
              <w:rPr>
                <w:noProof/>
                <w:webHidden/>
              </w:rPr>
              <w:tab/>
            </w:r>
            <w:r>
              <w:rPr>
                <w:noProof/>
                <w:webHidden/>
              </w:rPr>
              <w:fldChar w:fldCharType="begin"/>
            </w:r>
            <w:r>
              <w:rPr>
                <w:noProof/>
                <w:webHidden/>
              </w:rPr>
              <w:instrText xml:space="preserve"> PAGEREF _Toc88037074 \h </w:instrText>
            </w:r>
            <w:r>
              <w:rPr>
                <w:noProof/>
                <w:webHidden/>
              </w:rPr>
            </w:r>
            <w:r>
              <w:rPr>
                <w:noProof/>
                <w:webHidden/>
              </w:rPr>
              <w:fldChar w:fldCharType="separate"/>
            </w:r>
            <w:r>
              <w:rPr>
                <w:noProof/>
                <w:webHidden/>
              </w:rPr>
              <w:t>42</w:t>
            </w:r>
            <w:r>
              <w:rPr>
                <w:noProof/>
                <w:webHidden/>
              </w:rPr>
              <w:fldChar w:fldCharType="end"/>
            </w:r>
          </w:hyperlink>
        </w:p>
        <w:p w14:paraId="71807C04" w14:textId="27EBE09D"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5" w:history="1">
            <w:r w:rsidRPr="00201682">
              <w:rPr>
                <w:rStyle w:val="Hyperlink"/>
                <w:rFonts w:ascii="IBM Plex Sans" w:hAnsi="IBM Plex Sans" w:cs="Times New Roman"/>
                <w:noProof/>
              </w:rPr>
              <w:t>42.</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traffic at public internet boundaries be monitored and with all known malicious IP addresses blocked?</w:t>
            </w:r>
            <w:r>
              <w:rPr>
                <w:noProof/>
                <w:webHidden/>
              </w:rPr>
              <w:tab/>
            </w:r>
            <w:r>
              <w:rPr>
                <w:noProof/>
                <w:webHidden/>
              </w:rPr>
              <w:fldChar w:fldCharType="begin"/>
            </w:r>
            <w:r>
              <w:rPr>
                <w:noProof/>
                <w:webHidden/>
              </w:rPr>
              <w:instrText xml:space="preserve"> PAGEREF _Toc88037075 \h </w:instrText>
            </w:r>
            <w:r>
              <w:rPr>
                <w:noProof/>
                <w:webHidden/>
              </w:rPr>
            </w:r>
            <w:r>
              <w:rPr>
                <w:noProof/>
                <w:webHidden/>
              </w:rPr>
              <w:fldChar w:fldCharType="separate"/>
            </w:r>
            <w:r>
              <w:rPr>
                <w:noProof/>
                <w:webHidden/>
              </w:rPr>
              <w:t>43</w:t>
            </w:r>
            <w:r>
              <w:rPr>
                <w:noProof/>
                <w:webHidden/>
              </w:rPr>
              <w:fldChar w:fldCharType="end"/>
            </w:r>
          </w:hyperlink>
        </w:p>
        <w:p w14:paraId="6922A8A6" w14:textId="72B3A8C7"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6" w:history="1">
            <w:r w:rsidRPr="00201682">
              <w:rPr>
                <w:rStyle w:val="Hyperlink"/>
                <w:rFonts w:ascii="IBM Plex Sans" w:hAnsi="IBM Plex Sans" w:cs="Times New Roman"/>
                <w:noProof/>
              </w:rPr>
              <w:t>43.</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public IaaS and PaaS environments have an automated Intrusion Detection / Prevention System (IDS/IPS) in place for all inbound and outbound internet traffic?</w:t>
            </w:r>
            <w:r>
              <w:rPr>
                <w:noProof/>
                <w:webHidden/>
              </w:rPr>
              <w:tab/>
            </w:r>
            <w:r>
              <w:rPr>
                <w:noProof/>
                <w:webHidden/>
              </w:rPr>
              <w:fldChar w:fldCharType="begin"/>
            </w:r>
            <w:r>
              <w:rPr>
                <w:noProof/>
                <w:webHidden/>
              </w:rPr>
              <w:instrText xml:space="preserve"> PAGEREF _Toc88037076 \h </w:instrText>
            </w:r>
            <w:r>
              <w:rPr>
                <w:noProof/>
                <w:webHidden/>
              </w:rPr>
            </w:r>
            <w:r>
              <w:rPr>
                <w:noProof/>
                <w:webHidden/>
              </w:rPr>
              <w:fldChar w:fldCharType="separate"/>
            </w:r>
            <w:r>
              <w:rPr>
                <w:noProof/>
                <w:webHidden/>
              </w:rPr>
              <w:t>43</w:t>
            </w:r>
            <w:r>
              <w:rPr>
                <w:noProof/>
                <w:webHidden/>
              </w:rPr>
              <w:fldChar w:fldCharType="end"/>
            </w:r>
          </w:hyperlink>
        </w:p>
        <w:p w14:paraId="71ACEA9A" w14:textId="13F841AE"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7" w:history="1">
            <w:r w:rsidRPr="00201682">
              <w:rPr>
                <w:rStyle w:val="Hyperlink"/>
                <w:rFonts w:ascii="IBM Plex Sans" w:hAnsi="IBM Plex Sans" w:cs="Times New Roman"/>
                <w:noProof/>
              </w:rPr>
              <w:t>44.</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public endpoints be protected using a combination of a content delivery network (CDN) and a web application firewall?</w:t>
            </w:r>
            <w:r>
              <w:rPr>
                <w:noProof/>
                <w:webHidden/>
              </w:rPr>
              <w:tab/>
            </w:r>
            <w:r>
              <w:rPr>
                <w:noProof/>
                <w:webHidden/>
              </w:rPr>
              <w:fldChar w:fldCharType="begin"/>
            </w:r>
            <w:r>
              <w:rPr>
                <w:noProof/>
                <w:webHidden/>
              </w:rPr>
              <w:instrText xml:space="preserve"> PAGEREF _Toc88037077 \h </w:instrText>
            </w:r>
            <w:r>
              <w:rPr>
                <w:noProof/>
                <w:webHidden/>
              </w:rPr>
            </w:r>
            <w:r>
              <w:rPr>
                <w:noProof/>
                <w:webHidden/>
              </w:rPr>
              <w:fldChar w:fldCharType="separate"/>
            </w:r>
            <w:r>
              <w:rPr>
                <w:noProof/>
                <w:webHidden/>
              </w:rPr>
              <w:t>44</w:t>
            </w:r>
            <w:r>
              <w:rPr>
                <w:noProof/>
                <w:webHidden/>
              </w:rPr>
              <w:fldChar w:fldCharType="end"/>
            </w:r>
          </w:hyperlink>
        </w:p>
        <w:p w14:paraId="11B11148" w14:textId="44944054"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8" w:history="1">
            <w:r w:rsidRPr="00201682">
              <w:rPr>
                <w:rStyle w:val="Hyperlink"/>
                <w:rFonts w:ascii="IBM Plex Sans" w:hAnsi="IBM Plex Sans" w:cs="Times New Roman"/>
                <w:noProof/>
              </w:rPr>
              <w:t>45.</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insecure and unencrypted protocols blocked in all cloud environments?</w:t>
            </w:r>
            <w:r>
              <w:rPr>
                <w:noProof/>
                <w:webHidden/>
              </w:rPr>
              <w:tab/>
            </w:r>
            <w:r>
              <w:rPr>
                <w:noProof/>
                <w:webHidden/>
              </w:rPr>
              <w:fldChar w:fldCharType="begin"/>
            </w:r>
            <w:r>
              <w:rPr>
                <w:noProof/>
                <w:webHidden/>
              </w:rPr>
              <w:instrText xml:space="preserve"> PAGEREF _Toc88037078 \h </w:instrText>
            </w:r>
            <w:r>
              <w:rPr>
                <w:noProof/>
                <w:webHidden/>
              </w:rPr>
            </w:r>
            <w:r>
              <w:rPr>
                <w:noProof/>
                <w:webHidden/>
              </w:rPr>
              <w:fldChar w:fldCharType="separate"/>
            </w:r>
            <w:r>
              <w:rPr>
                <w:noProof/>
                <w:webHidden/>
              </w:rPr>
              <w:t>45</w:t>
            </w:r>
            <w:r>
              <w:rPr>
                <w:noProof/>
                <w:webHidden/>
              </w:rPr>
              <w:fldChar w:fldCharType="end"/>
            </w:r>
          </w:hyperlink>
        </w:p>
        <w:p w14:paraId="50F0AA08" w14:textId="17A9B863"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79" w:history="1">
            <w:r w:rsidRPr="00201682">
              <w:rPr>
                <w:rStyle w:val="Hyperlink"/>
                <w:rFonts w:ascii="IBM Plex Sans" w:hAnsi="IBM Plex Sans" w:cs="Times New Roman"/>
                <w:noProof/>
              </w:rPr>
              <w:t>46.</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Is access to IBM’s resources strictly controlled to ensure only those with a required need to access such services are permitted and that only the appropriate level of access is allowed?</w:t>
            </w:r>
            <w:r>
              <w:rPr>
                <w:noProof/>
                <w:webHidden/>
              </w:rPr>
              <w:tab/>
            </w:r>
            <w:r>
              <w:rPr>
                <w:noProof/>
                <w:webHidden/>
              </w:rPr>
              <w:fldChar w:fldCharType="begin"/>
            </w:r>
            <w:r>
              <w:rPr>
                <w:noProof/>
                <w:webHidden/>
              </w:rPr>
              <w:instrText xml:space="preserve"> PAGEREF _Toc88037079 \h </w:instrText>
            </w:r>
            <w:r>
              <w:rPr>
                <w:noProof/>
                <w:webHidden/>
              </w:rPr>
            </w:r>
            <w:r>
              <w:rPr>
                <w:noProof/>
                <w:webHidden/>
              </w:rPr>
              <w:fldChar w:fldCharType="separate"/>
            </w:r>
            <w:r>
              <w:rPr>
                <w:noProof/>
                <w:webHidden/>
              </w:rPr>
              <w:t>45</w:t>
            </w:r>
            <w:r>
              <w:rPr>
                <w:noProof/>
                <w:webHidden/>
              </w:rPr>
              <w:fldChar w:fldCharType="end"/>
            </w:r>
          </w:hyperlink>
        </w:p>
        <w:p w14:paraId="3BB7DB8F" w14:textId="39C62AD1"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80" w:history="1">
            <w:r w:rsidRPr="00201682">
              <w:rPr>
                <w:rStyle w:val="Hyperlink"/>
                <w:rFonts w:ascii="IBM Plex Sans" w:hAnsi="IBM Plex Sans" w:cs="Times New Roman"/>
                <w:noProof/>
              </w:rPr>
              <w:t>47.</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cloud audit log information from IaaS and PaaS environments is able to be collected and integrated with the client SIEM tool?</w:t>
            </w:r>
            <w:r>
              <w:rPr>
                <w:noProof/>
                <w:webHidden/>
              </w:rPr>
              <w:tab/>
            </w:r>
            <w:r>
              <w:rPr>
                <w:noProof/>
                <w:webHidden/>
              </w:rPr>
              <w:fldChar w:fldCharType="begin"/>
            </w:r>
            <w:r>
              <w:rPr>
                <w:noProof/>
                <w:webHidden/>
              </w:rPr>
              <w:instrText xml:space="preserve"> PAGEREF _Toc88037080 \h </w:instrText>
            </w:r>
            <w:r>
              <w:rPr>
                <w:noProof/>
                <w:webHidden/>
              </w:rPr>
            </w:r>
            <w:r>
              <w:rPr>
                <w:noProof/>
                <w:webHidden/>
              </w:rPr>
              <w:fldChar w:fldCharType="separate"/>
            </w:r>
            <w:r>
              <w:rPr>
                <w:noProof/>
                <w:webHidden/>
              </w:rPr>
              <w:t>47</w:t>
            </w:r>
            <w:r>
              <w:rPr>
                <w:noProof/>
                <w:webHidden/>
              </w:rPr>
              <w:fldChar w:fldCharType="end"/>
            </w:r>
          </w:hyperlink>
        </w:p>
        <w:p w14:paraId="176ED0F2" w14:textId="45878D8D"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81" w:history="1">
            <w:r w:rsidRPr="00201682">
              <w:rPr>
                <w:rStyle w:val="Hyperlink"/>
                <w:rFonts w:ascii="IBM Plex Sans" w:hAnsi="IBM Plex Sans" w:cs="Times New Roman"/>
                <w:noProof/>
              </w:rPr>
              <w:t>48.</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both environments exist at the same time (VMware and non-VMware)?</w:t>
            </w:r>
            <w:r>
              <w:rPr>
                <w:noProof/>
                <w:webHidden/>
              </w:rPr>
              <w:tab/>
            </w:r>
            <w:r>
              <w:rPr>
                <w:noProof/>
                <w:webHidden/>
              </w:rPr>
              <w:fldChar w:fldCharType="begin"/>
            </w:r>
            <w:r>
              <w:rPr>
                <w:noProof/>
                <w:webHidden/>
              </w:rPr>
              <w:instrText xml:space="preserve"> PAGEREF _Toc88037081 \h </w:instrText>
            </w:r>
            <w:r>
              <w:rPr>
                <w:noProof/>
                <w:webHidden/>
              </w:rPr>
            </w:r>
            <w:r>
              <w:rPr>
                <w:noProof/>
                <w:webHidden/>
              </w:rPr>
              <w:fldChar w:fldCharType="separate"/>
            </w:r>
            <w:r>
              <w:rPr>
                <w:noProof/>
                <w:webHidden/>
              </w:rPr>
              <w:t>47</w:t>
            </w:r>
            <w:r>
              <w:rPr>
                <w:noProof/>
                <w:webHidden/>
              </w:rPr>
              <w:fldChar w:fldCharType="end"/>
            </w:r>
          </w:hyperlink>
        </w:p>
        <w:p w14:paraId="11529F25" w14:textId="6CDB305A"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82" w:history="1">
            <w:r w:rsidRPr="00201682">
              <w:rPr>
                <w:rStyle w:val="Hyperlink"/>
                <w:rFonts w:ascii="IBM Plex Sans" w:hAnsi="IBM Plex Sans" w:cs="Times New Roman"/>
                <w:noProof/>
              </w:rPr>
              <w:t>49.</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will a bank need to change its operating model to enable the IBM Cloud for Financial Services™ e.g., organizational maturity level within a cloud adoption framework?</w:t>
            </w:r>
            <w:r>
              <w:rPr>
                <w:noProof/>
                <w:webHidden/>
              </w:rPr>
              <w:tab/>
            </w:r>
            <w:r>
              <w:rPr>
                <w:noProof/>
                <w:webHidden/>
              </w:rPr>
              <w:fldChar w:fldCharType="begin"/>
            </w:r>
            <w:r>
              <w:rPr>
                <w:noProof/>
                <w:webHidden/>
              </w:rPr>
              <w:instrText xml:space="preserve"> PAGEREF _Toc88037082 \h </w:instrText>
            </w:r>
            <w:r>
              <w:rPr>
                <w:noProof/>
                <w:webHidden/>
              </w:rPr>
            </w:r>
            <w:r>
              <w:rPr>
                <w:noProof/>
                <w:webHidden/>
              </w:rPr>
              <w:fldChar w:fldCharType="separate"/>
            </w:r>
            <w:r>
              <w:rPr>
                <w:noProof/>
                <w:webHidden/>
              </w:rPr>
              <w:t>47</w:t>
            </w:r>
            <w:r>
              <w:rPr>
                <w:noProof/>
                <w:webHidden/>
              </w:rPr>
              <w:fldChar w:fldCharType="end"/>
            </w:r>
          </w:hyperlink>
        </w:p>
        <w:p w14:paraId="29B01001" w14:textId="2D863AEB"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83" w:history="1">
            <w:r w:rsidRPr="00201682">
              <w:rPr>
                <w:rStyle w:val="Hyperlink"/>
                <w:rFonts w:ascii="IBM Plex Sans" w:hAnsi="IBM Plex Sans" w:cs="Times New Roman"/>
                <w:noProof/>
              </w:rPr>
              <w:t>50.</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When will cloud-native services be available?</w:t>
            </w:r>
            <w:r>
              <w:rPr>
                <w:noProof/>
                <w:webHidden/>
              </w:rPr>
              <w:tab/>
            </w:r>
            <w:r>
              <w:rPr>
                <w:noProof/>
                <w:webHidden/>
              </w:rPr>
              <w:fldChar w:fldCharType="begin"/>
            </w:r>
            <w:r>
              <w:rPr>
                <w:noProof/>
                <w:webHidden/>
              </w:rPr>
              <w:instrText xml:space="preserve"> PAGEREF _Toc88037083 \h </w:instrText>
            </w:r>
            <w:r>
              <w:rPr>
                <w:noProof/>
                <w:webHidden/>
              </w:rPr>
            </w:r>
            <w:r>
              <w:rPr>
                <w:noProof/>
                <w:webHidden/>
              </w:rPr>
              <w:fldChar w:fldCharType="separate"/>
            </w:r>
            <w:r>
              <w:rPr>
                <w:noProof/>
                <w:webHidden/>
              </w:rPr>
              <w:t>48</w:t>
            </w:r>
            <w:r>
              <w:rPr>
                <w:noProof/>
                <w:webHidden/>
              </w:rPr>
              <w:fldChar w:fldCharType="end"/>
            </w:r>
          </w:hyperlink>
        </w:p>
        <w:p w14:paraId="6262CDBA" w14:textId="300BB319"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84" w:history="1">
            <w:r w:rsidRPr="00201682">
              <w:rPr>
                <w:rStyle w:val="Hyperlink"/>
                <w:rFonts w:ascii="IBM Plex Sans" w:hAnsi="IBM Plex Sans" w:cs="Times New Roman"/>
                <w:noProof/>
              </w:rPr>
              <w:t>51.</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the roadmap for IBM PaaS and SaaS services to be available on IBM Cloud for Financial Services™? For example, when will Watson APIs, managed API services be available?</w:t>
            </w:r>
            <w:r>
              <w:rPr>
                <w:noProof/>
                <w:webHidden/>
              </w:rPr>
              <w:tab/>
            </w:r>
            <w:r>
              <w:rPr>
                <w:noProof/>
                <w:webHidden/>
              </w:rPr>
              <w:fldChar w:fldCharType="begin"/>
            </w:r>
            <w:r>
              <w:rPr>
                <w:noProof/>
                <w:webHidden/>
              </w:rPr>
              <w:instrText xml:space="preserve"> PAGEREF _Toc88037084 \h </w:instrText>
            </w:r>
            <w:r>
              <w:rPr>
                <w:noProof/>
                <w:webHidden/>
              </w:rPr>
            </w:r>
            <w:r>
              <w:rPr>
                <w:noProof/>
                <w:webHidden/>
              </w:rPr>
              <w:fldChar w:fldCharType="separate"/>
            </w:r>
            <w:r>
              <w:rPr>
                <w:noProof/>
                <w:webHidden/>
              </w:rPr>
              <w:t>48</w:t>
            </w:r>
            <w:r>
              <w:rPr>
                <w:noProof/>
                <w:webHidden/>
              </w:rPr>
              <w:fldChar w:fldCharType="end"/>
            </w:r>
          </w:hyperlink>
        </w:p>
        <w:p w14:paraId="037B50D6" w14:textId="0507815C"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85" w:history="1">
            <w:r w:rsidRPr="00201682">
              <w:rPr>
                <w:rStyle w:val="Hyperlink"/>
                <w:rFonts w:ascii="IBM Plex Sans" w:hAnsi="IBM Plex Sans" w:cs="Times New Roman"/>
                <w:noProof/>
              </w:rPr>
              <w:t>52.</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Will IBM Cloud for Financial Services™ support IBM Cloud Satellite for management of OpenShift?</w:t>
            </w:r>
            <w:r>
              <w:rPr>
                <w:noProof/>
                <w:webHidden/>
              </w:rPr>
              <w:tab/>
            </w:r>
            <w:r>
              <w:rPr>
                <w:noProof/>
                <w:webHidden/>
              </w:rPr>
              <w:fldChar w:fldCharType="begin"/>
            </w:r>
            <w:r>
              <w:rPr>
                <w:noProof/>
                <w:webHidden/>
              </w:rPr>
              <w:instrText xml:space="preserve"> PAGEREF _Toc88037085 \h </w:instrText>
            </w:r>
            <w:r>
              <w:rPr>
                <w:noProof/>
                <w:webHidden/>
              </w:rPr>
            </w:r>
            <w:r>
              <w:rPr>
                <w:noProof/>
                <w:webHidden/>
              </w:rPr>
              <w:fldChar w:fldCharType="separate"/>
            </w:r>
            <w:r>
              <w:rPr>
                <w:noProof/>
                <w:webHidden/>
              </w:rPr>
              <w:t>48</w:t>
            </w:r>
            <w:r>
              <w:rPr>
                <w:noProof/>
                <w:webHidden/>
              </w:rPr>
              <w:fldChar w:fldCharType="end"/>
            </w:r>
          </w:hyperlink>
        </w:p>
        <w:p w14:paraId="2CD8C350" w14:textId="41AD75D0"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86" w:history="1">
            <w:r w:rsidRPr="00201682">
              <w:rPr>
                <w:rStyle w:val="Hyperlink"/>
                <w:rFonts w:ascii="IBM Plex Sans" w:hAnsi="IBM Plex Sans" w:cs="Times New Roman"/>
                <w:noProof/>
              </w:rPr>
              <w:t>53.</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there technology roadmaps for PaaS and SaaS that can be shared with client banks to aid joint development of controls and limit duplication?</w:t>
            </w:r>
            <w:r>
              <w:rPr>
                <w:noProof/>
                <w:webHidden/>
              </w:rPr>
              <w:tab/>
            </w:r>
            <w:r>
              <w:rPr>
                <w:noProof/>
                <w:webHidden/>
              </w:rPr>
              <w:fldChar w:fldCharType="begin"/>
            </w:r>
            <w:r>
              <w:rPr>
                <w:noProof/>
                <w:webHidden/>
              </w:rPr>
              <w:instrText xml:space="preserve"> PAGEREF _Toc88037086 \h </w:instrText>
            </w:r>
            <w:r>
              <w:rPr>
                <w:noProof/>
                <w:webHidden/>
              </w:rPr>
            </w:r>
            <w:r>
              <w:rPr>
                <w:noProof/>
                <w:webHidden/>
              </w:rPr>
              <w:fldChar w:fldCharType="separate"/>
            </w:r>
            <w:r>
              <w:rPr>
                <w:noProof/>
                <w:webHidden/>
              </w:rPr>
              <w:t>48</w:t>
            </w:r>
            <w:r>
              <w:rPr>
                <w:noProof/>
                <w:webHidden/>
              </w:rPr>
              <w:fldChar w:fldCharType="end"/>
            </w:r>
          </w:hyperlink>
        </w:p>
        <w:p w14:paraId="12C995ED" w14:textId="0FEAF76D" w:rsidR="00C44044" w:rsidRDefault="00C44044">
          <w:pPr>
            <w:pStyle w:val="TOC1"/>
            <w:tabs>
              <w:tab w:val="right" w:leader="dot" w:pos="9350"/>
            </w:tabs>
            <w:rPr>
              <w:rFonts w:eastAsiaTheme="minorEastAsia" w:cstheme="minorBidi"/>
              <w:b w:val="0"/>
              <w:bCs w:val="0"/>
              <w:noProof/>
              <w:sz w:val="22"/>
              <w:szCs w:val="22"/>
              <w:lang w:val="en-IE" w:eastAsia="en-IE"/>
            </w:rPr>
          </w:pPr>
          <w:hyperlink w:anchor="_Toc88037087" w:history="1">
            <w:r w:rsidRPr="00201682">
              <w:rPr>
                <w:rStyle w:val="Hyperlink"/>
                <w:rFonts w:ascii="IBM Plex Sans" w:hAnsi="IBM Plex Sans"/>
                <w:noProof/>
              </w:rPr>
              <w:t>SOLUTIONING</w:t>
            </w:r>
            <w:r>
              <w:rPr>
                <w:noProof/>
                <w:webHidden/>
              </w:rPr>
              <w:tab/>
            </w:r>
            <w:r>
              <w:rPr>
                <w:noProof/>
                <w:webHidden/>
              </w:rPr>
              <w:fldChar w:fldCharType="begin"/>
            </w:r>
            <w:r>
              <w:rPr>
                <w:noProof/>
                <w:webHidden/>
              </w:rPr>
              <w:instrText xml:space="preserve"> PAGEREF _Toc88037087 \h </w:instrText>
            </w:r>
            <w:r>
              <w:rPr>
                <w:noProof/>
                <w:webHidden/>
              </w:rPr>
            </w:r>
            <w:r>
              <w:rPr>
                <w:noProof/>
                <w:webHidden/>
              </w:rPr>
              <w:fldChar w:fldCharType="separate"/>
            </w:r>
            <w:r>
              <w:rPr>
                <w:noProof/>
                <w:webHidden/>
              </w:rPr>
              <w:t>49</w:t>
            </w:r>
            <w:r>
              <w:rPr>
                <w:noProof/>
                <w:webHidden/>
              </w:rPr>
              <w:fldChar w:fldCharType="end"/>
            </w:r>
          </w:hyperlink>
        </w:p>
        <w:p w14:paraId="5A8971F9" w14:textId="00F9E74D"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88" w:history="1">
            <w:r w:rsidRPr="00201682">
              <w:rPr>
                <w:rStyle w:val="Hyperlink"/>
                <w:rFonts w:ascii="IBM Plex Sans" w:hAnsi="IBM Plex Sans" w:cs="Times New Roman"/>
                <w:noProof/>
              </w:rPr>
              <w:t>54.</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is capacity and automation (autoscaling) configured and reported via control interfaces into a client bank (development, security, and operations)?</w:t>
            </w:r>
            <w:r>
              <w:rPr>
                <w:noProof/>
                <w:webHidden/>
              </w:rPr>
              <w:tab/>
            </w:r>
            <w:r>
              <w:rPr>
                <w:noProof/>
                <w:webHidden/>
              </w:rPr>
              <w:fldChar w:fldCharType="begin"/>
            </w:r>
            <w:r>
              <w:rPr>
                <w:noProof/>
                <w:webHidden/>
              </w:rPr>
              <w:instrText xml:space="preserve"> PAGEREF _Toc88037088 \h </w:instrText>
            </w:r>
            <w:r>
              <w:rPr>
                <w:noProof/>
                <w:webHidden/>
              </w:rPr>
            </w:r>
            <w:r>
              <w:rPr>
                <w:noProof/>
                <w:webHidden/>
              </w:rPr>
              <w:fldChar w:fldCharType="separate"/>
            </w:r>
            <w:r>
              <w:rPr>
                <w:noProof/>
                <w:webHidden/>
              </w:rPr>
              <w:t>49</w:t>
            </w:r>
            <w:r>
              <w:rPr>
                <w:noProof/>
                <w:webHidden/>
              </w:rPr>
              <w:fldChar w:fldCharType="end"/>
            </w:r>
          </w:hyperlink>
        </w:p>
        <w:p w14:paraId="65E6453B" w14:textId="374E4078"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89" w:history="1">
            <w:r w:rsidRPr="00201682">
              <w:rPr>
                <w:rStyle w:val="Hyperlink"/>
                <w:rFonts w:ascii="IBM Plex Sans" w:hAnsi="IBM Plex Sans" w:cs="Times New Roman"/>
                <w:noProof/>
              </w:rPr>
              <w:t>55.</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level of management of the infrastructure is provided? Are OS, patching, and high availability (HA) managed across multiple data centers?  Is the scaling managed / automated?</w:t>
            </w:r>
            <w:r>
              <w:rPr>
                <w:noProof/>
                <w:webHidden/>
              </w:rPr>
              <w:tab/>
            </w:r>
            <w:r>
              <w:rPr>
                <w:noProof/>
                <w:webHidden/>
              </w:rPr>
              <w:fldChar w:fldCharType="begin"/>
            </w:r>
            <w:r>
              <w:rPr>
                <w:noProof/>
                <w:webHidden/>
              </w:rPr>
              <w:instrText xml:space="preserve"> PAGEREF _Toc88037089 \h </w:instrText>
            </w:r>
            <w:r>
              <w:rPr>
                <w:noProof/>
                <w:webHidden/>
              </w:rPr>
            </w:r>
            <w:r>
              <w:rPr>
                <w:noProof/>
                <w:webHidden/>
              </w:rPr>
              <w:fldChar w:fldCharType="separate"/>
            </w:r>
            <w:r>
              <w:rPr>
                <w:noProof/>
                <w:webHidden/>
              </w:rPr>
              <w:t>50</w:t>
            </w:r>
            <w:r>
              <w:rPr>
                <w:noProof/>
                <w:webHidden/>
              </w:rPr>
              <w:fldChar w:fldCharType="end"/>
            </w:r>
          </w:hyperlink>
        </w:p>
        <w:p w14:paraId="4DFAD83A" w14:textId="29A6C160"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90" w:history="1">
            <w:r w:rsidRPr="00201682">
              <w:rPr>
                <w:rStyle w:val="Hyperlink"/>
                <w:rFonts w:ascii="IBM Plex Sans" w:hAnsi="IBM Plex Sans" w:cs="Times New Roman"/>
                <w:noProof/>
              </w:rPr>
              <w:t>56.</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the shared application identity model used across application services?</w:t>
            </w:r>
            <w:r>
              <w:rPr>
                <w:noProof/>
                <w:webHidden/>
              </w:rPr>
              <w:tab/>
            </w:r>
            <w:r>
              <w:rPr>
                <w:noProof/>
                <w:webHidden/>
              </w:rPr>
              <w:fldChar w:fldCharType="begin"/>
            </w:r>
            <w:r>
              <w:rPr>
                <w:noProof/>
                <w:webHidden/>
              </w:rPr>
              <w:instrText xml:space="preserve"> PAGEREF _Toc88037090 \h </w:instrText>
            </w:r>
            <w:r>
              <w:rPr>
                <w:noProof/>
                <w:webHidden/>
              </w:rPr>
            </w:r>
            <w:r>
              <w:rPr>
                <w:noProof/>
                <w:webHidden/>
              </w:rPr>
              <w:fldChar w:fldCharType="separate"/>
            </w:r>
            <w:r>
              <w:rPr>
                <w:noProof/>
                <w:webHidden/>
              </w:rPr>
              <w:t>51</w:t>
            </w:r>
            <w:r>
              <w:rPr>
                <w:noProof/>
                <w:webHidden/>
              </w:rPr>
              <w:fldChar w:fldCharType="end"/>
            </w:r>
          </w:hyperlink>
        </w:p>
        <w:p w14:paraId="2B460336" w14:textId="0B29E878"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91" w:history="1">
            <w:r w:rsidRPr="00201682">
              <w:rPr>
                <w:rStyle w:val="Hyperlink"/>
                <w:rFonts w:ascii="IBM Plex Sans" w:hAnsi="IBM Plex Sans" w:cs="Times New Roman"/>
                <w:noProof/>
              </w:rPr>
              <w:t>57.</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does the IBM Cloud for Financial Services control the geographic deployment location the scheduler runs in?</w:t>
            </w:r>
            <w:r>
              <w:rPr>
                <w:noProof/>
                <w:webHidden/>
              </w:rPr>
              <w:tab/>
            </w:r>
            <w:r>
              <w:rPr>
                <w:noProof/>
                <w:webHidden/>
              </w:rPr>
              <w:fldChar w:fldCharType="begin"/>
            </w:r>
            <w:r>
              <w:rPr>
                <w:noProof/>
                <w:webHidden/>
              </w:rPr>
              <w:instrText xml:space="preserve"> PAGEREF _Toc88037091 \h </w:instrText>
            </w:r>
            <w:r>
              <w:rPr>
                <w:noProof/>
                <w:webHidden/>
              </w:rPr>
            </w:r>
            <w:r>
              <w:rPr>
                <w:noProof/>
                <w:webHidden/>
              </w:rPr>
              <w:fldChar w:fldCharType="separate"/>
            </w:r>
            <w:r>
              <w:rPr>
                <w:noProof/>
                <w:webHidden/>
              </w:rPr>
              <w:t>52</w:t>
            </w:r>
            <w:r>
              <w:rPr>
                <w:noProof/>
                <w:webHidden/>
              </w:rPr>
              <w:fldChar w:fldCharType="end"/>
            </w:r>
          </w:hyperlink>
        </w:p>
        <w:p w14:paraId="37F5F5CD" w14:textId="0CA1475F"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92" w:history="1">
            <w:r w:rsidRPr="00201682">
              <w:rPr>
                <w:rStyle w:val="Hyperlink"/>
                <w:rFonts w:ascii="IBM Plex Sans" w:hAnsi="IBM Plex Sans" w:cs="Times New Roman"/>
                <w:noProof/>
              </w:rPr>
              <w:t>58.</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required to develop, deploy, and maintain applications consistently across any infrastructure?</w:t>
            </w:r>
            <w:r>
              <w:rPr>
                <w:noProof/>
                <w:webHidden/>
              </w:rPr>
              <w:tab/>
            </w:r>
            <w:r>
              <w:rPr>
                <w:noProof/>
                <w:webHidden/>
              </w:rPr>
              <w:fldChar w:fldCharType="begin"/>
            </w:r>
            <w:r>
              <w:rPr>
                <w:noProof/>
                <w:webHidden/>
              </w:rPr>
              <w:instrText xml:space="preserve"> PAGEREF _Toc88037092 \h </w:instrText>
            </w:r>
            <w:r>
              <w:rPr>
                <w:noProof/>
                <w:webHidden/>
              </w:rPr>
            </w:r>
            <w:r>
              <w:rPr>
                <w:noProof/>
                <w:webHidden/>
              </w:rPr>
              <w:fldChar w:fldCharType="separate"/>
            </w:r>
            <w:r>
              <w:rPr>
                <w:noProof/>
                <w:webHidden/>
              </w:rPr>
              <w:t>53</w:t>
            </w:r>
            <w:r>
              <w:rPr>
                <w:noProof/>
                <w:webHidden/>
              </w:rPr>
              <w:fldChar w:fldCharType="end"/>
            </w:r>
          </w:hyperlink>
        </w:p>
        <w:p w14:paraId="71E38260" w14:textId="37CAA31B"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93" w:history="1">
            <w:r w:rsidRPr="00201682">
              <w:rPr>
                <w:rStyle w:val="Hyperlink"/>
                <w:rFonts w:ascii="IBM Plex Sans" w:hAnsi="IBM Plex Sans" w:cs="Times New Roman"/>
                <w:noProof/>
              </w:rPr>
              <w:t>59.</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required to consistently ensure security across hybrid, multicloud environments?</w:t>
            </w:r>
            <w:r>
              <w:rPr>
                <w:noProof/>
                <w:webHidden/>
              </w:rPr>
              <w:tab/>
            </w:r>
            <w:r>
              <w:rPr>
                <w:noProof/>
                <w:webHidden/>
              </w:rPr>
              <w:fldChar w:fldCharType="begin"/>
            </w:r>
            <w:r>
              <w:rPr>
                <w:noProof/>
                <w:webHidden/>
              </w:rPr>
              <w:instrText xml:space="preserve"> PAGEREF _Toc88037093 \h </w:instrText>
            </w:r>
            <w:r>
              <w:rPr>
                <w:noProof/>
                <w:webHidden/>
              </w:rPr>
            </w:r>
            <w:r>
              <w:rPr>
                <w:noProof/>
                <w:webHidden/>
              </w:rPr>
              <w:fldChar w:fldCharType="separate"/>
            </w:r>
            <w:r>
              <w:rPr>
                <w:noProof/>
                <w:webHidden/>
              </w:rPr>
              <w:t>53</w:t>
            </w:r>
            <w:r>
              <w:rPr>
                <w:noProof/>
                <w:webHidden/>
              </w:rPr>
              <w:fldChar w:fldCharType="end"/>
            </w:r>
          </w:hyperlink>
        </w:p>
        <w:p w14:paraId="400D92F6" w14:textId="1BEF95D3"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94" w:history="1">
            <w:r w:rsidRPr="00201682">
              <w:rPr>
                <w:rStyle w:val="Hyperlink"/>
                <w:rFonts w:ascii="IBM Plex Sans" w:hAnsi="IBM Plex Sans" w:cs="Times New Roman"/>
                <w:noProof/>
              </w:rPr>
              <w:t>60.</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is control compliance CI/CD [continuous integration (CI) and continuous delivery (CD)] reported in IBM Cloud for Financial Services?</w:t>
            </w:r>
            <w:r>
              <w:rPr>
                <w:noProof/>
                <w:webHidden/>
              </w:rPr>
              <w:tab/>
            </w:r>
            <w:r>
              <w:rPr>
                <w:noProof/>
                <w:webHidden/>
              </w:rPr>
              <w:fldChar w:fldCharType="begin"/>
            </w:r>
            <w:r>
              <w:rPr>
                <w:noProof/>
                <w:webHidden/>
              </w:rPr>
              <w:instrText xml:space="preserve"> PAGEREF _Toc88037094 \h </w:instrText>
            </w:r>
            <w:r>
              <w:rPr>
                <w:noProof/>
                <w:webHidden/>
              </w:rPr>
            </w:r>
            <w:r>
              <w:rPr>
                <w:noProof/>
                <w:webHidden/>
              </w:rPr>
              <w:fldChar w:fldCharType="separate"/>
            </w:r>
            <w:r>
              <w:rPr>
                <w:noProof/>
                <w:webHidden/>
              </w:rPr>
              <w:t>55</w:t>
            </w:r>
            <w:r>
              <w:rPr>
                <w:noProof/>
                <w:webHidden/>
              </w:rPr>
              <w:fldChar w:fldCharType="end"/>
            </w:r>
          </w:hyperlink>
        </w:p>
        <w:p w14:paraId="63CBCB65" w14:textId="7562779E"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95" w:history="1">
            <w:r w:rsidRPr="00201682">
              <w:rPr>
                <w:rStyle w:val="Hyperlink"/>
                <w:rFonts w:ascii="IBM Plex Sans" w:hAnsi="IBM Plex Sans" w:cs="Times New Roman"/>
                <w:noProof/>
              </w:rPr>
              <w:t>61.</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Does IBM outsource any part of its cloud operations?</w:t>
            </w:r>
            <w:r>
              <w:rPr>
                <w:noProof/>
                <w:webHidden/>
              </w:rPr>
              <w:tab/>
            </w:r>
            <w:r>
              <w:rPr>
                <w:noProof/>
                <w:webHidden/>
              </w:rPr>
              <w:fldChar w:fldCharType="begin"/>
            </w:r>
            <w:r>
              <w:rPr>
                <w:noProof/>
                <w:webHidden/>
              </w:rPr>
              <w:instrText xml:space="preserve"> PAGEREF _Toc88037095 \h </w:instrText>
            </w:r>
            <w:r>
              <w:rPr>
                <w:noProof/>
                <w:webHidden/>
              </w:rPr>
            </w:r>
            <w:r>
              <w:rPr>
                <w:noProof/>
                <w:webHidden/>
              </w:rPr>
              <w:fldChar w:fldCharType="separate"/>
            </w:r>
            <w:r>
              <w:rPr>
                <w:noProof/>
                <w:webHidden/>
              </w:rPr>
              <w:t>55</w:t>
            </w:r>
            <w:r>
              <w:rPr>
                <w:noProof/>
                <w:webHidden/>
              </w:rPr>
              <w:fldChar w:fldCharType="end"/>
            </w:r>
          </w:hyperlink>
        </w:p>
        <w:p w14:paraId="1C46CE57" w14:textId="7D37BA73"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96" w:history="1">
            <w:r w:rsidRPr="00201682">
              <w:rPr>
                <w:rStyle w:val="Hyperlink"/>
                <w:rFonts w:ascii="IBM Plex Sans" w:hAnsi="IBM Plex Sans" w:cs="Times New Roman"/>
                <w:noProof/>
              </w:rPr>
              <w:t>62.</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type of skills do I need to build to operate IBM Cloud for Financial Services?</w:t>
            </w:r>
            <w:r>
              <w:rPr>
                <w:noProof/>
                <w:webHidden/>
              </w:rPr>
              <w:tab/>
            </w:r>
            <w:r>
              <w:rPr>
                <w:noProof/>
                <w:webHidden/>
              </w:rPr>
              <w:fldChar w:fldCharType="begin"/>
            </w:r>
            <w:r>
              <w:rPr>
                <w:noProof/>
                <w:webHidden/>
              </w:rPr>
              <w:instrText xml:space="preserve"> PAGEREF _Toc88037096 \h </w:instrText>
            </w:r>
            <w:r>
              <w:rPr>
                <w:noProof/>
                <w:webHidden/>
              </w:rPr>
            </w:r>
            <w:r>
              <w:rPr>
                <w:noProof/>
                <w:webHidden/>
              </w:rPr>
              <w:fldChar w:fldCharType="separate"/>
            </w:r>
            <w:r>
              <w:rPr>
                <w:noProof/>
                <w:webHidden/>
              </w:rPr>
              <w:t>55</w:t>
            </w:r>
            <w:r>
              <w:rPr>
                <w:noProof/>
                <w:webHidden/>
              </w:rPr>
              <w:fldChar w:fldCharType="end"/>
            </w:r>
          </w:hyperlink>
        </w:p>
        <w:p w14:paraId="6366A19E" w14:textId="7436BD6B" w:rsidR="00C44044" w:rsidRDefault="00C44044">
          <w:pPr>
            <w:pStyle w:val="TOC1"/>
            <w:tabs>
              <w:tab w:val="right" w:leader="dot" w:pos="9350"/>
            </w:tabs>
            <w:rPr>
              <w:rFonts w:eastAsiaTheme="minorEastAsia" w:cstheme="minorBidi"/>
              <w:b w:val="0"/>
              <w:bCs w:val="0"/>
              <w:noProof/>
              <w:sz w:val="22"/>
              <w:szCs w:val="22"/>
              <w:lang w:val="en-IE" w:eastAsia="en-IE"/>
            </w:rPr>
          </w:pPr>
          <w:hyperlink w:anchor="_Toc88037097" w:history="1">
            <w:r w:rsidRPr="00201682">
              <w:rPr>
                <w:rStyle w:val="Hyperlink"/>
                <w:rFonts w:ascii="IBM Plex Sans" w:hAnsi="IBM Plex Sans"/>
                <w:noProof/>
              </w:rPr>
              <w:t>MARKETING</w:t>
            </w:r>
            <w:r>
              <w:rPr>
                <w:noProof/>
                <w:webHidden/>
              </w:rPr>
              <w:tab/>
            </w:r>
            <w:r>
              <w:rPr>
                <w:noProof/>
                <w:webHidden/>
              </w:rPr>
              <w:fldChar w:fldCharType="begin"/>
            </w:r>
            <w:r>
              <w:rPr>
                <w:noProof/>
                <w:webHidden/>
              </w:rPr>
              <w:instrText xml:space="preserve"> PAGEREF _Toc88037097 \h </w:instrText>
            </w:r>
            <w:r>
              <w:rPr>
                <w:noProof/>
                <w:webHidden/>
              </w:rPr>
            </w:r>
            <w:r>
              <w:rPr>
                <w:noProof/>
                <w:webHidden/>
              </w:rPr>
              <w:fldChar w:fldCharType="separate"/>
            </w:r>
            <w:r>
              <w:rPr>
                <w:noProof/>
                <w:webHidden/>
              </w:rPr>
              <w:t>55</w:t>
            </w:r>
            <w:r>
              <w:rPr>
                <w:noProof/>
                <w:webHidden/>
              </w:rPr>
              <w:fldChar w:fldCharType="end"/>
            </w:r>
          </w:hyperlink>
        </w:p>
        <w:p w14:paraId="73530535" w14:textId="7F6F18DC"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98" w:history="1">
            <w:r w:rsidRPr="00201682">
              <w:rPr>
                <w:rStyle w:val="Hyperlink"/>
                <w:rFonts w:ascii="IBM Plex Sans" w:hAnsi="IBM Plex Sans" w:cs="Times New Roman"/>
                <w:noProof/>
              </w:rPr>
              <w:t>63.</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does the IBM Cloud for Financial Services™ help banks and financial institutions accelerate compliance efforts while reducing costs and risk to maintain regulatory compliance?</w:t>
            </w:r>
            <w:r>
              <w:rPr>
                <w:noProof/>
                <w:webHidden/>
              </w:rPr>
              <w:tab/>
            </w:r>
            <w:r>
              <w:rPr>
                <w:noProof/>
                <w:webHidden/>
              </w:rPr>
              <w:fldChar w:fldCharType="begin"/>
            </w:r>
            <w:r>
              <w:rPr>
                <w:noProof/>
                <w:webHidden/>
              </w:rPr>
              <w:instrText xml:space="preserve"> PAGEREF _Toc88037098 \h </w:instrText>
            </w:r>
            <w:r>
              <w:rPr>
                <w:noProof/>
                <w:webHidden/>
              </w:rPr>
            </w:r>
            <w:r>
              <w:rPr>
                <w:noProof/>
                <w:webHidden/>
              </w:rPr>
              <w:fldChar w:fldCharType="separate"/>
            </w:r>
            <w:r>
              <w:rPr>
                <w:noProof/>
                <w:webHidden/>
              </w:rPr>
              <w:t>55</w:t>
            </w:r>
            <w:r>
              <w:rPr>
                <w:noProof/>
                <w:webHidden/>
              </w:rPr>
              <w:fldChar w:fldCharType="end"/>
            </w:r>
          </w:hyperlink>
        </w:p>
        <w:p w14:paraId="52FBC826" w14:textId="4B77E7CF"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099" w:history="1">
            <w:r w:rsidRPr="00201682">
              <w:rPr>
                <w:rStyle w:val="Hyperlink"/>
                <w:rFonts w:ascii="IBM Plex Sans" w:hAnsi="IBM Plex Sans" w:cs="Times New Roman"/>
                <w:noProof/>
              </w:rPr>
              <w:t>64.</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value does the IBM Cloud for Financial Services™ bring to financial institutions and their ISV channels?</w:t>
            </w:r>
            <w:r>
              <w:rPr>
                <w:noProof/>
                <w:webHidden/>
              </w:rPr>
              <w:tab/>
            </w:r>
            <w:r>
              <w:rPr>
                <w:noProof/>
                <w:webHidden/>
              </w:rPr>
              <w:fldChar w:fldCharType="begin"/>
            </w:r>
            <w:r>
              <w:rPr>
                <w:noProof/>
                <w:webHidden/>
              </w:rPr>
              <w:instrText xml:space="preserve"> PAGEREF _Toc88037099 \h </w:instrText>
            </w:r>
            <w:r>
              <w:rPr>
                <w:noProof/>
                <w:webHidden/>
              </w:rPr>
            </w:r>
            <w:r>
              <w:rPr>
                <w:noProof/>
                <w:webHidden/>
              </w:rPr>
              <w:fldChar w:fldCharType="separate"/>
            </w:r>
            <w:r>
              <w:rPr>
                <w:noProof/>
                <w:webHidden/>
              </w:rPr>
              <w:t>57</w:t>
            </w:r>
            <w:r>
              <w:rPr>
                <w:noProof/>
                <w:webHidden/>
              </w:rPr>
              <w:fldChar w:fldCharType="end"/>
            </w:r>
          </w:hyperlink>
        </w:p>
        <w:p w14:paraId="203A4A6D" w14:textId="2B3335EC"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0" w:history="1">
            <w:r w:rsidRPr="00201682">
              <w:rPr>
                <w:rStyle w:val="Hyperlink"/>
                <w:rFonts w:ascii="IBM Plex Sans" w:hAnsi="IBM Plex Sans" w:cs="Times New Roman"/>
                <w:noProof/>
              </w:rPr>
              <w:t>65.</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can the IBM Cloud for Financial Services™ help banks manage the stream of regulatory requirements and updates for bank workloads or SaaS applications?</w:t>
            </w:r>
            <w:r>
              <w:rPr>
                <w:noProof/>
                <w:webHidden/>
              </w:rPr>
              <w:tab/>
            </w:r>
            <w:r>
              <w:rPr>
                <w:noProof/>
                <w:webHidden/>
              </w:rPr>
              <w:fldChar w:fldCharType="begin"/>
            </w:r>
            <w:r>
              <w:rPr>
                <w:noProof/>
                <w:webHidden/>
              </w:rPr>
              <w:instrText xml:space="preserve"> PAGEREF _Toc88037100 \h </w:instrText>
            </w:r>
            <w:r>
              <w:rPr>
                <w:noProof/>
                <w:webHidden/>
              </w:rPr>
            </w:r>
            <w:r>
              <w:rPr>
                <w:noProof/>
                <w:webHidden/>
              </w:rPr>
              <w:fldChar w:fldCharType="separate"/>
            </w:r>
            <w:r>
              <w:rPr>
                <w:noProof/>
                <w:webHidden/>
              </w:rPr>
              <w:t>58</w:t>
            </w:r>
            <w:r>
              <w:rPr>
                <w:noProof/>
                <w:webHidden/>
              </w:rPr>
              <w:fldChar w:fldCharType="end"/>
            </w:r>
          </w:hyperlink>
        </w:p>
        <w:p w14:paraId="7745EB4C" w14:textId="5B3C57E3"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1" w:history="1">
            <w:r w:rsidRPr="00201682">
              <w:rPr>
                <w:rStyle w:val="Hyperlink"/>
                <w:rFonts w:ascii="IBM Plex Sans" w:hAnsi="IBM Plex Sans" w:cs="Times New Roman"/>
                <w:noProof/>
              </w:rPr>
              <w:t>66.</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are the primary value propositions of the IBM Cloud for Financial Services?</w:t>
            </w:r>
            <w:r>
              <w:rPr>
                <w:noProof/>
                <w:webHidden/>
              </w:rPr>
              <w:tab/>
            </w:r>
            <w:r>
              <w:rPr>
                <w:noProof/>
                <w:webHidden/>
              </w:rPr>
              <w:fldChar w:fldCharType="begin"/>
            </w:r>
            <w:r>
              <w:rPr>
                <w:noProof/>
                <w:webHidden/>
              </w:rPr>
              <w:instrText xml:space="preserve"> PAGEREF _Toc88037101 \h </w:instrText>
            </w:r>
            <w:r>
              <w:rPr>
                <w:noProof/>
                <w:webHidden/>
              </w:rPr>
            </w:r>
            <w:r>
              <w:rPr>
                <w:noProof/>
                <w:webHidden/>
              </w:rPr>
              <w:fldChar w:fldCharType="separate"/>
            </w:r>
            <w:r>
              <w:rPr>
                <w:noProof/>
                <w:webHidden/>
              </w:rPr>
              <w:t>59</w:t>
            </w:r>
            <w:r>
              <w:rPr>
                <w:noProof/>
                <w:webHidden/>
              </w:rPr>
              <w:fldChar w:fldCharType="end"/>
            </w:r>
          </w:hyperlink>
        </w:p>
        <w:p w14:paraId="5060A92F" w14:textId="25A3068E"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2" w:history="1">
            <w:r w:rsidRPr="00201682">
              <w:rPr>
                <w:rStyle w:val="Hyperlink"/>
                <w:rFonts w:ascii="IBM Plex Sans" w:hAnsi="IBM Plex Sans" w:cs="Times New Roman"/>
                <w:noProof/>
              </w:rPr>
              <w:t>67.</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makes IBM the right cloud provider to take on this endeavor?</w:t>
            </w:r>
            <w:r>
              <w:rPr>
                <w:noProof/>
                <w:webHidden/>
              </w:rPr>
              <w:tab/>
            </w:r>
            <w:r>
              <w:rPr>
                <w:noProof/>
                <w:webHidden/>
              </w:rPr>
              <w:fldChar w:fldCharType="begin"/>
            </w:r>
            <w:r>
              <w:rPr>
                <w:noProof/>
                <w:webHidden/>
              </w:rPr>
              <w:instrText xml:space="preserve"> PAGEREF _Toc88037102 \h </w:instrText>
            </w:r>
            <w:r>
              <w:rPr>
                <w:noProof/>
                <w:webHidden/>
              </w:rPr>
            </w:r>
            <w:r>
              <w:rPr>
                <w:noProof/>
                <w:webHidden/>
              </w:rPr>
              <w:fldChar w:fldCharType="separate"/>
            </w:r>
            <w:r>
              <w:rPr>
                <w:noProof/>
                <w:webHidden/>
              </w:rPr>
              <w:t>62</w:t>
            </w:r>
            <w:r>
              <w:rPr>
                <w:noProof/>
                <w:webHidden/>
              </w:rPr>
              <w:fldChar w:fldCharType="end"/>
            </w:r>
          </w:hyperlink>
        </w:p>
        <w:p w14:paraId="2747638A" w14:textId="55C21198"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3" w:history="1">
            <w:r w:rsidRPr="00201682">
              <w:rPr>
                <w:rStyle w:val="Hyperlink"/>
                <w:rFonts w:ascii="IBM Plex Sans" w:hAnsi="IBM Plex Sans" w:cs="Times New Roman"/>
                <w:noProof/>
              </w:rPr>
              <w:t>68.</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the business case for IBM Cloud for Financial Services™?</w:t>
            </w:r>
            <w:r>
              <w:rPr>
                <w:noProof/>
                <w:webHidden/>
              </w:rPr>
              <w:tab/>
            </w:r>
            <w:r>
              <w:rPr>
                <w:noProof/>
                <w:webHidden/>
              </w:rPr>
              <w:fldChar w:fldCharType="begin"/>
            </w:r>
            <w:r>
              <w:rPr>
                <w:noProof/>
                <w:webHidden/>
              </w:rPr>
              <w:instrText xml:space="preserve"> PAGEREF _Toc88037103 \h </w:instrText>
            </w:r>
            <w:r>
              <w:rPr>
                <w:noProof/>
                <w:webHidden/>
              </w:rPr>
            </w:r>
            <w:r>
              <w:rPr>
                <w:noProof/>
                <w:webHidden/>
              </w:rPr>
              <w:fldChar w:fldCharType="separate"/>
            </w:r>
            <w:r>
              <w:rPr>
                <w:noProof/>
                <w:webHidden/>
              </w:rPr>
              <w:t>64</w:t>
            </w:r>
            <w:r>
              <w:rPr>
                <w:noProof/>
                <w:webHidden/>
              </w:rPr>
              <w:fldChar w:fldCharType="end"/>
            </w:r>
          </w:hyperlink>
        </w:p>
        <w:p w14:paraId="78C27B72" w14:textId="22C17EFD"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4" w:history="1">
            <w:r w:rsidRPr="00201682">
              <w:rPr>
                <w:rStyle w:val="Hyperlink"/>
                <w:rFonts w:ascii="IBM Plex Sans" w:hAnsi="IBM Plex Sans" w:cs="Times New Roman"/>
                <w:noProof/>
              </w:rPr>
              <w:t>69.</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costs can client banks avoid by using the controls now provided out of the box?</w:t>
            </w:r>
            <w:r>
              <w:rPr>
                <w:noProof/>
                <w:webHidden/>
              </w:rPr>
              <w:tab/>
            </w:r>
            <w:r>
              <w:rPr>
                <w:noProof/>
                <w:webHidden/>
              </w:rPr>
              <w:fldChar w:fldCharType="begin"/>
            </w:r>
            <w:r>
              <w:rPr>
                <w:noProof/>
                <w:webHidden/>
              </w:rPr>
              <w:instrText xml:space="preserve"> PAGEREF _Toc88037104 \h </w:instrText>
            </w:r>
            <w:r>
              <w:rPr>
                <w:noProof/>
                <w:webHidden/>
              </w:rPr>
            </w:r>
            <w:r>
              <w:rPr>
                <w:noProof/>
                <w:webHidden/>
              </w:rPr>
              <w:fldChar w:fldCharType="separate"/>
            </w:r>
            <w:r>
              <w:rPr>
                <w:noProof/>
                <w:webHidden/>
              </w:rPr>
              <w:t>69</w:t>
            </w:r>
            <w:r>
              <w:rPr>
                <w:noProof/>
                <w:webHidden/>
              </w:rPr>
              <w:fldChar w:fldCharType="end"/>
            </w:r>
          </w:hyperlink>
        </w:p>
        <w:p w14:paraId="5806CE35" w14:textId="39B402F8"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5" w:history="1">
            <w:r w:rsidRPr="00201682">
              <w:rPr>
                <w:rStyle w:val="Hyperlink"/>
                <w:rFonts w:ascii="IBM Plex Sans" w:hAnsi="IBM Plex Sans" w:cs="Times New Roman"/>
                <w:noProof/>
              </w:rPr>
              <w:t>70.</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the contracting process for IBM Cloud for Financial Services™?</w:t>
            </w:r>
            <w:r>
              <w:rPr>
                <w:noProof/>
                <w:webHidden/>
              </w:rPr>
              <w:tab/>
            </w:r>
            <w:r>
              <w:rPr>
                <w:noProof/>
                <w:webHidden/>
              </w:rPr>
              <w:fldChar w:fldCharType="begin"/>
            </w:r>
            <w:r>
              <w:rPr>
                <w:noProof/>
                <w:webHidden/>
              </w:rPr>
              <w:instrText xml:space="preserve"> PAGEREF _Toc88037105 \h </w:instrText>
            </w:r>
            <w:r>
              <w:rPr>
                <w:noProof/>
                <w:webHidden/>
              </w:rPr>
            </w:r>
            <w:r>
              <w:rPr>
                <w:noProof/>
                <w:webHidden/>
              </w:rPr>
              <w:fldChar w:fldCharType="separate"/>
            </w:r>
            <w:r>
              <w:rPr>
                <w:noProof/>
                <w:webHidden/>
              </w:rPr>
              <w:t>71</w:t>
            </w:r>
            <w:r>
              <w:rPr>
                <w:noProof/>
                <w:webHidden/>
              </w:rPr>
              <w:fldChar w:fldCharType="end"/>
            </w:r>
          </w:hyperlink>
        </w:p>
        <w:p w14:paraId="1821A298" w14:textId="636D8316"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6" w:history="1">
            <w:r w:rsidRPr="00201682">
              <w:rPr>
                <w:rStyle w:val="Hyperlink"/>
                <w:rFonts w:ascii="IBM Plex Sans" w:hAnsi="IBM Plex Sans" w:cs="Times New Roman"/>
                <w:noProof/>
              </w:rPr>
              <w:t>71.</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Does charge for ingress and replication within IBM Cloud environments?</w:t>
            </w:r>
            <w:r>
              <w:rPr>
                <w:noProof/>
                <w:webHidden/>
              </w:rPr>
              <w:tab/>
            </w:r>
            <w:r>
              <w:rPr>
                <w:noProof/>
                <w:webHidden/>
              </w:rPr>
              <w:fldChar w:fldCharType="begin"/>
            </w:r>
            <w:r>
              <w:rPr>
                <w:noProof/>
                <w:webHidden/>
              </w:rPr>
              <w:instrText xml:space="preserve"> PAGEREF _Toc88037106 \h </w:instrText>
            </w:r>
            <w:r>
              <w:rPr>
                <w:noProof/>
                <w:webHidden/>
              </w:rPr>
            </w:r>
            <w:r>
              <w:rPr>
                <w:noProof/>
                <w:webHidden/>
              </w:rPr>
              <w:fldChar w:fldCharType="separate"/>
            </w:r>
            <w:r>
              <w:rPr>
                <w:noProof/>
                <w:webHidden/>
              </w:rPr>
              <w:t>71</w:t>
            </w:r>
            <w:r>
              <w:rPr>
                <w:noProof/>
                <w:webHidden/>
              </w:rPr>
              <w:fldChar w:fldCharType="end"/>
            </w:r>
          </w:hyperlink>
        </w:p>
        <w:p w14:paraId="5D6764CD" w14:textId="6CCB1FED"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7" w:history="1">
            <w:r w:rsidRPr="00201682">
              <w:rPr>
                <w:rStyle w:val="Hyperlink"/>
                <w:rFonts w:ascii="IBM Plex Sans" w:hAnsi="IBM Plex Sans" w:cs="Times New Roman"/>
                <w:noProof/>
              </w:rPr>
              <w:t>72.</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there example playbook / sales cycle approach for solutioning IBM Cloud for Financial Services™ for Banks and ISVs / SaaS?</w:t>
            </w:r>
            <w:r>
              <w:rPr>
                <w:noProof/>
                <w:webHidden/>
              </w:rPr>
              <w:tab/>
            </w:r>
            <w:r>
              <w:rPr>
                <w:noProof/>
                <w:webHidden/>
              </w:rPr>
              <w:fldChar w:fldCharType="begin"/>
            </w:r>
            <w:r>
              <w:rPr>
                <w:noProof/>
                <w:webHidden/>
              </w:rPr>
              <w:instrText xml:space="preserve"> PAGEREF _Toc88037107 \h </w:instrText>
            </w:r>
            <w:r>
              <w:rPr>
                <w:noProof/>
                <w:webHidden/>
              </w:rPr>
            </w:r>
            <w:r>
              <w:rPr>
                <w:noProof/>
                <w:webHidden/>
              </w:rPr>
              <w:fldChar w:fldCharType="separate"/>
            </w:r>
            <w:r>
              <w:rPr>
                <w:noProof/>
                <w:webHidden/>
              </w:rPr>
              <w:t>72</w:t>
            </w:r>
            <w:r>
              <w:rPr>
                <w:noProof/>
                <w:webHidden/>
              </w:rPr>
              <w:fldChar w:fldCharType="end"/>
            </w:r>
          </w:hyperlink>
        </w:p>
        <w:p w14:paraId="62930687" w14:textId="54D6BC36"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8" w:history="1">
            <w:r w:rsidRPr="00201682">
              <w:rPr>
                <w:rStyle w:val="Hyperlink"/>
                <w:rFonts w:ascii="IBM Plex Sans" w:hAnsi="IBM Plex Sans" w:cs="Times New Roman"/>
                <w:noProof/>
              </w:rPr>
              <w:t>73.</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do I help client banks engage around the Framework for Financial Services or plan to use IBM Cloud for Financial Services™?</w:t>
            </w:r>
            <w:r>
              <w:rPr>
                <w:noProof/>
                <w:webHidden/>
              </w:rPr>
              <w:tab/>
            </w:r>
            <w:r>
              <w:rPr>
                <w:noProof/>
                <w:webHidden/>
              </w:rPr>
              <w:fldChar w:fldCharType="begin"/>
            </w:r>
            <w:r>
              <w:rPr>
                <w:noProof/>
                <w:webHidden/>
              </w:rPr>
              <w:instrText xml:space="preserve"> PAGEREF _Toc88037108 \h </w:instrText>
            </w:r>
            <w:r>
              <w:rPr>
                <w:noProof/>
                <w:webHidden/>
              </w:rPr>
            </w:r>
            <w:r>
              <w:rPr>
                <w:noProof/>
                <w:webHidden/>
              </w:rPr>
              <w:fldChar w:fldCharType="separate"/>
            </w:r>
            <w:r>
              <w:rPr>
                <w:noProof/>
                <w:webHidden/>
              </w:rPr>
              <w:t>72</w:t>
            </w:r>
            <w:r>
              <w:rPr>
                <w:noProof/>
                <w:webHidden/>
              </w:rPr>
              <w:fldChar w:fldCharType="end"/>
            </w:r>
          </w:hyperlink>
        </w:p>
        <w:p w14:paraId="3D6E6520" w14:textId="5038BF52"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09" w:history="1">
            <w:r w:rsidRPr="00201682">
              <w:rPr>
                <w:rStyle w:val="Hyperlink"/>
                <w:rFonts w:ascii="IBM Plex Sans" w:hAnsi="IBM Plex Sans" w:cs="Times New Roman"/>
                <w:noProof/>
              </w:rPr>
              <w:t>74.</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the IBM Research Cloud Innovation Lab?</w:t>
            </w:r>
            <w:r>
              <w:rPr>
                <w:noProof/>
                <w:webHidden/>
              </w:rPr>
              <w:tab/>
            </w:r>
            <w:r>
              <w:rPr>
                <w:noProof/>
                <w:webHidden/>
              </w:rPr>
              <w:fldChar w:fldCharType="begin"/>
            </w:r>
            <w:r>
              <w:rPr>
                <w:noProof/>
                <w:webHidden/>
              </w:rPr>
              <w:instrText xml:space="preserve"> PAGEREF _Toc88037109 \h </w:instrText>
            </w:r>
            <w:r>
              <w:rPr>
                <w:noProof/>
                <w:webHidden/>
              </w:rPr>
            </w:r>
            <w:r>
              <w:rPr>
                <w:noProof/>
                <w:webHidden/>
              </w:rPr>
              <w:fldChar w:fldCharType="separate"/>
            </w:r>
            <w:r>
              <w:rPr>
                <w:noProof/>
                <w:webHidden/>
              </w:rPr>
              <w:t>73</w:t>
            </w:r>
            <w:r>
              <w:rPr>
                <w:noProof/>
                <w:webHidden/>
              </w:rPr>
              <w:fldChar w:fldCharType="end"/>
            </w:r>
          </w:hyperlink>
        </w:p>
        <w:p w14:paraId="4F2A4EAC" w14:textId="44523B30"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0" w:history="1">
            <w:r w:rsidRPr="00201682">
              <w:rPr>
                <w:rStyle w:val="Hyperlink"/>
                <w:rFonts w:ascii="IBM Plex Sans" w:hAnsi="IBM Plex Sans" w:cs="Times New Roman"/>
                <w:noProof/>
              </w:rPr>
              <w:t>75.</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do reseller partners participate in IBM Cloud for VMware Regulated Workloads?</w:t>
            </w:r>
            <w:r>
              <w:rPr>
                <w:noProof/>
                <w:webHidden/>
              </w:rPr>
              <w:tab/>
            </w:r>
            <w:r>
              <w:rPr>
                <w:noProof/>
                <w:webHidden/>
              </w:rPr>
              <w:fldChar w:fldCharType="begin"/>
            </w:r>
            <w:r>
              <w:rPr>
                <w:noProof/>
                <w:webHidden/>
              </w:rPr>
              <w:instrText xml:space="preserve"> PAGEREF _Toc88037110 \h </w:instrText>
            </w:r>
            <w:r>
              <w:rPr>
                <w:noProof/>
                <w:webHidden/>
              </w:rPr>
            </w:r>
            <w:r>
              <w:rPr>
                <w:noProof/>
                <w:webHidden/>
              </w:rPr>
              <w:fldChar w:fldCharType="separate"/>
            </w:r>
            <w:r>
              <w:rPr>
                <w:noProof/>
                <w:webHidden/>
              </w:rPr>
              <w:t>73</w:t>
            </w:r>
            <w:r>
              <w:rPr>
                <w:noProof/>
                <w:webHidden/>
              </w:rPr>
              <w:fldChar w:fldCharType="end"/>
            </w:r>
          </w:hyperlink>
        </w:p>
        <w:p w14:paraId="2518F25B" w14:textId="4812F13A"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1" w:history="1">
            <w:r w:rsidRPr="00201682">
              <w:rPr>
                <w:rStyle w:val="Hyperlink"/>
                <w:rFonts w:ascii="IBM Plex Sans" w:hAnsi="IBM Plex Sans" w:cs="Times New Roman"/>
                <w:noProof/>
              </w:rPr>
              <w:t>76.</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Global System Integrators (GSI) participating in IBM Cloud for VMware Regulated Workloads?</w:t>
            </w:r>
            <w:r>
              <w:rPr>
                <w:noProof/>
                <w:webHidden/>
              </w:rPr>
              <w:tab/>
            </w:r>
            <w:r>
              <w:rPr>
                <w:noProof/>
                <w:webHidden/>
              </w:rPr>
              <w:fldChar w:fldCharType="begin"/>
            </w:r>
            <w:r>
              <w:rPr>
                <w:noProof/>
                <w:webHidden/>
              </w:rPr>
              <w:instrText xml:space="preserve"> PAGEREF _Toc88037111 \h </w:instrText>
            </w:r>
            <w:r>
              <w:rPr>
                <w:noProof/>
                <w:webHidden/>
              </w:rPr>
            </w:r>
            <w:r>
              <w:rPr>
                <w:noProof/>
                <w:webHidden/>
              </w:rPr>
              <w:fldChar w:fldCharType="separate"/>
            </w:r>
            <w:r>
              <w:rPr>
                <w:noProof/>
                <w:webHidden/>
              </w:rPr>
              <w:t>73</w:t>
            </w:r>
            <w:r>
              <w:rPr>
                <w:noProof/>
                <w:webHidden/>
              </w:rPr>
              <w:fldChar w:fldCharType="end"/>
            </w:r>
          </w:hyperlink>
        </w:p>
        <w:p w14:paraId="491646AE" w14:textId="0392CB83"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2" w:history="1">
            <w:r w:rsidRPr="00201682">
              <w:rPr>
                <w:rStyle w:val="Hyperlink"/>
                <w:rFonts w:ascii="IBM Plex Sans" w:hAnsi="IBM Plex Sans" w:cs="Times New Roman"/>
                <w:noProof/>
              </w:rPr>
              <w:t>77.</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ISV and SaaS providers intend to onboard their offerings to the IBM Cloud for Financial Services™?</w:t>
            </w:r>
            <w:r>
              <w:rPr>
                <w:noProof/>
                <w:webHidden/>
              </w:rPr>
              <w:tab/>
            </w:r>
            <w:r>
              <w:rPr>
                <w:noProof/>
                <w:webHidden/>
              </w:rPr>
              <w:fldChar w:fldCharType="begin"/>
            </w:r>
            <w:r>
              <w:rPr>
                <w:noProof/>
                <w:webHidden/>
              </w:rPr>
              <w:instrText xml:space="preserve"> PAGEREF _Toc88037112 \h </w:instrText>
            </w:r>
            <w:r>
              <w:rPr>
                <w:noProof/>
                <w:webHidden/>
              </w:rPr>
            </w:r>
            <w:r>
              <w:rPr>
                <w:noProof/>
                <w:webHidden/>
              </w:rPr>
              <w:fldChar w:fldCharType="separate"/>
            </w:r>
            <w:r>
              <w:rPr>
                <w:noProof/>
                <w:webHidden/>
              </w:rPr>
              <w:t>73</w:t>
            </w:r>
            <w:r>
              <w:rPr>
                <w:noProof/>
                <w:webHidden/>
              </w:rPr>
              <w:fldChar w:fldCharType="end"/>
            </w:r>
          </w:hyperlink>
        </w:p>
        <w:p w14:paraId="76A24ED5" w14:textId="134BD8D8"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3" w:history="1">
            <w:r w:rsidRPr="00201682">
              <w:rPr>
                <w:rStyle w:val="Hyperlink"/>
                <w:rFonts w:ascii="IBM Plex Sans" w:hAnsi="IBM Plex Sans" w:cs="Times New Roman"/>
                <w:noProof/>
              </w:rPr>
              <w:t>78.</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Can we consider onboarding the ISVs and SaaS providers that my financial institution client uses or is interested in?</w:t>
            </w:r>
            <w:r>
              <w:rPr>
                <w:noProof/>
                <w:webHidden/>
              </w:rPr>
              <w:tab/>
            </w:r>
            <w:r>
              <w:rPr>
                <w:noProof/>
                <w:webHidden/>
              </w:rPr>
              <w:fldChar w:fldCharType="begin"/>
            </w:r>
            <w:r>
              <w:rPr>
                <w:noProof/>
                <w:webHidden/>
              </w:rPr>
              <w:instrText xml:space="preserve"> PAGEREF _Toc88037113 \h </w:instrText>
            </w:r>
            <w:r>
              <w:rPr>
                <w:noProof/>
                <w:webHidden/>
              </w:rPr>
            </w:r>
            <w:r>
              <w:rPr>
                <w:noProof/>
                <w:webHidden/>
              </w:rPr>
              <w:fldChar w:fldCharType="separate"/>
            </w:r>
            <w:r>
              <w:rPr>
                <w:noProof/>
                <w:webHidden/>
              </w:rPr>
              <w:t>75</w:t>
            </w:r>
            <w:r>
              <w:rPr>
                <w:noProof/>
                <w:webHidden/>
              </w:rPr>
              <w:fldChar w:fldCharType="end"/>
            </w:r>
          </w:hyperlink>
        </w:p>
        <w:p w14:paraId="4BB74879" w14:textId="5DF8C62D"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4" w:history="1">
            <w:r w:rsidRPr="00201682">
              <w:rPr>
                <w:rStyle w:val="Hyperlink"/>
                <w:rFonts w:ascii="IBM Plex Sans" w:hAnsi="IBM Plex Sans" w:cs="Times New Roman"/>
                <w:noProof/>
              </w:rPr>
              <w:t>79.</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How can ISVs and SaaS providers participate in the IBM Cloud for Financial Services™?</w:t>
            </w:r>
            <w:r>
              <w:rPr>
                <w:noProof/>
                <w:webHidden/>
              </w:rPr>
              <w:tab/>
            </w:r>
            <w:r>
              <w:rPr>
                <w:noProof/>
                <w:webHidden/>
              </w:rPr>
              <w:fldChar w:fldCharType="begin"/>
            </w:r>
            <w:r>
              <w:rPr>
                <w:noProof/>
                <w:webHidden/>
              </w:rPr>
              <w:instrText xml:space="preserve"> PAGEREF _Toc88037114 \h </w:instrText>
            </w:r>
            <w:r>
              <w:rPr>
                <w:noProof/>
                <w:webHidden/>
              </w:rPr>
            </w:r>
            <w:r>
              <w:rPr>
                <w:noProof/>
                <w:webHidden/>
              </w:rPr>
              <w:fldChar w:fldCharType="separate"/>
            </w:r>
            <w:r>
              <w:rPr>
                <w:noProof/>
                <w:webHidden/>
              </w:rPr>
              <w:t>75</w:t>
            </w:r>
            <w:r>
              <w:rPr>
                <w:noProof/>
                <w:webHidden/>
              </w:rPr>
              <w:fldChar w:fldCharType="end"/>
            </w:r>
          </w:hyperlink>
        </w:p>
        <w:p w14:paraId="516436FA" w14:textId="5F45EC0F"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5" w:history="1">
            <w:r w:rsidRPr="00201682">
              <w:rPr>
                <w:rStyle w:val="Hyperlink"/>
                <w:rFonts w:ascii="IBM Plex Sans" w:hAnsi="IBM Plex Sans" w:cs="Times New Roman"/>
                <w:noProof/>
              </w:rPr>
              <w:t>80.</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technical assistance is provided to ISVs and SaaS providers?</w:t>
            </w:r>
            <w:r>
              <w:rPr>
                <w:noProof/>
                <w:webHidden/>
              </w:rPr>
              <w:tab/>
            </w:r>
            <w:r>
              <w:rPr>
                <w:noProof/>
                <w:webHidden/>
              </w:rPr>
              <w:fldChar w:fldCharType="begin"/>
            </w:r>
            <w:r>
              <w:rPr>
                <w:noProof/>
                <w:webHidden/>
              </w:rPr>
              <w:instrText xml:space="preserve"> PAGEREF _Toc88037115 \h </w:instrText>
            </w:r>
            <w:r>
              <w:rPr>
                <w:noProof/>
                <w:webHidden/>
              </w:rPr>
            </w:r>
            <w:r>
              <w:rPr>
                <w:noProof/>
                <w:webHidden/>
              </w:rPr>
              <w:fldChar w:fldCharType="separate"/>
            </w:r>
            <w:r>
              <w:rPr>
                <w:noProof/>
                <w:webHidden/>
              </w:rPr>
              <w:t>75</w:t>
            </w:r>
            <w:r>
              <w:rPr>
                <w:noProof/>
                <w:webHidden/>
              </w:rPr>
              <w:fldChar w:fldCharType="end"/>
            </w:r>
          </w:hyperlink>
        </w:p>
        <w:p w14:paraId="0C9DF9AD" w14:textId="3B1A2AA4"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6" w:history="1">
            <w:r w:rsidRPr="00201682">
              <w:rPr>
                <w:rStyle w:val="Hyperlink"/>
                <w:rFonts w:ascii="IBM Plex Sans" w:hAnsi="IBM Plex Sans" w:cs="Times New Roman"/>
                <w:noProof/>
              </w:rPr>
              <w:t>81.</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is the IBM Financial Services Cloud Council?</w:t>
            </w:r>
            <w:r>
              <w:rPr>
                <w:noProof/>
                <w:webHidden/>
              </w:rPr>
              <w:tab/>
            </w:r>
            <w:r>
              <w:rPr>
                <w:noProof/>
                <w:webHidden/>
              </w:rPr>
              <w:fldChar w:fldCharType="begin"/>
            </w:r>
            <w:r>
              <w:rPr>
                <w:noProof/>
                <w:webHidden/>
              </w:rPr>
              <w:instrText xml:space="preserve"> PAGEREF _Toc88037116 \h </w:instrText>
            </w:r>
            <w:r>
              <w:rPr>
                <w:noProof/>
                <w:webHidden/>
              </w:rPr>
            </w:r>
            <w:r>
              <w:rPr>
                <w:noProof/>
                <w:webHidden/>
              </w:rPr>
              <w:fldChar w:fldCharType="separate"/>
            </w:r>
            <w:r>
              <w:rPr>
                <w:noProof/>
                <w:webHidden/>
              </w:rPr>
              <w:t>76</w:t>
            </w:r>
            <w:r>
              <w:rPr>
                <w:noProof/>
                <w:webHidden/>
              </w:rPr>
              <w:fldChar w:fldCharType="end"/>
            </w:r>
          </w:hyperlink>
        </w:p>
        <w:p w14:paraId="2380280F" w14:textId="180094D0"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7" w:history="1">
            <w:r w:rsidRPr="00201682">
              <w:rPr>
                <w:rStyle w:val="Hyperlink"/>
                <w:rFonts w:ascii="IBM Plex Sans" w:hAnsi="IBM Plex Sans" w:cs="Times New Roman"/>
                <w:noProof/>
              </w:rPr>
              <w:t>82.</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Are there other financial institutions who have agreed to adopt the IBM Cloud for Financial Services™?</w:t>
            </w:r>
            <w:r>
              <w:rPr>
                <w:noProof/>
                <w:webHidden/>
              </w:rPr>
              <w:tab/>
            </w:r>
            <w:r>
              <w:rPr>
                <w:noProof/>
                <w:webHidden/>
              </w:rPr>
              <w:fldChar w:fldCharType="begin"/>
            </w:r>
            <w:r>
              <w:rPr>
                <w:noProof/>
                <w:webHidden/>
              </w:rPr>
              <w:instrText xml:space="preserve"> PAGEREF _Toc88037117 \h </w:instrText>
            </w:r>
            <w:r>
              <w:rPr>
                <w:noProof/>
                <w:webHidden/>
              </w:rPr>
            </w:r>
            <w:r>
              <w:rPr>
                <w:noProof/>
                <w:webHidden/>
              </w:rPr>
              <w:fldChar w:fldCharType="separate"/>
            </w:r>
            <w:r>
              <w:rPr>
                <w:noProof/>
                <w:webHidden/>
              </w:rPr>
              <w:t>76</w:t>
            </w:r>
            <w:r>
              <w:rPr>
                <w:noProof/>
                <w:webHidden/>
              </w:rPr>
              <w:fldChar w:fldCharType="end"/>
            </w:r>
          </w:hyperlink>
        </w:p>
        <w:p w14:paraId="068D827F" w14:textId="7A09BD22"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8" w:history="1">
            <w:r w:rsidRPr="00201682">
              <w:rPr>
                <w:rStyle w:val="Hyperlink"/>
                <w:rFonts w:ascii="IBM Plex Sans" w:hAnsi="IBM Plex Sans" w:cs="Times New Roman"/>
                <w:noProof/>
              </w:rPr>
              <w:t>83.</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are IBM’s experiences / assets / accelerators in this space?</w:t>
            </w:r>
            <w:r>
              <w:rPr>
                <w:noProof/>
                <w:webHidden/>
              </w:rPr>
              <w:tab/>
            </w:r>
            <w:r>
              <w:rPr>
                <w:noProof/>
                <w:webHidden/>
              </w:rPr>
              <w:fldChar w:fldCharType="begin"/>
            </w:r>
            <w:r>
              <w:rPr>
                <w:noProof/>
                <w:webHidden/>
              </w:rPr>
              <w:instrText xml:space="preserve"> PAGEREF _Toc88037118 \h </w:instrText>
            </w:r>
            <w:r>
              <w:rPr>
                <w:noProof/>
                <w:webHidden/>
              </w:rPr>
            </w:r>
            <w:r>
              <w:rPr>
                <w:noProof/>
                <w:webHidden/>
              </w:rPr>
              <w:fldChar w:fldCharType="separate"/>
            </w:r>
            <w:r>
              <w:rPr>
                <w:noProof/>
                <w:webHidden/>
              </w:rPr>
              <w:t>77</w:t>
            </w:r>
            <w:r>
              <w:rPr>
                <w:noProof/>
                <w:webHidden/>
              </w:rPr>
              <w:fldChar w:fldCharType="end"/>
            </w:r>
          </w:hyperlink>
        </w:p>
        <w:p w14:paraId="7DD3FAB4" w14:textId="3F83C4D8" w:rsidR="00C44044" w:rsidRDefault="00C44044">
          <w:pPr>
            <w:pStyle w:val="TOC1"/>
            <w:tabs>
              <w:tab w:val="left" w:pos="720"/>
              <w:tab w:val="right" w:leader="dot" w:pos="9350"/>
            </w:tabs>
            <w:rPr>
              <w:rFonts w:eastAsiaTheme="minorEastAsia" w:cstheme="minorBidi"/>
              <w:b w:val="0"/>
              <w:bCs w:val="0"/>
              <w:noProof/>
              <w:sz w:val="22"/>
              <w:szCs w:val="22"/>
              <w:lang w:val="en-IE" w:eastAsia="en-IE"/>
            </w:rPr>
          </w:pPr>
          <w:hyperlink w:anchor="_Toc88037119" w:history="1">
            <w:r w:rsidRPr="00201682">
              <w:rPr>
                <w:rStyle w:val="Hyperlink"/>
                <w:rFonts w:ascii="IBM Plex Sans" w:hAnsi="IBM Plex Sans" w:cs="Times New Roman"/>
                <w:noProof/>
              </w:rPr>
              <w:t>84.</w:t>
            </w:r>
            <w:r>
              <w:rPr>
                <w:rFonts w:eastAsiaTheme="minorEastAsia" w:cstheme="minorBidi"/>
                <w:b w:val="0"/>
                <w:bCs w:val="0"/>
                <w:noProof/>
                <w:sz w:val="22"/>
                <w:szCs w:val="22"/>
                <w:lang w:val="en-IE" w:eastAsia="en-IE"/>
              </w:rPr>
              <w:tab/>
            </w:r>
            <w:r w:rsidRPr="00201682">
              <w:rPr>
                <w:rStyle w:val="Hyperlink"/>
                <w:rFonts w:ascii="IBM Plex Sans" w:hAnsi="IBM Plex Sans" w:cs="Times New Roman"/>
                <w:noProof/>
              </w:rPr>
              <w:t>What are the Service Level Agreements (SLA) for FS Cloud?</w:t>
            </w:r>
            <w:r>
              <w:rPr>
                <w:noProof/>
                <w:webHidden/>
              </w:rPr>
              <w:tab/>
            </w:r>
            <w:r>
              <w:rPr>
                <w:noProof/>
                <w:webHidden/>
              </w:rPr>
              <w:fldChar w:fldCharType="begin"/>
            </w:r>
            <w:r>
              <w:rPr>
                <w:noProof/>
                <w:webHidden/>
              </w:rPr>
              <w:instrText xml:space="preserve"> PAGEREF _Toc88037119 \h </w:instrText>
            </w:r>
            <w:r>
              <w:rPr>
                <w:noProof/>
                <w:webHidden/>
              </w:rPr>
            </w:r>
            <w:r>
              <w:rPr>
                <w:noProof/>
                <w:webHidden/>
              </w:rPr>
              <w:fldChar w:fldCharType="separate"/>
            </w:r>
            <w:r>
              <w:rPr>
                <w:noProof/>
                <w:webHidden/>
              </w:rPr>
              <w:t>78</w:t>
            </w:r>
            <w:r>
              <w:rPr>
                <w:noProof/>
                <w:webHidden/>
              </w:rPr>
              <w:fldChar w:fldCharType="end"/>
            </w:r>
          </w:hyperlink>
        </w:p>
        <w:p w14:paraId="4845D0EA" w14:textId="0B87C502" w:rsidR="00C44044" w:rsidRDefault="00C44044">
          <w:pPr>
            <w:pStyle w:val="TOC1"/>
            <w:tabs>
              <w:tab w:val="right" w:leader="dot" w:pos="9350"/>
            </w:tabs>
            <w:rPr>
              <w:rFonts w:eastAsiaTheme="minorEastAsia" w:cstheme="minorBidi"/>
              <w:b w:val="0"/>
              <w:bCs w:val="0"/>
              <w:noProof/>
              <w:sz w:val="22"/>
              <w:szCs w:val="22"/>
              <w:lang w:val="en-IE" w:eastAsia="en-IE"/>
            </w:rPr>
          </w:pPr>
          <w:hyperlink w:anchor="_Toc88037120" w:history="1">
            <w:r w:rsidRPr="00201682">
              <w:rPr>
                <w:rStyle w:val="Hyperlink"/>
                <w:rFonts w:ascii="IBM Plex Sans" w:hAnsi="IBM Plex Sans"/>
                <w:noProof/>
              </w:rPr>
              <w:t>Appendix A:  Acronyms and Definitions</w:t>
            </w:r>
            <w:r>
              <w:rPr>
                <w:noProof/>
                <w:webHidden/>
              </w:rPr>
              <w:tab/>
            </w:r>
            <w:r>
              <w:rPr>
                <w:noProof/>
                <w:webHidden/>
              </w:rPr>
              <w:fldChar w:fldCharType="begin"/>
            </w:r>
            <w:r>
              <w:rPr>
                <w:noProof/>
                <w:webHidden/>
              </w:rPr>
              <w:instrText xml:space="preserve"> PAGEREF _Toc88037120 \h </w:instrText>
            </w:r>
            <w:r>
              <w:rPr>
                <w:noProof/>
                <w:webHidden/>
              </w:rPr>
            </w:r>
            <w:r>
              <w:rPr>
                <w:noProof/>
                <w:webHidden/>
              </w:rPr>
              <w:fldChar w:fldCharType="separate"/>
            </w:r>
            <w:r>
              <w:rPr>
                <w:noProof/>
                <w:webHidden/>
              </w:rPr>
              <w:t>79</w:t>
            </w:r>
            <w:r>
              <w:rPr>
                <w:noProof/>
                <w:webHidden/>
              </w:rPr>
              <w:fldChar w:fldCharType="end"/>
            </w:r>
          </w:hyperlink>
        </w:p>
        <w:p w14:paraId="0621A02F" w14:textId="396C6EDC" w:rsidR="00807514" w:rsidRDefault="00807514">
          <w:r>
            <w:rPr>
              <w:b/>
              <w:bCs/>
              <w:noProof/>
            </w:rPr>
            <w:fldChar w:fldCharType="end"/>
          </w:r>
        </w:p>
      </w:sdtContent>
    </w:sdt>
    <w:p w14:paraId="7ED9530E" w14:textId="77777777" w:rsidR="009007C6" w:rsidRPr="00962E91" w:rsidRDefault="009007C6">
      <w:pPr>
        <w:rPr>
          <w:color w:val="4472C4" w:themeColor="accent1"/>
        </w:rPr>
      </w:pPr>
    </w:p>
    <w:tbl>
      <w:tblPr>
        <w:tblW w:w="0" w:type="auto"/>
        <w:tblLayout w:type="fixed"/>
        <w:tblLook w:val="04A0" w:firstRow="1" w:lastRow="0" w:firstColumn="1" w:lastColumn="0" w:noHBand="0" w:noVBand="1"/>
      </w:tblPr>
      <w:tblGrid>
        <w:gridCol w:w="9360"/>
      </w:tblGrid>
      <w:tr w:rsidR="00090A98" w:rsidRPr="007D2723" w14:paraId="191AB827" w14:textId="77777777" w:rsidTr="00C70ADF">
        <w:trPr>
          <w:trHeight w:val="468"/>
        </w:trPr>
        <w:tc>
          <w:tcPr>
            <w:tcW w:w="9360" w:type="dxa"/>
            <w:tcBorders>
              <w:top w:val="nil"/>
              <w:left w:val="nil"/>
              <w:bottom w:val="nil"/>
              <w:right w:val="nil"/>
            </w:tcBorders>
            <w:shd w:val="clear" w:color="auto" w:fill="auto"/>
          </w:tcPr>
          <w:p w14:paraId="220AF30B" w14:textId="3D7DA8ED" w:rsidR="00090A98" w:rsidRPr="007D2723" w:rsidRDefault="00090A98" w:rsidP="004B7EA8">
            <w:pPr>
              <w:keepNext/>
              <w:keepLines/>
              <w:pageBreakBefore/>
              <w:rPr>
                <w:rFonts w:ascii="IBM Plex Sans" w:hAnsi="IBM Plex Sans" w:cs="Calibri"/>
                <w:b/>
                <w:bCs/>
                <w:color w:val="000000"/>
                <w:sz w:val="32"/>
                <w:szCs w:val="32"/>
              </w:rPr>
            </w:pPr>
            <w:r w:rsidRPr="007D2723">
              <w:rPr>
                <w:rFonts w:ascii="IBM Plex Sans" w:hAnsi="IBM Plex Sans" w:cs="Calibri"/>
                <w:b/>
                <w:bCs/>
                <w:color w:val="4472C4" w:themeColor="accent1"/>
                <w:sz w:val="32"/>
                <w:szCs w:val="32"/>
              </w:rPr>
              <w:lastRenderedPageBreak/>
              <w:t>Understanding</w:t>
            </w:r>
          </w:p>
        </w:tc>
      </w:tr>
      <w:tr w:rsidR="00090A98" w:rsidRPr="007D2723" w14:paraId="22FEE60A" w14:textId="77777777" w:rsidTr="00C70ADF">
        <w:trPr>
          <w:trHeight w:val="340"/>
        </w:trPr>
        <w:tc>
          <w:tcPr>
            <w:tcW w:w="9360" w:type="dxa"/>
            <w:tcBorders>
              <w:top w:val="nil"/>
              <w:left w:val="nil"/>
              <w:bottom w:val="nil"/>
              <w:right w:val="nil"/>
            </w:tcBorders>
            <w:shd w:val="clear" w:color="auto" w:fill="auto"/>
            <w:vAlign w:val="center"/>
          </w:tcPr>
          <w:p w14:paraId="6A679653" w14:textId="77777777" w:rsidR="00090A98" w:rsidRPr="007D2723" w:rsidRDefault="00090A98" w:rsidP="005E37CE">
            <w:pPr>
              <w:pStyle w:val="Heading1"/>
              <w:spacing w:before="0"/>
              <w:rPr>
                <w:rFonts w:ascii="IBM Plex Sans" w:hAnsi="IBM Plex Sans" w:cs="Times New Roman"/>
                <w:b/>
                <w:bCs/>
                <w:sz w:val="28"/>
                <w:szCs w:val="28"/>
              </w:rPr>
            </w:pPr>
          </w:p>
        </w:tc>
      </w:tr>
      <w:tr w:rsidR="00090A98" w:rsidRPr="007D2723" w14:paraId="02BBD3F3" w14:textId="77777777" w:rsidTr="00C70ADF">
        <w:trPr>
          <w:trHeight w:val="340"/>
        </w:trPr>
        <w:tc>
          <w:tcPr>
            <w:tcW w:w="9360" w:type="dxa"/>
            <w:tcBorders>
              <w:top w:val="nil"/>
              <w:left w:val="nil"/>
              <w:bottom w:val="nil"/>
              <w:right w:val="nil"/>
            </w:tcBorders>
            <w:shd w:val="clear" w:color="auto" w:fill="auto"/>
            <w:vAlign w:val="center"/>
            <w:hideMark/>
          </w:tcPr>
          <w:p w14:paraId="104002E5" w14:textId="0A85B854" w:rsidR="00090A98" w:rsidRPr="007D2723" w:rsidRDefault="00090A98" w:rsidP="009C370C">
            <w:pPr>
              <w:pStyle w:val="Heading1"/>
              <w:numPr>
                <w:ilvl w:val="0"/>
                <w:numId w:val="14"/>
              </w:numPr>
              <w:spacing w:before="120" w:after="120"/>
              <w:ind w:hanging="720"/>
              <w:rPr>
                <w:rFonts w:ascii="IBM Plex Sans" w:hAnsi="IBM Plex Sans" w:cs="Times New Roman"/>
                <w:b/>
                <w:bCs/>
                <w:sz w:val="28"/>
                <w:szCs w:val="28"/>
              </w:rPr>
            </w:pPr>
            <w:bookmarkStart w:id="11" w:name="_Toc67035587"/>
            <w:bookmarkStart w:id="12" w:name="_Toc67035708"/>
            <w:bookmarkStart w:id="13" w:name="_Toc88037034"/>
            <w:r w:rsidRPr="007D2723">
              <w:rPr>
                <w:rFonts w:ascii="IBM Plex Sans" w:hAnsi="IBM Plex Sans" w:cs="Times New Roman"/>
                <w:b/>
                <w:bCs/>
                <w:sz w:val="28"/>
                <w:szCs w:val="28"/>
              </w:rPr>
              <w:t>What is the IBM Cloud for Financial Services™?</w:t>
            </w:r>
            <w:bookmarkEnd w:id="11"/>
            <w:bookmarkEnd w:id="12"/>
            <w:bookmarkEnd w:id="13"/>
          </w:p>
        </w:tc>
      </w:tr>
      <w:tr w:rsidR="00090A98" w:rsidRPr="007D2723" w14:paraId="005348C7" w14:textId="77777777" w:rsidTr="006006B5">
        <w:trPr>
          <w:trHeight w:val="320"/>
        </w:trPr>
        <w:tc>
          <w:tcPr>
            <w:tcW w:w="9360" w:type="dxa"/>
            <w:tcBorders>
              <w:top w:val="nil"/>
              <w:left w:val="nil"/>
              <w:bottom w:val="nil"/>
              <w:right w:val="nil"/>
            </w:tcBorders>
            <w:shd w:val="clear" w:color="auto" w:fill="auto"/>
            <w:vAlign w:val="bottom"/>
            <w:hideMark/>
          </w:tcPr>
          <w:p w14:paraId="05B3F917" w14:textId="706FF79A" w:rsidR="00090A98" w:rsidRPr="007D2723" w:rsidRDefault="00090A98" w:rsidP="000171F0">
            <w:pPr>
              <w:autoSpaceDE w:val="0"/>
              <w:autoSpaceDN w:val="0"/>
              <w:adjustRightInd w:val="0"/>
              <w:rPr>
                <w:rFonts w:ascii="IBM Plex Sans" w:hAnsi="IBM Plex Sans" w:cs="Calibri"/>
                <w:color w:val="000000"/>
              </w:rPr>
            </w:pPr>
            <w:bookmarkStart w:id="14" w:name="_Toc43716038"/>
            <w:r w:rsidRPr="007D2723">
              <w:rPr>
                <w:rFonts w:ascii="IBM Plex Sans" w:hAnsi="IBM Plex Sans" w:cs="Calibri"/>
                <w:color w:val="000000"/>
              </w:rPr>
              <w:t xml:space="preserve">The IBM Cloud for Financial Services™ is a solution platform and ecosystem program for financial institutions and their technology providers.  IBM Cloud for Financial Services is designed to enable the use of mission-critical, data-sensitive workloads in the public cloud.  It provides Confidential Computing and KYOK for technology-assured safeguarding of data, pre-configured controls built into standard cloud services to reduce compliance risk and costs and features a growing ecosystem of 80+ ISV and SaaS provider partners.  </w:t>
            </w:r>
          </w:p>
          <w:p w14:paraId="64679D87" w14:textId="77777777" w:rsidR="00090A98" w:rsidRPr="007D2723" w:rsidRDefault="00090A98" w:rsidP="00321C8B">
            <w:pPr>
              <w:tabs>
                <w:tab w:val="left" w:pos="670"/>
              </w:tabs>
              <w:rPr>
                <w:rFonts w:ascii="IBM Plex Sans" w:hAnsi="IBM Plex Sans" w:cs="Calibri"/>
                <w:color w:val="000000"/>
              </w:rPr>
            </w:pPr>
          </w:p>
          <w:p w14:paraId="76132A64" w14:textId="0B89C2CC" w:rsidR="00090A98" w:rsidRPr="007D2723" w:rsidRDefault="00090A98" w:rsidP="00321C8B">
            <w:pPr>
              <w:tabs>
                <w:tab w:val="left" w:pos="670"/>
              </w:tabs>
              <w:rPr>
                <w:rFonts w:ascii="IBM Plex Sans" w:hAnsi="IBM Plex Sans" w:cs="Calibri"/>
                <w:color w:val="000000"/>
              </w:rPr>
            </w:pPr>
            <w:r w:rsidRPr="007D2723">
              <w:rPr>
                <w:rFonts w:ascii="IBM Plex Sans" w:hAnsi="IBM Plex Sans" w:cs="Calibri"/>
                <w:color w:val="000000"/>
              </w:rPr>
              <w:t>The IBM Cloud for Financial Services™ comprise</w:t>
            </w:r>
            <w:r w:rsidR="00BD69DB" w:rsidRPr="007D2723">
              <w:rPr>
                <w:rFonts w:ascii="IBM Plex Sans" w:hAnsi="IBM Plex Sans" w:cs="Calibri"/>
                <w:color w:val="000000"/>
              </w:rPr>
              <w:t>s</w:t>
            </w:r>
            <w:r w:rsidRPr="007D2723">
              <w:rPr>
                <w:rFonts w:ascii="IBM Plex Sans" w:hAnsi="IBM Plex Sans" w:cs="Calibri"/>
                <w:color w:val="000000"/>
              </w:rPr>
              <w:t xml:space="preserve"> IBM Cloud services and independent software vendor (ISV), SaaS and financial institution applications that operate in standard IBM Cloud Multi-Zone Regions (MZR</w:t>
            </w:r>
            <w:r w:rsidR="00BD69DB" w:rsidRPr="007D2723">
              <w:rPr>
                <w:rFonts w:ascii="IBM Plex Sans" w:hAnsi="IBM Plex Sans" w:cs="Calibri"/>
                <w:color w:val="000000"/>
              </w:rPr>
              <w:t>s</w:t>
            </w:r>
            <w:r w:rsidRPr="007D2723">
              <w:rPr>
                <w:rFonts w:ascii="IBM Plex Sans" w:hAnsi="IBM Plex Sans" w:cs="Calibri"/>
                <w:color w:val="000000"/>
              </w:rPr>
              <w:t xml:space="preserve">) and comply with </w:t>
            </w:r>
            <w:r w:rsidR="00B75312" w:rsidRPr="007D2723">
              <w:rPr>
                <w:rFonts w:ascii="IBM Plex Sans" w:hAnsi="IBM Plex Sans" w:cs="Calibri"/>
                <w:color w:val="000000"/>
              </w:rPr>
              <w:t>IBM Cloud Framework</w:t>
            </w:r>
            <w:r w:rsidRPr="007D2723">
              <w:rPr>
                <w:rFonts w:ascii="IBM Plex Sans" w:hAnsi="IBM Plex Sans" w:cs="Calibri"/>
                <w:color w:val="000000"/>
              </w:rPr>
              <w:t xml:space="preserve"> for Financial Services.  The cloud services can be supported by </w:t>
            </w:r>
            <w:r w:rsidR="00BD69DB" w:rsidRPr="007D2723">
              <w:rPr>
                <w:rFonts w:ascii="IBM Plex Sans" w:hAnsi="IBM Plex Sans" w:cs="Calibri"/>
                <w:color w:val="000000"/>
              </w:rPr>
              <w:t xml:space="preserve">separately available and purchased </w:t>
            </w:r>
            <w:r w:rsidRPr="007D2723">
              <w:rPr>
                <w:rFonts w:ascii="IBM Plex Sans" w:hAnsi="IBM Plex Sans" w:cs="Calibri"/>
                <w:color w:val="000000"/>
              </w:rPr>
              <w:t>consulting services from IBM Promontory, IBM Security Services, IBM Global Services, and IBM business partner service providers.</w:t>
            </w:r>
          </w:p>
          <w:p w14:paraId="50390380" w14:textId="77777777" w:rsidR="00090A98" w:rsidRPr="007D2723" w:rsidRDefault="00090A98" w:rsidP="00321C8B">
            <w:pPr>
              <w:rPr>
                <w:rFonts w:ascii="IBM Plex Sans" w:hAnsi="IBM Plex Sans" w:cs="Calibri"/>
                <w:color w:val="000000"/>
              </w:rPr>
            </w:pPr>
          </w:p>
          <w:p w14:paraId="740C9415" w14:textId="1995F774" w:rsidR="00090A98" w:rsidRPr="007D2723" w:rsidRDefault="006B5507" w:rsidP="009537CA">
            <w:pPr>
              <w:rPr>
                <w:rFonts w:ascii="IBM Plex Sans" w:hAnsi="IBM Plex Sans" w:cs="Calibri"/>
                <w:color w:val="000000"/>
              </w:rPr>
            </w:pPr>
            <w:r w:rsidRPr="007D2723">
              <w:rPr>
                <w:rFonts w:ascii="IBM Plex Sans" w:hAnsi="IBM Plex Sans" w:cs="Calibri"/>
                <w:color w:val="000000"/>
              </w:rPr>
              <w:t>C</w:t>
            </w:r>
            <w:r w:rsidR="00090A98" w:rsidRPr="007D2723">
              <w:rPr>
                <w:rFonts w:ascii="IBM Plex Sans" w:hAnsi="IBM Plex Sans" w:cs="Calibri"/>
                <w:color w:val="000000"/>
              </w:rPr>
              <w:t xml:space="preserve">lient solutioning may start before GA with foundational cloud services denoted in the offering description, while controls </w:t>
            </w:r>
            <w:r w:rsidRPr="007D2723">
              <w:rPr>
                <w:rFonts w:ascii="IBM Plex Sans" w:hAnsi="IBM Plex Sans" w:cs="Calibri"/>
                <w:color w:val="000000"/>
              </w:rPr>
              <w:t>deployment and validation, and</w:t>
            </w:r>
            <w:r w:rsidR="00090A98" w:rsidRPr="007D2723">
              <w:rPr>
                <w:rFonts w:ascii="IBM Plex Sans" w:hAnsi="IBM Plex Sans" w:cs="Calibri"/>
                <w:color w:val="000000"/>
              </w:rPr>
              <w:t xml:space="preserve"> regulatory partners are finalized.</w:t>
            </w:r>
            <w:r w:rsidRPr="007D2723">
              <w:rPr>
                <w:rFonts w:ascii="IBM Plex Sans" w:hAnsi="IBM Plex Sans" w:cs="Calibri"/>
                <w:color w:val="000000"/>
              </w:rPr>
              <w:t xml:space="preserve">  </w:t>
            </w:r>
          </w:p>
          <w:p w14:paraId="17658406" w14:textId="3E8AD504" w:rsidR="00090A98" w:rsidRPr="007D2723" w:rsidRDefault="00090A98">
            <w:pPr>
              <w:tabs>
                <w:tab w:val="left" w:pos="670"/>
              </w:tabs>
              <w:rPr>
                <w:rFonts w:ascii="IBM Plex Sans" w:hAnsi="IBM Plex Sans" w:cs="Calibri"/>
                <w:color w:val="000000"/>
              </w:rPr>
            </w:pPr>
            <w:r w:rsidRPr="007D2723">
              <w:rPr>
                <w:rFonts w:ascii="IBM Plex Sans" w:hAnsi="IBM Plex Sans" w:cs="Calibri"/>
                <w:color w:val="000000"/>
              </w:rPr>
              <w:br/>
              <w:t>The IBM Cloud Framework for Financial Services (Framework</w:t>
            </w:r>
            <w:r w:rsidR="00CE7330" w:rsidRPr="007D2723">
              <w:rPr>
                <w:rFonts w:ascii="IBM Plex Sans" w:hAnsi="IBM Plex Sans" w:cs="Calibri"/>
                <w:color w:val="000000"/>
              </w:rPr>
              <w:t xml:space="preserve"> for Financial Services</w:t>
            </w:r>
            <w:r w:rsidRPr="007D2723">
              <w:rPr>
                <w:rFonts w:ascii="IBM Plex Sans" w:hAnsi="IBM Plex Sans" w:cs="Calibri"/>
                <w:color w:val="000000"/>
              </w:rPr>
              <w:t xml:space="preserve">) </w:t>
            </w:r>
            <w:r w:rsidR="005329B0" w:rsidRPr="007D2723">
              <w:rPr>
                <w:rFonts w:ascii="IBM Plex Sans" w:hAnsi="IBM Plex Sans" w:cs="Calibri"/>
                <w:color w:val="000000"/>
              </w:rPr>
              <w:t xml:space="preserve">establishes </w:t>
            </w:r>
            <w:r w:rsidRPr="007D2723">
              <w:rPr>
                <w:rFonts w:ascii="IBM Plex Sans" w:hAnsi="IBM Plex Sans" w:cs="Calibri"/>
                <w:color w:val="000000"/>
              </w:rPr>
              <w:t>the controls</w:t>
            </w:r>
            <w:r w:rsidR="005329B0" w:rsidRPr="007D2723">
              <w:rPr>
                <w:rFonts w:ascii="IBM Plex Sans" w:hAnsi="IBM Plex Sans" w:cs="Calibri"/>
                <w:color w:val="000000"/>
              </w:rPr>
              <w:t xml:space="preserve">, controls guidance and architecture requirements for </w:t>
            </w:r>
            <w:r w:rsidRPr="007D2723">
              <w:rPr>
                <w:rFonts w:ascii="IBM Plex Sans" w:hAnsi="IBM Plex Sans" w:cs="Calibri"/>
                <w:color w:val="000000"/>
              </w:rPr>
              <w:t>compliance for the IBM Cloud for Financial Services™.</w:t>
            </w:r>
            <w:r w:rsidR="005329B0" w:rsidRPr="007D2723">
              <w:rPr>
                <w:rFonts w:ascii="IBM Plex Sans" w:hAnsi="IBM Plex Sans" w:cs="Calibri"/>
                <w:color w:val="000000"/>
              </w:rPr>
              <w:t xml:space="preserve">  For VMware Regulated Workloads, </w:t>
            </w:r>
            <w:r w:rsidR="00150DC3" w:rsidRPr="007D2723">
              <w:rPr>
                <w:rFonts w:ascii="IBM Plex Sans" w:hAnsi="IBM Plex Sans" w:cs="Calibri"/>
                <w:color w:val="000000"/>
              </w:rPr>
              <w:t xml:space="preserve">deployment guidance and </w:t>
            </w:r>
            <w:r w:rsidR="005329B0" w:rsidRPr="007D2723">
              <w:rPr>
                <w:rFonts w:ascii="IBM Plex Sans" w:hAnsi="IBM Plex Sans" w:cs="Calibri"/>
                <w:color w:val="000000"/>
              </w:rPr>
              <w:t xml:space="preserve">a controls implementation overview for ISV and SaaS providers specifies control objectives and implementation and evidence guidance for the provider partner, as well as specifies what portion of the control is satisfied by IBM Cloud and what portion is the responsibility of the provider.  </w:t>
            </w:r>
            <w:r w:rsidRPr="007D2723">
              <w:rPr>
                <w:rFonts w:ascii="IBM Plex Sans" w:hAnsi="IBM Plex Sans" w:cs="Calibri"/>
                <w:color w:val="000000"/>
              </w:rPr>
              <w:t>This documentation is available via</w:t>
            </w:r>
            <w:r w:rsidR="005D40CC" w:rsidRPr="007D2723">
              <w:rPr>
                <w:rFonts w:ascii="IBM Plex Sans" w:hAnsi="IBM Plex Sans" w:cs="Calibri"/>
                <w:color w:val="000000"/>
              </w:rPr>
              <w:t xml:space="preserve"> PartnerWorld (see link below)</w:t>
            </w:r>
            <w:r w:rsidRPr="007D2723">
              <w:rPr>
                <w:rFonts w:ascii="IBM Plex Sans" w:hAnsi="IBM Plex Sans" w:cs="Calibri"/>
                <w:color w:val="000000"/>
              </w:rPr>
              <w:t xml:space="preserve"> </w:t>
            </w:r>
            <w:r w:rsidR="005329B0" w:rsidRPr="007D2723">
              <w:rPr>
                <w:rFonts w:ascii="IBM Plex Sans" w:hAnsi="IBM Plex Sans" w:cs="Calibri"/>
                <w:color w:val="000000"/>
              </w:rPr>
              <w:t xml:space="preserve">and </w:t>
            </w:r>
            <w:r w:rsidRPr="007D2723">
              <w:rPr>
                <w:rFonts w:ascii="IBM Plex Sans" w:hAnsi="IBM Plex Sans" w:cs="Calibri"/>
                <w:color w:val="000000"/>
              </w:rPr>
              <w:t xml:space="preserve">is complimentary to ISVs / SaaS providers who have signed </w:t>
            </w:r>
            <w:r w:rsidR="005329B0" w:rsidRPr="007D2723">
              <w:rPr>
                <w:rFonts w:ascii="IBM Plex Sans" w:hAnsi="IBM Plex Sans" w:cs="Calibri"/>
                <w:color w:val="000000"/>
              </w:rPr>
              <w:t>a memorandum of understanding to o</w:t>
            </w:r>
            <w:r w:rsidRPr="007D2723">
              <w:rPr>
                <w:rFonts w:ascii="IBM Plex Sans" w:hAnsi="IBM Plex Sans" w:cs="Calibri"/>
                <w:color w:val="000000"/>
              </w:rPr>
              <w:t>nboard to the IBM Cloud for Financial Services™. </w:t>
            </w:r>
            <w:r w:rsidR="00014CA7" w:rsidRPr="007D2723">
              <w:rPr>
                <w:rFonts w:ascii="IBM Plex Sans" w:hAnsi="IBM Plex Sans" w:cs="Calibri"/>
                <w:color w:val="000000"/>
              </w:rPr>
              <w:t xml:space="preserve"> </w:t>
            </w:r>
            <w:r w:rsidR="005329B0" w:rsidRPr="007D2723">
              <w:rPr>
                <w:rFonts w:ascii="IBM Plex Sans" w:hAnsi="IBM Plex Sans" w:cs="Calibri"/>
                <w:color w:val="000000"/>
              </w:rPr>
              <w:t xml:space="preserve">For virtual private cloud services, </w:t>
            </w:r>
            <w:r w:rsidR="00150DC3" w:rsidRPr="007D2723">
              <w:rPr>
                <w:rFonts w:ascii="IBM Plex Sans" w:hAnsi="IBM Plex Sans" w:cs="Calibri"/>
                <w:color w:val="000000"/>
              </w:rPr>
              <w:t xml:space="preserve">deployment guidance documentation may be requested.   </w:t>
            </w:r>
          </w:p>
          <w:p w14:paraId="2C86A4BC" w14:textId="77777777" w:rsidR="00090A98" w:rsidRPr="007D2723" w:rsidRDefault="00090A98" w:rsidP="00321C8B">
            <w:pPr>
              <w:rPr>
                <w:rFonts w:ascii="IBM Plex Sans" w:hAnsi="IBM Plex Sans" w:cs="Calibri"/>
                <w:color w:val="000000"/>
              </w:rPr>
            </w:pPr>
          </w:p>
          <w:p w14:paraId="1634CA1D" w14:textId="0DE0122F" w:rsidR="00014CA7" w:rsidRPr="00C44044" w:rsidRDefault="00090A98" w:rsidP="00014CA7">
            <w:pPr>
              <w:rPr>
                <w:rFonts w:ascii="IBM Plex Sans" w:hAnsi="IBM Plex Sans" w:cs="Calibri"/>
                <w:color w:val="000000"/>
              </w:rPr>
            </w:pPr>
            <w:r w:rsidRPr="007D2723">
              <w:rPr>
                <w:rFonts w:ascii="IBM Plex Sans" w:hAnsi="IBM Plex Sans" w:cs="Calibri"/>
                <w:b/>
                <w:bCs/>
                <w:color w:val="000000"/>
              </w:rPr>
              <w:t>IBM Cloud for VMware Regulated Workloads</w:t>
            </w:r>
            <w:r w:rsidRPr="007D2723">
              <w:rPr>
                <w:rFonts w:ascii="IBM Plex Sans" w:hAnsi="IBM Plex Sans" w:cs="Calibri"/>
                <w:color w:val="000000"/>
              </w:rPr>
              <w:t xml:space="preserve"> </w:t>
            </w:r>
            <w:r w:rsidR="00150DC3" w:rsidRPr="007D2723">
              <w:rPr>
                <w:rFonts w:ascii="IBM Plex Sans" w:hAnsi="IBM Plex Sans" w:cs="Calibri"/>
                <w:color w:val="000000"/>
              </w:rPr>
              <w:t xml:space="preserve">is an offering validated for use with </w:t>
            </w:r>
            <w:r w:rsidRPr="007D2723">
              <w:rPr>
                <w:rFonts w:ascii="IBM Plex Sans" w:hAnsi="IBM Plex Sans" w:cs="Calibri"/>
                <w:color w:val="000000"/>
              </w:rPr>
              <w:t>IBM Cloud for Financial Services™.</w:t>
            </w:r>
            <w:r w:rsidR="00150DC3" w:rsidRPr="007D2723">
              <w:rPr>
                <w:rFonts w:ascii="IBM Plex Sans" w:hAnsi="IBM Plex Sans" w:cs="Calibri"/>
                <w:color w:val="000000"/>
              </w:rPr>
              <w:t xml:space="preserve">  VMware Regulated Workloads</w:t>
            </w:r>
            <w:r w:rsidRPr="007D2723">
              <w:rPr>
                <w:rFonts w:ascii="IBM Plex Sans" w:hAnsi="IBM Plex Sans" w:cs="Calibri"/>
                <w:color w:val="000000"/>
              </w:rPr>
              <w:t xml:space="preserve"> is a prescri</w:t>
            </w:r>
            <w:r w:rsidR="00150DC3" w:rsidRPr="007D2723">
              <w:rPr>
                <w:rFonts w:ascii="IBM Plex Sans" w:hAnsi="IBM Plex Sans" w:cs="Calibri"/>
                <w:color w:val="000000"/>
              </w:rPr>
              <w:t xml:space="preserve">ptive reference-architecture solution designed for </w:t>
            </w:r>
            <w:r w:rsidRPr="007D2723">
              <w:rPr>
                <w:rFonts w:ascii="IBM Plex Sans" w:hAnsi="IBM Plex Sans" w:cs="Calibri"/>
                <w:color w:val="000000"/>
              </w:rPr>
              <w:t>secur</w:t>
            </w:r>
            <w:r w:rsidR="00150DC3" w:rsidRPr="007D2723">
              <w:rPr>
                <w:rFonts w:ascii="IBM Plex Sans" w:hAnsi="IBM Plex Sans" w:cs="Calibri"/>
                <w:color w:val="000000"/>
              </w:rPr>
              <w:t xml:space="preserve">ity and network and compute isolation.  </w:t>
            </w:r>
            <w:r w:rsidRPr="007D2723">
              <w:rPr>
                <w:rFonts w:ascii="IBM Plex Sans" w:hAnsi="IBM Plex Sans" w:cs="Calibri"/>
                <w:color w:val="000000"/>
              </w:rPr>
              <w:t>Th</w:t>
            </w:r>
            <w:r w:rsidR="00150DC3" w:rsidRPr="007D2723">
              <w:rPr>
                <w:rFonts w:ascii="IBM Plex Sans" w:hAnsi="IBM Plex Sans" w:cs="Calibri"/>
                <w:color w:val="000000"/>
              </w:rPr>
              <w:t>e</w:t>
            </w:r>
            <w:r w:rsidRPr="007D2723">
              <w:rPr>
                <w:rFonts w:ascii="IBM Plex Sans" w:hAnsi="IBM Plex Sans" w:cs="Calibri"/>
                <w:color w:val="000000"/>
              </w:rPr>
              <w:t xml:space="preserve"> offering provides the highest level of security and compliance needed for </w:t>
            </w:r>
            <w:r w:rsidR="00150DC3" w:rsidRPr="007D2723">
              <w:rPr>
                <w:rFonts w:ascii="IBM Plex Sans" w:hAnsi="IBM Plex Sans" w:cs="Calibri"/>
                <w:color w:val="000000"/>
              </w:rPr>
              <w:t>regulated</w:t>
            </w:r>
            <w:r w:rsidRPr="007D2723">
              <w:rPr>
                <w:rFonts w:ascii="IBM Plex Sans" w:hAnsi="IBM Plex Sans" w:cs="Calibri"/>
                <w:color w:val="000000"/>
              </w:rPr>
              <w:t xml:space="preserve"> workloads.  Designed to enable a zero-trust model, the reference </w:t>
            </w:r>
            <w:r w:rsidRPr="007D2723">
              <w:rPr>
                <w:rFonts w:ascii="IBM Plex Sans" w:hAnsi="IBM Plex Sans" w:cs="Calibri"/>
                <w:color w:val="000000"/>
              </w:rPr>
              <w:lastRenderedPageBreak/>
              <w:t>architecture offer</w:t>
            </w:r>
            <w:r w:rsidR="00EF72CD" w:rsidRPr="007D2723">
              <w:rPr>
                <w:rFonts w:ascii="IBM Plex Sans" w:hAnsi="IBM Plex Sans" w:cs="Calibri"/>
                <w:color w:val="000000"/>
              </w:rPr>
              <w:t>s</w:t>
            </w:r>
            <w:r w:rsidRPr="007D2723">
              <w:rPr>
                <w:rFonts w:ascii="IBM Plex Sans" w:hAnsi="IBM Plex Sans" w:cs="Calibri"/>
                <w:color w:val="000000"/>
              </w:rPr>
              <w:t xml:space="preserve"> clients across industries a strategic cloud approach to securely extend and scale their VMware IT operations to IBM Cloud and to be compliance ready.  </w:t>
            </w:r>
          </w:p>
          <w:p w14:paraId="49C96BB8" w14:textId="77777777" w:rsidR="00014CA7" w:rsidRPr="007D2723" w:rsidRDefault="00014CA7" w:rsidP="009537CA">
            <w:pPr>
              <w:rPr>
                <w:rFonts w:ascii="IBM Plex Sans" w:hAnsi="IBM Plex Sans"/>
                <w:color w:val="000000" w:themeColor="text1"/>
              </w:rPr>
            </w:pPr>
          </w:p>
          <w:bookmarkEnd w:id="14"/>
          <w:p w14:paraId="13FA31C0" w14:textId="77777777" w:rsidR="00090A98" w:rsidRPr="007D2723" w:rsidRDefault="00090A98" w:rsidP="00321C8B">
            <w:pPr>
              <w:pStyle w:val="ListParagraph"/>
              <w:ind w:left="360" w:hanging="360"/>
              <w:rPr>
                <w:rFonts w:ascii="IBM Plex Sans" w:hAnsi="IBM Plex Sans"/>
                <w:b/>
                <w:bCs/>
                <w:color w:val="000000"/>
              </w:rPr>
            </w:pPr>
          </w:p>
        </w:tc>
      </w:tr>
      <w:tr w:rsidR="00090A98" w:rsidRPr="007D2723" w14:paraId="709B9FFE" w14:textId="77777777" w:rsidTr="00C70ADF">
        <w:trPr>
          <w:trHeight w:val="340"/>
        </w:trPr>
        <w:tc>
          <w:tcPr>
            <w:tcW w:w="9360" w:type="dxa"/>
            <w:tcBorders>
              <w:top w:val="nil"/>
              <w:left w:val="nil"/>
              <w:bottom w:val="nil"/>
              <w:right w:val="nil"/>
            </w:tcBorders>
            <w:shd w:val="clear" w:color="auto" w:fill="auto"/>
            <w:vAlign w:val="center"/>
            <w:hideMark/>
          </w:tcPr>
          <w:p w14:paraId="3EAF92B3" w14:textId="20BE7AC4" w:rsidR="00090A98" w:rsidRPr="007D2723" w:rsidRDefault="00090A98" w:rsidP="009C370C">
            <w:pPr>
              <w:pStyle w:val="Heading1"/>
              <w:numPr>
                <w:ilvl w:val="0"/>
                <w:numId w:val="14"/>
              </w:numPr>
              <w:spacing w:before="120" w:after="120"/>
              <w:ind w:hanging="720"/>
              <w:rPr>
                <w:rFonts w:ascii="IBM Plex Sans" w:hAnsi="IBM Plex Sans" w:cs="Times New Roman"/>
                <w:b/>
                <w:bCs/>
                <w:sz w:val="28"/>
                <w:szCs w:val="28"/>
              </w:rPr>
            </w:pPr>
            <w:bookmarkStart w:id="15" w:name="_Toc67035588"/>
            <w:bookmarkStart w:id="16" w:name="_Toc67035709"/>
            <w:bookmarkStart w:id="17" w:name="_Toc88037035"/>
            <w:r w:rsidRPr="007D2723">
              <w:rPr>
                <w:rFonts w:ascii="IBM Plex Sans" w:hAnsi="IBM Plex Sans" w:cs="Times New Roman"/>
                <w:b/>
                <w:bCs/>
                <w:sz w:val="28"/>
                <w:szCs w:val="28"/>
              </w:rPr>
              <w:lastRenderedPageBreak/>
              <w:t xml:space="preserve">What is </w:t>
            </w:r>
            <w:r w:rsidR="00B75312" w:rsidRPr="007D2723">
              <w:rPr>
                <w:rFonts w:ascii="IBM Plex Sans" w:hAnsi="IBM Plex Sans" w:cs="Times New Roman"/>
                <w:b/>
                <w:bCs/>
                <w:sz w:val="28"/>
                <w:szCs w:val="28"/>
              </w:rPr>
              <w:t>IBM Cloud Framework</w:t>
            </w:r>
            <w:r w:rsidRPr="007D2723">
              <w:rPr>
                <w:rFonts w:ascii="IBM Plex Sans" w:hAnsi="IBM Plex Sans" w:cs="Times New Roman"/>
                <w:b/>
                <w:bCs/>
                <w:sz w:val="28"/>
                <w:szCs w:val="28"/>
              </w:rPr>
              <w:t xml:space="preserve"> for Financial Services and why is it significant?</w:t>
            </w:r>
            <w:bookmarkEnd w:id="15"/>
            <w:bookmarkEnd w:id="16"/>
            <w:bookmarkEnd w:id="17"/>
          </w:p>
        </w:tc>
      </w:tr>
      <w:tr w:rsidR="00090A98" w:rsidRPr="007D2723" w14:paraId="550A9753" w14:textId="77777777" w:rsidTr="00C70ADF">
        <w:trPr>
          <w:trHeight w:val="320"/>
        </w:trPr>
        <w:tc>
          <w:tcPr>
            <w:tcW w:w="9360" w:type="dxa"/>
            <w:tcBorders>
              <w:top w:val="nil"/>
              <w:left w:val="nil"/>
              <w:bottom w:val="nil"/>
              <w:right w:val="nil"/>
            </w:tcBorders>
            <w:shd w:val="clear" w:color="auto" w:fill="auto"/>
            <w:vAlign w:val="center"/>
            <w:hideMark/>
          </w:tcPr>
          <w:p w14:paraId="7E45FC2B" w14:textId="7DA510B7" w:rsidR="00090A98" w:rsidRPr="007D2723" w:rsidRDefault="00090A98" w:rsidP="00EE6389">
            <w:pPr>
              <w:keepNext/>
              <w:keepLines/>
              <w:rPr>
                <w:rFonts w:ascii="IBM Plex Sans" w:hAnsi="IBM Plex Sans"/>
                <w:color w:val="000000" w:themeColor="text1"/>
              </w:rPr>
            </w:pPr>
            <w:r w:rsidRPr="007D2723">
              <w:rPr>
                <w:rFonts w:ascii="IBM Plex Sans" w:hAnsi="IBM Plex Sans" w:cs="IBM Plex Sans"/>
                <w:color w:val="000000"/>
              </w:rPr>
              <w:t xml:space="preserve">The IBM Cloud Framework for Financial Services </w:t>
            </w:r>
            <w:r w:rsidR="001A352A" w:rsidRPr="007D2723">
              <w:rPr>
                <w:rFonts w:ascii="IBM Plex Sans" w:hAnsi="IBM Plex Sans" w:cs="IBM Plex Sans"/>
                <w:color w:val="000000"/>
              </w:rPr>
              <w:t xml:space="preserve">is an industry-informed set of controls and operations that mitigates systemic risk in using public cloud for sensitive-data banking workloads.  IBM collaborated in the industry with Bank of America and </w:t>
            </w:r>
            <w:r w:rsidR="00F97325" w:rsidRPr="007D2723">
              <w:rPr>
                <w:rFonts w:ascii="IBM Plex Sans" w:hAnsi="IBM Plex Sans" w:cs="IBM Plex Sans"/>
                <w:color w:val="000000"/>
              </w:rPr>
              <w:t>others and</w:t>
            </w:r>
            <w:r w:rsidR="001A352A" w:rsidRPr="007D2723">
              <w:rPr>
                <w:rFonts w:ascii="IBM Plex Sans" w:hAnsi="IBM Plex Sans" w:cs="IBM Plex Sans"/>
                <w:color w:val="000000"/>
              </w:rPr>
              <w:t xml:space="preserve"> applied regulatory expertise from IBM Promontory to establish the Framework</w:t>
            </w:r>
            <w:r w:rsidR="00130CA7" w:rsidRPr="007D2723">
              <w:rPr>
                <w:rFonts w:ascii="IBM Plex Sans" w:hAnsi="IBM Plex Sans" w:cs="IBM Plex Sans"/>
                <w:color w:val="000000"/>
              </w:rPr>
              <w:t xml:space="preserve"> </w:t>
            </w:r>
            <w:r w:rsidR="001A352A" w:rsidRPr="007D2723">
              <w:rPr>
                <w:rFonts w:ascii="IBM Plex Sans" w:hAnsi="IBM Plex Sans" w:cs="IBM Plex Sans"/>
                <w:color w:val="000000"/>
              </w:rPr>
              <w:t xml:space="preserve">for the industry.  </w:t>
            </w:r>
            <w:r w:rsidRPr="007D2723">
              <w:rPr>
                <w:rFonts w:ascii="IBM Plex Sans" w:hAnsi="IBM Plex Sans" w:cs="Arial"/>
              </w:rPr>
              <w:t xml:space="preserve">The common controls criteria </w:t>
            </w:r>
            <w:r w:rsidR="00130CA7" w:rsidRPr="007D2723">
              <w:rPr>
                <w:rFonts w:ascii="IBM Plex Sans" w:hAnsi="IBM Plex Sans" w:cs="Arial"/>
              </w:rPr>
              <w:t xml:space="preserve">are applied to IBM Cloud services and the </w:t>
            </w:r>
            <w:r w:rsidRPr="007D2723">
              <w:rPr>
                <w:rFonts w:ascii="IBM Plex Sans" w:hAnsi="IBM Plex Sans" w:cs="Arial"/>
              </w:rPr>
              <w:t xml:space="preserve">ecosystem </w:t>
            </w:r>
            <w:r w:rsidR="00130CA7" w:rsidRPr="007D2723">
              <w:rPr>
                <w:rFonts w:ascii="IBM Plex Sans" w:hAnsi="IBM Plex Sans" w:cs="Arial"/>
              </w:rPr>
              <w:t xml:space="preserve">of ISV, SaaS and Fintec provider partners in our program, and </w:t>
            </w:r>
            <w:r w:rsidRPr="007D2723">
              <w:rPr>
                <w:rFonts w:ascii="IBM Plex Sans" w:hAnsi="IBM Plex Sans" w:cs="Arial"/>
              </w:rPr>
              <w:t>enables the level of transparency</w:t>
            </w:r>
            <w:r w:rsidR="00130CA7" w:rsidRPr="007D2723">
              <w:rPr>
                <w:rFonts w:ascii="IBM Plex Sans" w:hAnsi="IBM Plex Sans" w:cs="Arial"/>
              </w:rPr>
              <w:t xml:space="preserve">, </w:t>
            </w:r>
            <w:r w:rsidRPr="007D2723">
              <w:rPr>
                <w:rFonts w:ascii="IBM Plex Sans" w:hAnsi="IBM Plex Sans" w:cs="Arial"/>
              </w:rPr>
              <w:t xml:space="preserve">compliance </w:t>
            </w:r>
            <w:r w:rsidR="00130CA7" w:rsidRPr="007D2723">
              <w:rPr>
                <w:rFonts w:ascii="IBM Plex Sans" w:hAnsi="IBM Plex Sans" w:cs="Arial"/>
              </w:rPr>
              <w:t xml:space="preserve">and security required for all parties </w:t>
            </w:r>
            <w:r w:rsidR="00E845E2" w:rsidRPr="007D2723">
              <w:rPr>
                <w:rFonts w:ascii="IBM Plex Sans" w:hAnsi="IBM Plex Sans" w:cs="Arial"/>
              </w:rPr>
              <w:t xml:space="preserve">– banks, cloud and ecosystem providers - </w:t>
            </w:r>
            <w:r w:rsidR="00130CA7" w:rsidRPr="007D2723">
              <w:rPr>
                <w:rFonts w:ascii="IBM Plex Sans" w:hAnsi="IBM Plex Sans" w:cs="Arial"/>
              </w:rPr>
              <w:t xml:space="preserve">to operate securely and confidently.  </w:t>
            </w:r>
            <w:r w:rsidR="009853CB" w:rsidRPr="007D2723">
              <w:rPr>
                <w:rFonts w:ascii="IBM Plex Sans" w:hAnsi="IBM Plex Sans" w:cs="Arial"/>
              </w:rPr>
              <w:t xml:space="preserve">The IBM Financial Services Cloud Council, comprised of CxOs across technology, information security and risk from leading worldwide financial institutions, will help maintain and evolve the Framework for cybersecurity and regulatory requirements for the industry.  </w:t>
            </w:r>
          </w:p>
          <w:p w14:paraId="5DE7F641" w14:textId="77777777" w:rsidR="00090A98" w:rsidRPr="007D2723" w:rsidRDefault="00090A98" w:rsidP="00EE6389">
            <w:pPr>
              <w:keepNext/>
              <w:keepLines/>
              <w:rPr>
                <w:rFonts w:ascii="IBM Plex Sans" w:hAnsi="IBM Plex Sans"/>
                <w:color w:val="000000" w:themeColor="text1"/>
              </w:rPr>
            </w:pPr>
          </w:p>
          <w:p w14:paraId="5DD52F09" w14:textId="75CAC845" w:rsidR="008245BE" w:rsidRPr="007D2723" w:rsidRDefault="00890FBC" w:rsidP="008245BE">
            <w:pPr>
              <w:ind w:left="-10" w:firstLine="10"/>
              <w:rPr>
                <w:rFonts w:ascii="IBM Plex Sans" w:hAnsi="IBM Plex Sans"/>
              </w:rPr>
            </w:pPr>
            <w:r w:rsidRPr="007D2723">
              <w:rPr>
                <w:rFonts w:ascii="IBM Plex Sans" w:hAnsi="IBM Plex Sans"/>
              </w:rPr>
              <w:t xml:space="preserve">The Framework addresses </w:t>
            </w:r>
            <w:r w:rsidR="00090A98" w:rsidRPr="007D2723">
              <w:rPr>
                <w:rFonts w:ascii="IBM Plex Sans" w:hAnsi="IBM Plex Sans"/>
              </w:rPr>
              <w:t>280 controls</w:t>
            </w:r>
            <w:r w:rsidRPr="007D2723">
              <w:rPr>
                <w:rFonts w:ascii="IBM Plex Sans" w:hAnsi="IBM Plex Sans"/>
              </w:rPr>
              <w:t xml:space="preserve"> across 21 controls families, and uses common controls language from US </w:t>
            </w:r>
            <w:r w:rsidR="00090A98" w:rsidRPr="007D2723">
              <w:rPr>
                <w:rFonts w:ascii="IBM Plex Sans" w:hAnsi="IBM Plex Sans"/>
              </w:rPr>
              <w:t>NIST 800-53</w:t>
            </w:r>
            <w:r w:rsidRPr="007D2723">
              <w:rPr>
                <w:rFonts w:ascii="IBM Plex Sans" w:hAnsi="IBM Plex Sans"/>
              </w:rPr>
              <w:t>, with 54 controls written with IBM financial services guidance</w:t>
            </w:r>
            <w:r w:rsidR="00090A98" w:rsidRPr="007D2723">
              <w:rPr>
                <w:rFonts w:ascii="IBM Plex Sans" w:hAnsi="IBM Plex Sans"/>
              </w:rPr>
              <w:t xml:space="preserve">.  </w:t>
            </w:r>
            <w:r w:rsidR="008245BE" w:rsidRPr="007D2723">
              <w:rPr>
                <w:rFonts w:ascii="IBM Plex Sans" w:hAnsi="IBM Plex Sans"/>
              </w:rPr>
              <w:t>IBM builds the controls into IBM Cloud services and validates controls into ecosystem provider offerings.  These pre-configured controls enable continuous compliance, accelerate workload transformation and reduce compliance costs.</w:t>
            </w:r>
          </w:p>
          <w:p w14:paraId="5110FB0B" w14:textId="6A22A9CF" w:rsidR="00090A98" w:rsidRPr="007D2723" w:rsidRDefault="00090A98" w:rsidP="00EE6389">
            <w:pPr>
              <w:ind w:left="-10" w:firstLine="10"/>
              <w:rPr>
                <w:rFonts w:ascii="IBM Plex Sans" w:hAnsi="IBM Plex Sans"/>
              </w:rPr>
            </w:pPr>
          </w:p>
          <w:p w14:paraId="26DF068A" w14:textId="5626D058" w:rsidR="00584136" w:rsidRPr="007D2723" w:rsidRDefault="00584136" w:rsidP="002C11FF">
            <w:pPr>
              <w:pStyle w:val="ListParagraph"/>
              <w:rPr>
                <w:rFonts w:ascii="IBM Plex Sans" w:hAnsi="IBM Plex Sans"/>
                <w:b/>
                <w:bCs/>
                <w:color w:val="000000"/>
                <w:sz w:val="28"/>
                <w:szCs w:val="28"/>
              </w:rPr>
            </w:pPr>
          </w:p>
        </w:tc>
      </w:tr>
      <w:tr w:rsidR="00090A98" w:rsidRPr="007D2723" w14:paraId="40DC2E88" w14:textId="77777777" w:rsidTr="00C70ADF">
        <w:trPr>
          <w:trHeight w:val="340"/>
        </w:trPr>
        <w:tc>
          <w:tcPr>
            <w:tcW w:w="9360" w:type="dxa"/>
            <w:tcBorders>
              <w:top w:val="nil"/>
              <w:left w:val="nil"/>
              <w:bottom w:val="nil"/>
              <w:right w:val="nil"/>
            </w:tcBorders>
            <w:shd w:val="clear" w:color="auto" w:fill="auto"/>
            <w:vAlign w:val="center"/>
            <w:hideMark/>
          </w:tcPr>
          <w:p w14:paraId="76DE1518" w14:textId="25585AE5" w:rsidR="00090A98" w:rsidRPr="007D2723" w:rsidRDefault="00090A98" w:rsidP="009C370C">
            <w:pPr>
              <w:pStyle w:val="Heading1"/>
              <w:numPr>
                <w:ilvl w:val="0"/>
                <w:numId w:val="14"/>
              </w:numPr>
              <w:spacing w:before="120" w:after="120"/>
              <w:ind w:hanging="720"/>
              <w:rPr>
                <w:rFonts w:ascii="IBM Plex Sans" w:hAnsi="IBM Plex Sans" w:cs="Times New Roman"/>
                <w:b/>
                <w:bCs/>
                <w:sz w:val="28"/>
                <w:szCs w:val="28"/>
              </w:rPr>
            </w:pPr>
            <w:bookmarkStart w:id="18" w:name="_Toc67035589"/>
            <w:bookmarkStart w:id="19" w:name="_Toc67035710"/>
            <w:bookmarkStart w:id="20" w:name="_Toc88037036"/>
            <w:r w:rsidRPr="007D2723">
              <w:rPr>
                <w:rFonts w:ascii="IBM Plex Sans" w:hAnsi="IBM Plex Sans" w:cs="Times New Roman"/>
                <w:b/>
                <w:bCs/>
                <w:sz w:val="28"/>
                <w:szCs w:val="28"/>
              </w:rPr>
              <w:t>What environments will the new release cover?</w:t>
            </w:r>
            <w:bookmarkEnd w:id="18"/>
            <w:bookmarkEnd w:id="19"/>
            <w:bookmarkEnd w:id="20"/>
          </w:p>
        </w:tc>
      </w:tr>
      <w:tr w:rsidR="00090A98" w:rsidRPr="007D2723" w14:paraId="14634D3E" w14:textId="77777777" w:rsidTr="00C70ADF">
        <w:trPr>
          <w:trHeight w:val="320"/>
        </w:trPr>
        <w:tc>
          <w:tcPr>
            <w:tcW w:w="9360" w:type="dxa"/>
            <w:tcBorders>
              <w:top w:val="nil"/>
              <w:left w:val="nil"/>
              <w:bottom w:val="nil"/>
              <w:right w:val="nil"/>
            </w:tcBorders>
            <w:shd w:val="clear" w:color="auto" w:fill="auto"/>
            <w:vAlign w:val="center"/>
            <w:hideMark/>
          </w:tcPr>
          <w:p w14:paraId="66C3042B" w14:textId="6A011E1F" w:rsidR="00870140" w:rsidRPr="007D2723" w:rsidRDefault="00530B10" w:rsidP="00870140">
            <w:pPr>
              <w:autoSpaceDE w:val="0"/>
              <w:autoSpaceDN w:val="0"/>
              <w:adjustRightInd w:val="0"/>
              <w:rPr>
                <w:rFonts w:ascii="IBM Plex Sans" w:hAnsi="IBM Plex Sans" w:cs="Calibri"/>
                <w:color w:val="222222"/>
              </w:rPr>
            </w:pPr>
            <w:r w:rsidRPr="007D2723">
              <w:rPr>
                <w:rFonts w:ascii="IBM Plex Sans" w:hAnsi="IBM Plex Sans" w:cs="Calibri"/>
                <w:color w:val="222222"/>
              </w:rPr>
              <w:t xml:space="preserve">Virtual Private Cloud services with IBM Cloud for Financial Services were released </w:t>
            </w:r>
            <w:r w:rsidR="000C7648" w:rsidRPr="007D2723">
              <w:rPr>
                <w:rFonts w:ascii="IBM Plex Sans" w:hAnsi="IBM Plex Sans" w:cs="Calibri"/>
                <w:color w:val="222222"/>
              </w:rPr>
              <w:t>1Q.</w:t>
            </w:r>
            <w:r w:rsidRPr="007D2723">
              <w:rPr>
                <w:rFonts w:ascii="IBM Plex Sans" w:hAnsi="IBM Plex Sans" w:cs="Calibri"/>
                <w:color w:val="222222"/>
              </w:rPr>
              <w:t>2021 and are available in the IBM Cloud Catalog with a Financial Services Validated designation.  These services include</w:t>
            </w:r>
            <w:r w:rsidR="00870140" w:rsidRPr="007D2723">
              <w:rPr>
                <w:rFonts w:ascii="IBM Plex Sans" w:hAnsi="IBM Plex Sans" w:cs="Calibri"/>
                <w:color w:val="222222"/>
              </w:rPr>
              <w:t>:</w:t>
            </w:r>
            <w:r w:rsidRPr="007D2723">
              <w:rPr>
                <w:rFonts w:ascii="IBM Plex Sans" w:hAnsi="IBM Plex Sans" w:cs="Calibri"/>
                <w:color w:val="222222"/>
              </w:rPr>
              <w:t xml:space="preserve"> </w:t>
            </w:r>
          </w:p>
          <w:p w14:paraId="6E358847" w14:textId="3416B8F9" w:rsidR="00090A98" w:rsidRPr="007D2723" w:rsidRDefault="00090A98" w:rsidP="009C370C">
            <w:pPr>
              <w:pStyle w:val="ListParagraph"/>
              <w:numPr>
                <w:ilvl w:val="0"/>
                <w:numId w:val="76"/>
              </w:numPr>
              <w:autoSpaceDE w:val="0"/>
              <w:autoSpaceDN w:val="0"/>
              <w:adjustRightInd w:val="0"/>
              <w:rPr>
                <w:rFonts w:ascii="IBM Plex Sans" w:hAnsi="IBM Plex Sans" w:cs="Calibri"/>
                <w:color w:val="222222"/>
              </w:rPr>
            </w:pPr>
            <w:r w:rsidRPr="007D2723">
              <w:rPr>
                <w:rFonts w:ascii="IBM Plex Sans" w:hAnsi="IBM Plex Sans" w:cs="Calibri"/>
                <w:color w:val="222222"/>
              </w:rPr>
              <w:t>Red Hat OpenShift on IBM Cloud</w:t>
            </w:r>
          </w:p>
          <w:p w14:paraId="16B9FC7D" w14:textId="77777777" w:rsidR="00090A98" w:rsidRPr="007D2723" w:rsidRDefault="00090A98" w:rsidP="009C370C">
            <w:pPr>
              <w:pStyle w:val="ListParagraph"/>
              <w:numPr>
                <w:ilvl w:val="0"/>
                <w:numId w:val="15"/>
              </w:numPr>
              <w:autoSpaceDE w:val="0"/>
              <w:autoSpaceDN w:val="0"/>
              <w:adjustRightInd w:val="0"/>
              <w:jc w:val="both"/>
              <w:rPr>
                <w:rFonts w:ascii="IBM Plex Sans" w:hAnsi="IBM Plex Sans" w:cs="Calibri"/>
                <w:color w:val="222222"/>
              </w:rPr>
            </w:pPr>
            <w:r w:rsidRPr="007D2723">
              <w:rPr>
                <w:rFonts w:ascii="IBM Plex Sans" w:hAnsi="IBM Plex Sans" w:cs="Calibri"/>
                <w:color w:val="222222"/>
              </w:rPr>
              <w:t>IBM Virtual Server for Virtual Private Cloud</w:t>
            </w:r>
          </w:p>
          <w:p w14:paraId="78180213" w14:textId="77777777" w:rsidR="00090A98" w:rsidRPr="007D2723" w:rsidRDefault="00090A98" w:rsidP="009C370C">
            <w:pPr>
              <w:pStyle w:val="ListParagraph"/>
              <w:numPr>
                <w:ilvl w:val="0"/>
                <w:numId w:val="15"/>
              </w:numPr>
              <w:autoSpaceDE w:val="0"/>
              <w:autoSpaceDN w:val="0"/>
              <w:adjustRightInd w:val="0"/>
              <w:jc w:val="both"/>
              <w:rPr>
                <w:rFonts w:ascii="IBM Plex Sans" w:hAnsi="IBM Plex Sans" w:cs="Calibri"/>
                <w:color w:val="222222"/>
              </w:rPr>
            </w:pPr>
            <w:r w:rsidRPr="007D2723">
              <w:rPr>
                <w:rFonts w:ascii="IBM Plex Sans" w:hAnsi="IBM Plex Sans" w:cs="Calibri"/>
                <w:color w:val="222222"/>
              </w:rPr>
              <w:t>IBM Cloud Object Storage</w:t>
            </w:r>
          </w:p>
          <w:p w14:paraId="4C149BB9" w14:textId="77777777" w:rsidR="00090A98" w:rsidRPr="007D2723" w:rsidRDefault="00090A98" w:rsidP="009C370C">
            <w:pPr>
              <w:pStyle w:val="ListParagraph"/>
              <w:numPr>
                <w:ilvl w:val="0"/>
                <w:numId w:val="15"/>
              </w:numPr>
              <w:autoSpaceDE w:val="0"/>
              <w:autoSpaceDN w:val="0"/>
              <w:adjustRightInd w:val="0"/>
              <w:jc w:val="both"/>
              <w:rPr>
                <w:rFonts w:ascii="IBM Plex Sans" w:hAnsi="IBM Plex Sans" w:cs="Calibri"/>
                <w:color w:val="222222"/>
              </w:rPr>
            </w:pPr>
            <w:r w:rsidRPr="007D2723">
              <w:rPr>
                <w:rFonts w:ascii="IBM Plex Sans" w:hAnsi="IBM Plex Sans" w:cs="Calibri"/>
                <w:color w:val="222222"/>
              </w:rPr>
              <w:t>IBM Block Storage for Virtual Private Cloud</w:t>
            </w:r>
          </w:p>
          <w:p w14:paraId="3275A5F2" w14:textId="05673AD8" w:rsidR="00870140" w:rsidRPr="007D2723" w:rsidRDefault="00870140" w:rsidP="009C370C">
            <w:pPr>
              <w:pStyle w:val="ListParagraph"/>
              <w:numPr>
                <w:ilvl w:val="0"/>
                <w:numId w:val="77"/>
              </w:numPr>
              <w:autoSpaceDE w:val="0"/>
              <w:autoSpaceDN w:val="0"/>
              <w:adjustRightInd w:val="0"/>
              <w:jc w:val="both"/>
              <w:rPr>
                <w:rFonts w:ascii="IBM Plex Sans" w:hAnsi="IBM Plex Sans" w:cs="IBMPlexSans"/>
                <w:color w:val="000000"/>
              </w:rPr>
            </w:pPr>
            <w:r w:rsidRPr="007D2723">
              <w:rPr>
                <w:rFonts w:ascii="IBM Plex Sans" w:hAnsi="IBM Plex Sans" w:cs="IBMPlexSans"/>
                <w:color w:val="000000"/>
              </w:rPr>
              <w:t>Virtual Private Cloud services</w:t>
            </w:r>
          </w:p>
          <w:p w14:paraId="078D1473" w14:textId="4A56217F" w:rsidR="00870140" w:rsidRPr="007D2723" w:rsidRDefault="00870140" w:rsidP="00870140">
            <w:pPr>
              <w:autoSpaceDE w:val="0"/>
              <w:autoSpaceDN w:val="0"/>
              <w:adjustRightInd w:val="0"/>
              <w:jc w:val="both"/>
              <w:rPr>
                <w:rFonts w:ascii="IBM Plex Sans" w:hAnsi="IBM Plex Sans" w:cs="IBMPlexSans"/>
                <w:color w:val="000000"/>
              </w:rPr>
            </w:pPr>
          </w:p>
          <w:p w14:paraId="101493D0" w14:textId="77777777" w:rsidR="00486FDB" w:rsidRPr="007D2723" w:rsidRDefault="00486FDB" w:rsidP="00486FDB">
            <w:pPr>
              <w:autoSpaceDE w:val="0"/>
              <w:autoSpaceDN w:val="0"/>
              <w:adjustRightInd w:val="0"/>
              <w:jc w:val="both"/>
              <w:rPr>
                <w:rFonts w:ascii="IBM Plex Sans" w:hAnsi="IBM Plex Sans" w:cs="IBMPlexSans"/>
                <w:color w:val="000000"/>
              </w:rPr>
            </w:pPr>
          </w:p>
          <w:p w14:paraId="4DA6D5C2" w14:textId="2520A561" w:rsidR="00486FDB" w:rsidRPr="007D2723" w:rsidRDefault="00486FDB" w:rsidP="00486FDB">
            <w:pPr>
              <w:autoSpaceDE w:val="0"/>
              <w:autoSpaceDN w:val="0"/>
              <w:adjustRightInd w:val="0"/>
              <w:jc w:val="both"/>
              <w:rPr>
                <w:rFonts w:ascii="IBM Plex Sans" w:hAnsi="IBM Plex Sans" w:cs="IBMPlexSans"/>
                <w:color w:val="000000"/>
              </w:rPr>
            </w:pPr>
          </w:p>
        </w:tc>
      </w:tr>
      <w:tr w:rsidR="00090A98" w:rsidRPr="007D2723" w14:paraId="52FBB5FB" w14:textId="77777777" w:rsidTr="00C70ADF">
        <w:trPr>
          <w:trHeight w:val="340"/>
        </w:trPr>
        <w:tc>
          <w:tcPr>
            <w:tcW w:w="9360" w:type="dxa"/>
            <w:tcBorders>
              <w:top w:val="nil"/>
              <w:left w:val="nil"/>
              <w:bottom w:val="nil"/>
              <w:right w:val="nil"/>
            </w:tcBorders>
            <w:shd w:val="clear" w:color="auto" w:fill="auto"/>
            <w:vAlign w:val="center"/>
            <w:hideMark/>
          </w:tcPr>
          <w:p w14:paraId="7E09A494" w14:textId="25425D1D" w:rsidR="00090A98" w:rsidRPr="007D2723" w:rsidRDefault="00090A98" w:rsidP="009C370C">
            <w:pPr>
              <w:pStyle w:val="Heading1"/>
              <w:numPr>
                <w:ilvl w:val="0"/>
                <w:numId w:val="14"/>
              </w:numPr>
              <w:spacing w:before="120" w:after="120"/>
              <w:ind w:hanging="720"/>
              <w:rPr>
                <w:rFonts w:ascii="IBM Plex Sans" w:hAnsi="IBM Plex Sans" w:cs="Times New Roman"/>
                <w:b/>
                <w:bCs/>
                <w:sz w:val="28"/>
                <w:szCs w:val="28"/>
              </w:rPr>
            </w:pPr>
            <w:bookmarkStart w:id="21" w:name="_Toc67035590"/>
            <w:bookmarkStart w:id="22" w:name="_Toc67035711"/>
            <w:bookmarkStart w:id="23" w:name="_Toc88037037"/>
            <w:r w:rsidRPr="007D2723">
              <w:rPr>
                <w:rFonts w:ascii="IBM Plex Sans" w:hAnsi="IBM Plex Sans" w:cs="Times New Roman"/>
                <w:b/>
                <w:bCs/>
                <w:sz w:val="28"/>
                <w:szCs w:val="28"/>
              </w:rPr>
              <w:lastRenderedPageBreak/>
              <w:t>What offerings or services are available now with IBM Cloud for Financial Services™?</w:t>
            </w:r>
            <w:bookmarkEnd w:id="21"/>
            <w:bookmarkEnd w:id="22"/>
            <w:bookmarkEnd w:id="23"/>
          </w:p>
        </w:tc>
      </w:tr>
      <w:tr w:rsidR="00090A98" w:rsidRPr="007D2723" w14:paraId="282A8DD0" w14:textId="77777777" w:rsidTr="00A933C4">
        <w:trPr>
          <w:trHeight w:val="320"/>
        </w:trPr>
        <w:tc>
          <w:tcPr>
            <w:tcW w:w="9360" w:type="dxa"/>
            <w:tcBorders>
              <w:top w:val="nil"/>
              <w:left w:val="nil"/>
              <w:bottom w:val="nil"/>
              <w:right w:val="nil"/>
            </w:tcBorders>
            <w:shd w:val="clear" w:color="auto" w:fill="auto"/>
            <w:vAlign w:val="center"/>
          </w:tcPr>
          <w:p w14:paraId="1FEB0762" w14:textId="729DA702" w:rsidR="00DA7312" w:rsidRPr="007D2723" w:rsidRDefault="00DA7312" w:rsidP="00DA7312">
            <w:pPr>
              <w:autoSpaceDE w:val="0"/>
              <w:autoSpaceDN w:val="0"/>
              <w:adjustRightInd w:val="0"/>
              <w:rPr>
                <w:rFonts w:ascii="IBM Plex Sans" w:hAnsi="IBM Plex Sans"/>
                <w:color w:val="000000" w:themeColor="text1"/>
              </w:rPr>
            </w:pPr>
            <w:r w:rsidRPr="007D2723">
              <w:rPr>
                <w:rFonts w:ascii="IBM Plex Sans" w:hAnsi="IBM Plex Sans"/>
                <w:color w:val="000000" w:themeColor="text1"/>
              </w:rPr>
              <w:t>IBM Cloud for Financial Services Validated offerings include Virtual Private Cloud services and IBM Cloud for VMware Regulated Workloads.  Services designated as IBM Cloud for Financial Services Validated can be found in the IBM Cloud Catalog (</w:t>
            </w:r>
            <w:hyperlink r:id="rId9" w:tgtFrame="_blank" w:history="1">
              <w:r w:rsidRPr="007D2723">
                <w:rPr>
                  <w:rStyle w:val="Hyperlink"/>
                  <w:rFonts w:ascii="IBM Plex Sans" w:hAnsi="IBM Plex Sans"/>
                </w:rPr>
                <w:t>cloud.ibm.com</w:t>
              </w:r>
            </w:hyperlink>
            <w:r w:rsidRPr="007D2723">
              <w:rPr>
                <w:rFonts w:ascii="IBM Plex Sans" w:hAnsi="IBM Plex Sans"/>
                <w:color w:val="000000" w:themeColor="text1"/>
              </w:rPr>
              <w:t>) by searching for or using the compliance filter for “Financial Services Validated.”</w:t>
            </w:r>
          </w:p>
          <w:p w14:paraId="04D03AA4" w14:textId="0DA039D4" w:rsidR="00DA7312" w:rsidRPr="007D2723" w:rsidRDefault="00DA7312" w:rsidP="0076012C">
            <w:pPr>
              <w:autoSpaceDE w:val="0"/>
              <w:autoSpaceDN w:val="0"/>
              <w:adjustRightInd w:val="0"/>
              <w:rPr>
                <w:rFonts w:ascii="IBM Plex Sans" w:hAnsi="IBM Plex Sans"/>
                <w:color w:val="000000" w:themeColor="text1"/>
              </w:rPr>
            </w:pPr>
          </w:p>
          <w:p w14:paraId="5049C387" w14:textId="48B106E5" w:rsidR="00766E75" w:rsidRPr="007D2723" w:rsidRDefault="00766E75" w:rsidP="0076012C">
            <w:pPr>
              <w:autoSpaceDE w:val="0"/>
              <w:autoSpaceDN w:val="0"/>
              <w:adjustRightInd w:val="0"/>
              <w:rPr>
                <w:rFonts w:ascii="IBM Plex Sans" w:hAnsi="IBM Plex Sans"/>
                <w:color w:val="000000" w:themeColor="text1"/>
              </w:rPr>
            </w:pPr>
            <w:r w:rsidRPr="007D2723">
              <w:rPr>
                <w:rFonts w:ascii="IBM Plex Sans" w:hAnsi="IBM Plex Sans"/>
                <w:color w:val="000000" w:themeColor="text1"/>
              </w:rPr>
              <w:t>The number and type of services vary depending on the platform.  Information is shown below for IBM Cloud for VMware regulated Workloads and for IBM Cloud Virtual Private Cloud.</w:t>
            </w:r>
          </w:p>
          <w:p w14:paraId="77B2B1C6" w14:textId="31EC9C81" w:rsidR="00530B10" w:rsidRPr="007D2723" w:rsidRDefault="00530B10" w:rsidP="0076012C">
            <w:pPr>
              <w:autoSpaceDE w:val="0"/>
              <w:autoSpaceDN w:val="0"/>
              <w:adjustRightInd w:val="0"/>
              <w:rPr>
                <w:rFonts w:ascii="IBM Plex Sans" w:hAnsi="IBM Plex Sans"/>
                <w:b/>
                <w:bCs/>
                <w:color w:val="000000" w:themeColor="text1"/>
              </w:rPr>
            </w:pPr>
            <w:r w:rsidRPr="007D2723">
              <w:rPr>
                <w:rFonts w:ascii="IBM Plex Sans" w:hAnsi="IBM Plex Sans"/>
                <w:b/>
                <w:bCs/>
                <w:color w:val="000000" w:themeColor="text1"/>
              </w:rPr>
              <w:t xml:space="preserve">IBM Cloud </w:t>
            </w:r>
            <w:r w:rsidR="001D7AD4" w:rsidRPr="007D2723">
              <w:rPr>
                <w:rFonts w:ascii="IBM Plex Sans" w:hAnsi="IBM Plex Sans"/>
                <w:b/>
                <w:bCs/>
                <w:color w:val="000000" w:themeColor="text1"/>
              </w:rPr>
              <w:t>V</w:t>
            </w:r>
            <w:r w:rsidRPr="007D2723">
              <w:rPr>
                <w:rFonts w:ascii="IBM Plex Sans" w:hAnsi="IBM Plex Sans"/>
                <w:b/>
                <w:bCs/>
                <w:color w:val="000000" w:themeColor="text1"/>
              </w:rPr>
              <w:t xml:space="preserve">irtual </w:t>
            </w:r>
            <w:r w:rsidR="001D7AD4" w:rsidRPr="007D2723">
              <w:rPr>
                <w:rFonts w:ascii="IBM Plex Sans" w:hAnsi="IBM Plex Sans"/>
                <w:b/>
                <w:bCs/>
                <w:color w:val="000000" w:themeColor="text1"/>
              </w:rPr>
              <w:t>P</w:t>
            </w:r>
            <w:r w:rsidRPr="007D2723">
              <w:rPr>
                <w:rFonts w:ascii="IBM Plex Sans" w:hAnsi="IBM Plex Sans"/>
                <w:b/>
                <w:bCs/>
                <w:color w:val="000000" w:themeColor="text1"/>
              </w:rPr>
              <w:t xml:space="preserve">rivate </w:t>
            </w:r>
            <w:r w:rsidR="001D7AD4" w:rsidRPr="007D2723">
              <w:rPr>
                <w:rFonts w:ascii="IBM Plex Sans" w:hAnsi="IBM Plex Sans"/>
                <w:b/>
                <w:bCs/>
                <w:color w:val="000000" w:themeColor="text1"/>
              </w:rPr>
              <w:t>C</w:t>
            </w:r>
            <w:r w:rsidRPr="007D2723">
              <w:rPr>
                <w:rFonts w:ascii="IBM Plex Sans" w:hAnsi="IBM Plex Sans"/>
                <w:b/>
                <w:bCs/>
                <w:color w:val="000000" w:themeColor="text1"/>
              </w:rPr>
              <w:t>loud services:</w:t>
            </w:r>
          </w:p>
          <w:p w14:paraId="5946FFEB" w14:textId="7F044693"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Access Management (IAM)</w:t>
            </w:r>
          </w:p>
          <w:p w14:paraId="4D364774" w14:textId="42E59007"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Activity Tracker (via COS)</w:t>
            </w:r>
          </w:p>
          <w:p w14:paraId="6C9080C5" w14:textId="72F5B251"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App ID</w:t>
            </w:r>
          </w:p>
          <w:p w14:paraId="413CE1A1" w14:textId="2039545D"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Container Registry</w:t>
            </w:r>
          </w:p>
          <w:p w14:paraId="400A00AF" w14:textId="35E2D128"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RedHat OpenShift on IBM Cloud (ROKS)</w:t>
            </w:r>
          </w:p>
          <w:p w14:paraId="71EC3259" w14:textId="6E724A2C"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Object Storage (COS)</w:t>
            </w:r>
          </w:p>
          <w:p w14:paraId="0AED8465" w14:textId="28CFAD39"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Event Streams for IBM Cloud</w:t>
            </w:r>
          </w:p>
          <w:p w14:paraId="02576E12" w14:textId="0C483AE9"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Business Support Services (BSS)</w:t>
            </w:r>
          </w:p>
          <w:p w14:paraId="1DA0B422" w14:textId="4A8A44BC"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Global Catalog</w:t>
            </w:r>
          </w:p>
          <w:p w14:paraId="59DD7583" w14:textId="678F37A7"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CLI</w:t>
            </w:r>
          </w:p>
          <w:p w14:paraId="3D5DB40F" w14:textId="2B9A371D"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Hyper Protect Crypto Services (HPCS)</w:t>
            </w:r>
          </w:p>
          <w:p w14:paraId="681562FB" w14:textId="5A545C5F"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Direct Link Dedicated (2.0) (networking)</w:t>
            </w:r>
          </w:p>
          <w:p w14:paraId="44F0BC9F" w14:textId="55D2B506"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DNS Services (Domain Name Service)</w:t>
            </w:r>
          </w:p>
          <w:p w14:paraId="449947E6" w14:textId="789757B9"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Transit Gateway</w:t>
            </w:r>
          </w:p>
          <w:p w14:paraId="57E697AE" w14:textId="57E4CC75"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Virtual Private Cloud - Load Balancer (Gen 2)</w:t>
            </w:r>
          </w:p>
          <w:p w14:paraId="229AB3D7" w14:textId="1CB87C0F"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Virtual Private Cloud - VPN (Gen 2)</w:t>
            </w:r>
          </w:p>
          <w:p w14:paraId="6D7B05CB" w14:textId="7078E785" w:rsidR="00530B10"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Service Endpoint (CSE)</w:t>
            </w:r>
          </w:p>
          <w:p w14:paraId="7588BDE0" w14:textId="418DAFF7" w:rsidR="00021EC5" w:rsidRPr="007D2723" w:rsidRDefault="00530B1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Virtual Private Endpoint for VPC</w:t>
            </w:r>
          </w:p>
          <w:p w14:paraId="14602EFA" w14:textId="03B3A2EB"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Virtual Private Cloud (Gen 2)</w:t>
            </w:r>
          </w:p>
          <w:p w14:paraId="7093F7AE" w14:textId="7B745BD5" w:rsidR="00021EC5" w:rsidRPr="007D2723" w:rsidRDefault="0076012C"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Virtual Server for Virtual Private Cloud (Gen 2), including:</w:t>
            </w:r>
          </w:p>
          <w:p w14:paraId="1FBE6ABE" w14:textId="5C54A0BE" w:rsidR="00021EC5" w:rsidRPr="007D2723" w:rsidRDefault="0076012C" w:rsidP="009C370C">
            <w:pPr>
              <w:pStyle w:val="ListParagraph"/>
              <w:numPr>
                <w:ilvl w:val="1"/>
                <w:numId w:val="78"/>
              </w:numPr>
              <w:autoSpaceDE w:val="0"/>
              <w:autoSpaceDN w:val="0"/>
              <w:adjustRightInd w:val="0"/>
              <w:ind w:left="698"/>
              <w:rPr>
                <w:rFonts w:ascii="IBM Plex Sans" w:hAnsi="IBM Plex Sans"/>
                <w:color w:val="000000" w:themeColor="text1"/>
              </w:rPr>
            </w:pPr>
            <w:r w:rsidRPr="007D2723">
              <w:rPr>
                <w:rFonts w:ascii="IBM Plex Sans" w:hAnsi="IBM Plex Sans"/>
                <w:color w:val="000000" w:themeColor="text1"/>
              </w:rPr>
              <w:t>IBM Cloud Virtual Private Cloud - Dedicated Hosts</w:t>
            </w:r>
          </w:p>
          <w:p w14:paraId="70133F0C" w14:textId="7497F253" w:rsidR="00021EC5" w:rsidRPr="007D2723" w:rsidRDefault="0076012C" w:rsidP="009C370C">
            <w:pPr>
              <w:pStyle w:val="ListParagraph"/>
              <w:numPr>
                <w:ilvl w:val="1"/>
                <w:numId w:val="78"/>
              </w:numPr>
              <w:autoSpaceDE w:val="0"/>
              <w:autoSpaceDN w:val="0"/>
              <w:adjustRightInd w:val="0"/>
              <w:ind w:left="698"/>
              <w:rPr>
                <w:rFonts w:ascii="IBM Plex Sans" w:hAnsi="IBM Plex Sans"/>
                <w:color w:val="000000" w:themeColor="text1"/>
              </w:rPr>
            </w:pPr>
            <w:r w:rsidRPr="007D2723">
              <w:rPr>
                <w:rFonts w:ascii="IBM Plex Sans" w:hAnsi="IBM Plex Sans"/>
                <w:color w:val="000000" w:themeColor="text1"/>
              </w:rPr>
              <w:t>IBM Cloud Virtual Private Cloud - Flow Log</w:t>
            </w:r>
          </w:p>
          <w:p w14:paraId="6C379E1E" w14:textId="5671A2E5" w:rsidR="00021EC5" w:rsidRPr="007D2723" w:rsidRDefault="0076012C" w:rsidP="009C370C">
            <w:pPr>
              <w:pStyle w:val="ListParagraph"/>
              <w:numPr>
                <w:ilvl w:val="1"/>
                <w:numId w:val="78"/>
              </w:numPr>
              <w:autoSpaceDE w:val="0"/>
              <w:autoSpaceDN w:val="0"/>
              <w:adjustRightInd w:val="0"/>
              <w:ind w:left="698"/>
              <w:rPr>
                <w:rFonts w:ascii="IBM Plex Sans" w:hAnsi="IBM Plex Sans"/>
                <w:color w:val="000000" w:themeColor="text1"/>
              </w:rPr>
            </w:pPr>
            <w:r w:rsidRPr="007D2723">
              <w:rPr>
                <w:rFonts w:ascii="IBM Plex Sans" w:hAnsi="IBM Plex Sans"/>
                <w:color w:val="000000" w:themeColor="text1"/>
              </w:rPr>
              <w:t>IBM Cloud Virtual Private Cloud - Auto Scale</w:t>
            </w:r>
          </w:p>
          <w:p w14:paraId="0158DED7" w14:textId="1D1FD8AF" w:rsidR="0076012C" w:rsidRPr="007D2723" w:rsidRDefault="0076012C" w:rsidP="009C370C">
            <w:pPr>
              <w:pStyle w:val="ListParagraph"/>
              <w:numPr>
                <w:ilvl w:val="1"/>
                <w:numId w:val="78"/>
              </w:numPr>
              <w:autoSpaceDE w:val="0"/>
              <w:autoSpaceDN w:val="0"/>
              <w:adjustRightInd w:val="0"/>
              <w:ind w:left="698"/>
              <w:rPr>
                <w:rFonts w:ascii="IBM Plex Sans" w:hAnsi="IBM Plex Sans"/>
                <w:color w:val="000000" w:themeColor="text1"/>
              </w:rPr>
            </w:pPr>
            <w:r w:rsidRPr="007D2723">
              <w:rPr>
                <w:rFonts w:ascii="IBM Plex Sans" w:hAnsi="IBM Plex Sans"/>
                <w:color w:val="000000" w:themeColor="text1"/>
              </w:rPr>
              <w:t>IBM Cloud Block Storage for Virtual Private Cloud</w:t>
            </w:r>
          </w:p>
          <w:p w14:paraId="351C7B3F" w14:textId="69C87AC7" w:rsidR="004754B3" w:rsidRPr="007D2723" w:rsidRDefault="004754B3" w:rsidP="007F1188">
            <w:pPr>
              <w:rPr>
                <w:rFonts w:ascii="IBM Plex Sans" w:hAnsi="IBM Plex Sans"/>
                <w:color w:val="000000" w:themeColor="text1"/>
              </w:rPr>
            </w:pPr>
          </w:p>
          <w:p w14:paraId="21E03A04" w14:textId="683D715F" w:rsidR="004754B3" w:rsidRPr="007D2723" w:rsidRDefault="00530B10" w:rsidP="007F1188">
            <w:pPr>
              <w:rPr>
                <w:rFonts w:ascii="IBM Plex Sans" w:hAnsi="IBM Plex Sans"/>
                <w:b/>
                <w:bCs/>
                <w:color w:val="000000" w:themeColor="text1"/>
              </w:rPr>
            </w:pPr>
            <w:r w:rsidRPr="007D2723">
              <w:rPr>
                <w:rFonts w:ascii="IBM Plex Sans" w:hAnsi="IBM Plex Sans"/>
                <w:b/>
                <w:bCs/>
                <w:color w:val="000000" w:themeColor="text1"/>
              </w:rPr>
              <w:t>Advisory and Technology Services</w:t>
            </w:r>
          </w:p>
          <w:p w14:paraId="2478371F" w14:textId="7FEB0251" w:rsidR="00530B10" w:rsidRPr="007D2723" w:rsidRDefault="00530B1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Garage for Cloud</w:t>
            </w:r>
          </w:p>
          <w:p w14:paraId="32E7704A" w14:textId="1BC2234F" w:rsidR="00530B10" w:rsidRPr="007D2723" w:rsidRDefault="00530B1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Cloud Engagement Hub</w:t>
            </w:r>
          </w:p>
          <w:p w14:paraId="38ECAAC0" w14:textId="58197AD7" w:rsidR="00530B10" w:rsidRPr="007D2723" w:rsidRDefault="00F30A9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lastRenderedPageBreak/>
              <w:t>IBM Cloud Solutioning Center</w:t>
            </w:r>
          </w:p>
          <w:p w14:paraId="73CB910F" w14:textId="2DEF4F28" w:rsidR="00530B10" w:rsidRPr="007D2723" w:rsidRDefault="00530B1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Developer Advocacy (patterns)</w:t>
            </w:r>
          </w:p>
          <w:p w14:paraId="6388E5E8" w14:textId="6AF6BBCC" w:rsidR="00530B10" w:rsidRPr="007D2723" w:rsidRDefault="00530B1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GBS</w:t>
            </w:r>
          </w:p>
          <w:p w14:paraId="15E8E00F" w14:textId="155BC58C" w:rsidR="00530B10" w:rsidRPr="007D2723" w:rsidRDefault="00530B1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GTS</w:t>
            </w:r>
          </w:p>
          <w:p w14:paraId="21E84CB5" w14:textId="07AC0326" w:rsidR="00530B10" w:rsidRPr="007D2723" w:rsidRDefault="00530B1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Promontory</w:t>
            </w:r>
          </w:p>
          <w:p w14:paraId="67D38A80" w14:textId="6C856DC6" w:rsidR="00530B10" w:rsidRPr="007D2723" w:rsidRDefault="00530B1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Security Services</w:t>
            </w:r>
          </w:p>
          <w:p w14:paraId="39754D08" w14:textId="57EE7FC1" w:rsidR="00530B10" w:rsidRPr="007D2723" w:rsidRDefault="00530B10"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IBM business partners (roadmap)</w:t>
            </w:r>
          </w:p>
          <w:p w14:paraId="36746401" w14:textId="73A7EA60" w:rsidR="00530B10" w:rsidRPr="007D2723" w:rsidRDefault="00530B10" w:rsidP="007F1188">
            <w:pPr>
              <w:rPr>
                <w:rFonts w:ascii="IBM Plex Sans" w:hAnsi="IBM Plex Sans"/>
                <w:color w:val="000000" w:themeColor="text1"/>
              </w:rPr>
            </w:pPr>
          </w:p>
          <w:p w14:paraId="7D8FDC87" w14:textId="5CEC7473" w:rsidR="007F1188" w:rsidRPr="007D2723" w:rsidRDefault="007F1188" w:rsidP="007F1188">
            <w:pPr>
              <w:rPr>
                <w:rFonts w:ascii="IBM Plex Sans" w:hAnsi="IBM Plex Sans"/>
                <w:color w:val="000000" w:themeColor="text1"/>
              </w:rPr>
            </w:pPr>
            <w:r w:rsidRPr="007D2723">
              <w:rPr>
                <w:rFonts w:ascii="IBM Plex Sans" w:hAnsi="IBM Plex Sans"/>
                <w:color w:val="000000" w:themeColor="text1"/>
              </w:rPr>
              <w:t>For additional information:</w:t>
            </w:r>
          </w:p>
          <w:p w14:paraId="5242251E" w14:textId="0F1C573B" w:rsidR="007F1188" w:rsidRPr="007D2723" w:rsidRDefault="00522643"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rPr>
              <w:t>Cloud Service Catalog</w:t>
            </w:r>
            <w:r w:rsidR="002813B1" w:rsidRPr="007D2723">
              <w:rPr>
                <w:rFonts w:ascii="IBM Plex Sans" w:hAnsi="IBM Plex Sans"/>
              </w:rPr>
              <w:t>, search for “Validated Services”</w:t>
            </w:r>
            <w:r w:rsidR="002813B1" w:rsidRPr="007D2723">
              <w:rPr>
                <w:rFonts w:ascii="IBM Plex Sans" w:hAnsi="IBM Plex Sans"/>
                <w:color w:val="000000" w:themeColor="text1"/>
              </w:rPr>
              <w:t xml:space="preserve"> at:</w:t>
            </w:r>
            <w:r w:rsidR="00C44044">
              <w:rPr>
                <w:rFonts w:ascii="IBM Plex Sans" w:hAnsi="IBM Plex Sans"/>
                <w:color w:val="000000" w:themeColor="text1"/>
              </w:rPr>
              <w:t xml:space="preserve"> </w:t>
            </w:r>
            <w:hyperlink r:id="rId10" w:history="1">
              <w:r w:rsidR="00C44044" w:rsidRPr="007E5B40">
                <w:rPr>
                  <w:rStyle w:val="Hyperlink"/>
                  <w:rFonts w:ascii="IBM Plex Sans" w:hAnsi="IBM Plex Sans"/>
                </w:rPr>
                <w:t>https://cloud.ibm.com/catalog#services</w:t>
              </w:r>
            </w:hyperlink>
            <w:r w:rsidR="00C44044">
              <w:rPr>
                <w:rFonts w:ascii="IBM Plex Sans" w:hAnsi="IBM Plex Sans"/>
              </w:rPr>
              <w:t xml:space="preserve"> </w:t>
            </w:r>
          </w:p>
          <w:p w14:paraId="4FA7A038" w14:textId="5F076D51" w:rsidR="00486FDB" w:rsidRPr="007D2723" w:rsidRDefault="00486FDB"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color w:val="000000" w:themeColor="text1"/>
              </w:rPr>
              <w:t xml:space="preserve">Cloud Software Catalog:  </w:t>
            </w:r>
            <w:hyperlink r:id="rId11" w:anchor="software" w:history="1">
              <w:r w:rsidRPr="0080178A">
                <w:rPr>
                  <w:rFonts w:ascii="IBM Plex Sans" w:hAnsi="IBM Plex Sans"/>
                  <w:color w:val="4472C4" w:themeColor="accent1"/>
                </w:rPr>
                <w:t>https://cloud.ibm.com/catalog#software</w:t>
              </w:r>
            </w:hyperlink>
            <w:r w:rsidR="0080178A" w:rsidRPr="0080178A">
              <w:rPr>
                <w:rFonts w:ascii="IBM Plex Sans" w:hAnsi="IBM Plex Sans"/>
                <w:color w:val="4472C4" w:themeColor="accent1"/>
              </w:rPr>
              <w:t xml:space="preserve"> </w:t>
            </w:r>
          </w:p>
          <w:p w14:paraId="04AE2769" w14:textId="3AF9B79C" w:rsidR="007F1188" w:rsidRPr="007D2723" w:rsidRDefault="00486FDB" w:rsidP="009C370C">
            <w:pPr>
              <w:pStyle w:val="ListParagraph"/>
              <w:numPr>
                <w:ilvl w:val="0"/>
                <w:numId w:val="78"/>
              </w:numPr>
              <w:autoSpaceDE w:val="0"/>
              <w:autoSpaceDN w:val="0"/>
              <w:adjustRightInd w:val="0"/>
              <w:ind w:left="338"/>
              <w:rPr>
                <w:rFonts w:ascii="IBM Plex Sans" w:hAnsi="IBM Plex Sans" w:cs="Arial"/>
                <w:color w:val="000000" w:themeColor="text1"/>
              </w:rPr>
            </w:pPr>
            <w:r w:rsidRPr="007D2723">
              <w:rPr>
                <w:rFonts w:ascii="IBM Plex Sans" w:hAnsi="IBM Plex Sans"/>
                <w:color w:val="000000" w:themeColor="text1"/>
              </w:rPr>
              <w:t xml:space="preserve">Cloud Consulting Catalog:  </w:t>
            </w:r>
            <w:hyperlink r:id="rId12" w:anchor="consulting" w:history="1">
              <w:r w:rsidR="004D2950" w:rsidRPr="0080178A">
                <w:rPr>
                  <w:rFonts w:ascii="IBM Plex Sans" w:hAnsi="IBM Plex Sans"/>
                  <w:color w:val="4472C4" w:themeColor="accent1"/>
                </w:rPr>
                <w:t>https://cloud.ibm.com/catalog#consulting</w:t>
              </w:r>
            </w:hyperlink>
          </w:p>
        </w:tc>
      </w:tr>
      <w:tr w:rsidR="007F1188" w:rsidRPr="007D2723" w14:paraId="44756CA6" w14:textId="77777777" w:rsidTr="00A933C4">
        <w:trPr>
          <w:trHeight w:val="320"/>
        </w:trPr>
        <w:tc>
          <w:tcPr>
            <w:tcW w:w="9360" w:type="dxa"/>
            <w:tcBorders>
              <w:top w:val="nil"/>
              <w:left w:val="nil"/>
              <w:bottom w:val="nil"/>
              <w:right w:val="nil"/>
            </w:tcBorders>
            <w:shd w:val="clear" w:color="auto" w:fill="auto"/>
            <w:vAlign w:val="center"/>
          </w:tcPr>
          <w:p w14:paraId="6C963A46" w14:textId="1905A6D4" w:rsidR="007F1188" w:rsidRPr="007D2723" w:rsidRDefault="00791EE5" w:rsidP="009C370C">
            <w:pPr>
              <w:pStyle w:val="ListParagraph"/>
              <w:numPr>
                <w:ilvl w:val="0"/>
                <w:numId w:val="78"/>
              </w:numPr>
              <w:autoSpaceDE w:val="0"/>
              <w:autoSpaceDN w:val="0"/>
              <w:adjustRightInd w:val="0"/>
              <w:ind w:left="338"/>
              <w:rPr>
                <w:rFonts w:ascii="IBM Plex Sans" w:hAnsi="IBM Plex Sans"/>
                <w:color w:val="000000" w:themeColor="text1"/>
              </w:rPr>
            </w:pPr>
            <w:r w:rsidRPr="007D2723">
              <w:rPr>
                <w:rFonts w:ascii="IBM Plex Sans" w:hAnsi="IBM Plex Sans"/>
              </w:rPr>
              <w:lastRenderedPageBreak/>
              <w:t>IBM Cloud Catalog</w:t>
            </w:r>
            <w:r w:rsidR="007F1188" w:rsidRPr="007D2723">
              <w:rPr>
                <w:rFonts w:ascii="IBM Plex Sans" w:hAnsi="IBM Plex Sans"/>
              </w:rPr>
              <w:t xml:space="preserve">:  </w:t>
            </w:r>
            <w:hyperlink r:id="rId13" w:history="1">
              <w:r w:rsidR="007F1188" w:rsidRPr="007D2723">
                <w:rPr>
                  <w:rFonts w:ascii="IBM Plex Sans" w:hAnsi="IBM Plex Sans"/>
                  <w:color w:val="4472C4" w:themeColor="accent1"/>
                </w:rPr>
                <w:t>https://cloud.ibm.com/infrastructure/vmware-solutions/console/ordernew/dedicated/vcs_nsx_t</w:t>
              </w:r>
            </w:hyperlink>
          </w:p>
          <w:p w14:paraId="70A3515E" w14:textId="4025B529" w:rsidR="007F1188" w:rsidRPr="00401B47" w:rsidRDefault="00D73094" w:rsidP="009C370C">
            <w:pPr>
              <w:pStyle w:val="ListParagraph"/>
              <w:numPr>
                <w:ilvl w:val="0"/>
                <w:numId w:val="78"/>
              </w:numPr>
              <w:autoSpaceDE w:val="0"/>
              <w:autoSpaceDN w:val="0"/>
              <w:adjustRightInd w:val="0"/>
              <w:ind w:left="338"/>
              <w:rPr>
                <w:rFonts w:ascii="IBM Plex Sans" w:hAnsi="IBM Plex Sans"/>
                <w:color w:val="000000" w:themeColor="text1"/>
              </w:rPr>
            </w:pPr>
            <w:hyperlink r:id="rId14" w:history="1">
              <w:r w:rsidR="007F1188" w:rsidRPr="007D2723">
                <w:rPr>
                  <w:rFonts w:ascii="IBM Plex Sans" w:hAnsi="IBM Plex Sans"/>
                </w:rPr>
                <w:t>IBM Cloud for Financial Services™</w:t>
              </w:r>
            </w:hyperlink>
            <w:r w:rsidR="00791EE5" w:rsidRPr="007D2723">
              <w:rPr>
                <w:rFonts w:ascii="IBM Plex Sans" w:hAnsi="IBM Plex Sans"/>
              </w:rPr>
              <w:t xml:space="preserve">:  </w:t>
            </w:r>
            <w:hyperlink r:id="rId15" w:history="1">
              <w:r w:rsidR="007F1188" w:rsidRPr="007D2723">
                <w:rPr>
                  <w:rFonts w:ascii="IBM Plex Sans" w:hAnsi="IBM Plex Sans"/>
                  <w:color w:val="4472C4" w:themeColor="accent1"/>
                </w:rPr>
                <w:t>https://www.ibm.com/cloud/financial-services</w:t>
              </w:r>
            </w:hyperlink>
          </w:p>
        </w:tc>
      </w:tr>
      <w:tr w:rsidR="00090A98" w:rsidRPr="007D2723" w14:paraId="77C757FD" w14:textId="77777777" w:rsidTr="00C70ADF">
        <w:trPr>
          <w:trHeight w:val="320"/>
        </w:trPr>
        <w:tc>
          <w:tcPr>
            <w:tcW w:w="9360" w:type="dxa"/>
            <w:tcBorders>
              <w:top w:val="nil"/>
              <w:left w:val="nil"/>
              <w:bottom w:val="nil"/>
              <w:right w:val="nil"/>
            </w:tcBorders>
            <w:shd w:val="clear" w:color="auto" w:fill="auto"/>
            <w:vAlign w:val="center"/>
            <w:hideMark/>
          </w:tcPr>
          <w:p w14:paraId="38E657E9" w14:textId="2DDF46C5" w:rsidR="00090A98" w:rsidRPr="007D2723" w:rsidRDefault="00090A98" w:rsidP="00980084">
            <w:pPr>
              <w:rPr>
                <w:rFonts w:ascii="IBM Plex Sans" w:hAnsi="IBM Plex Sans"/>
                <w:color w:val="0563C1" w:themeColor="hyperlink"/>
                <w:u w:val="single"/>
              </w:rPr>
            </w:pPr>
          </w:p>
        </w:tc>
      </w:tr>
      <w:tr w:rsidR="00090A98" w:rsidRPr="007D2723" w14:paraId="02C4E8E6" w14:textId="77777777" w:rsidTr="00C70ADF">
        <w:trPr>
          <w:trHeight w:val="340"/>
        </w:trPr>
        <w:tc>
          <w:tcPr>
            <w:tcW w:w="9360" w:type="dxa"/>
            <w:tcBorders>
              <w:top w:val="nil"/>
              <w:left w:val="nil"/>
              <w:bottom w:val="nil"/>
              <w:right w:val="nil"/>
            </w:tcBorders>
            <w:shd w:val="clear" w:color="auto" w:fill="auto"/>
            <w:vAlign w:val="center"/>
            <w:hideMark/>
          </w:tcPr>
          <w:p w14:paraId="216D8CF2" w14:textId="2590950D" w:rsidR="00090A98" w:rsidRPr="007D2723" w:rsidRDefault="00090A98" w:rsidP="009C370C">
            <w:pPr>
              <w:pStyle w:val="Heading1"/>
              <w:numPr>
                <w:ilvl w:val="0"/>
                <w:numId w:val="14"/>
              </w:numPr>
              <w:spacing w:before="120" w:after="120"/>
              <w:ind w:hanging="720"/>
              <w:rPr>
                <w:rFonts w:ascii="IBM Plex Sans" w:hAnsi="IBM Plex Sans" w:cs="Times New Roman"/>
                <w:b/>
                <w:bCs/>
                <w:sz w:val="28"/>
                <w:szCs w:val="28"/>
              </w:rPr>
            </w:pPr>
            <w:bookmarkStart w:id="24" w:name="_Toc67035592"/>
            <w:bookmarkStart w:id="25" w:name="_Toc67035713"/>
            <w:bookmarkStart w:id="26" w:name="_Toc88037038"/>
            <w:r w:rsidRPr="007D2723">
              <w:rPr>
                <w:rFonts w:ascii="IBM Plex Sans" w:hAnsi="IBM Plex Sans" w:cs="Times New Roman"/>
                <w:b/>
                <w:bCs/>
                <w:sz w:val="28"/>
                <w:szCs w:val="28"/>
              </w:rPr>
              <w:t>What makes the IBM Cloud for VMware Regulated Workloads different than the standard VMware on IBM Cloud offering?</w:t>
            </w:r>
            <w:bookmarkEnd w:id="24"/>
            <w:bookmarkEnd w:id="25"/>
            <w:bookmarkEnd w:id="26"/>
          </w:p>
        </w:tc>
      </w:tr>
      <w:tr w:rsidR="00090A98" w:rsidRPr="007D2723" w14:paraId="191FD7FB" w14:textId="77777777" w:rsidTr="00C70ADF">
        <w:trPr>
          <w:trHeight w:val="680"/>
        </w:trPr>
        <w:tc>
          <w:tcPr>
            <w:tcW w:w="9360" w:type="dxa"/>
            <w:tcBorders>
              <w:top w:val="nil"/>
              <w:left w:val="nil"/>
              <w:bottom w:val="nil"/>
              <w:right w:val="nil"/>
            </w:tcBorders>
            <w:shd w:val="clear" w:color="auto" w:fill="auto"/>
            <w:vAlign w:val="center"/>
          </w:tcPr>
          <w:p w14:paraId="25514EFF" w14:textId="216A233E" w:rsidR="00EA1E04" w:rsidRPr="007D2723" w:rsidRDefault="00090A98" w:rsidP="00311558">
            <w:pPr>
              <w:rPr>
                <w:rFonts w:ascii="IBM Plex Sans" w:hAnsi="IBM Plex Sans"/>
              </w:rPr>
            </w:pPr>
            <w:r w:rsidRPr="007D2723">
              <w:rPr>
                <w:rFonts w:ascii="IBM Plex Sans" w:hAnsi="IBM Plex Sans"/>
              </w:rPr>
              <w:t xml:space="preserve">IBM Cloud for VMware Regulated Workloads is a more robust, prescriptive architecture compared to the standard VMware on IBM Cloud offerings. The Regulated Workloads solution </w:t>
            </w:r>
            <w:r w:rsidR="00F30A90" w:rsidRPr="007D2723">
              <w:rPr>
                <w:rFonts w:ascii="IBM Plex Sans" w:hAnsi="IBM Plex Sans"/>
              </w:rPr>
              <w:t xml:space="preserve">is designed for worker and management node </w:t>
            </w:r>
            <w:r w:rsidR="006F10D3" w:rsidRPr="007D2723">
              <w:rPr>
                <w:rFonts w:ascii="IBM Plex Sans" w:hAnsi="IBM Plex Sans"/>
              </w:rPr>
              <w:t>isolation and</w:t>
            </w:r>
            <w:r w:rsidR="00F30A90" w:rsidRPr="007D2723">
              <w:rPr>
                <w:rFonts w:ascii="IBM Plex Sans" w:hAnsi="IBM Plex Sans"/>
              </w:rPr>
              <w:t xml:space="preserve"> </w:t>
            </w:r>
            <w:r w:rsidRPr="007D2723">
              <w:rPr>
                <w:rFonts w:ascii="IBM Plex Sans" w:hAnsi="IBM Plex Sans"/>
              </w:rPr>
              <w:t xml:space="preserve">starts at 10 nodes and </w:t>
            </w:r>
            <w:r w:rsidR="00F30A90" w:rsidRPr="007D2723">
              <w:rPr>
                <w:rFonts w:ascii="IBM Plex Sans" w:hAnsi="IBM Plex Sans"/>
              </w:rPr>
              <w:t>three</w:t>
            </w:r>
            <w:r w:rsidRPr="007D2723">
              <w:rPr>
                <w:rFonts w:ascii="IBM Plex Sans" w:hAnsi="IBM Plex Sans"/>
              </w:rPr>
              <w:t xml:space="preserve"> individual clusters (edge, management,</w:t>
            </w:r>
            <w:r w:rsidR="00F30A90" w:rsidRPr="007D2723">
              <w:rPr>
                <w:rFonts w:ascii="IBM Plex Sans" w:hAnsi="IBM Plex Sans"/>
              </w:rPr>
              <w:t xml:space="preserve"> worker</w:t>
            </w:r>
            <w:r w:rsidRPr="007D2723">
              <w:rPr>
                <w:rFonts w:ascii="IBM Plex Sans" w:hAnsi="IBM Plex Sans"/>
              </w:rPr>
              <w:t>) to meet stringent compliance need</w:t>
            </w:r>
            <w:r w:rsidR="00F30A90" w:rsidRPr="007D2723">
              <w:rPr>
                <w:rFonts w:ascii="IBM Plex Sans" w:hAnsi="IBM Plex Sans"/>
              </w:rPr>
              <w:t>.  T</w:t>
            </w:r>
            <w:r w:rsidRPr="007D2723">
              <w:rPr>
                <w:rFonts w:ascii="IBM Plex Sans" w:hAnsi="IBM Plex Sans"/>
              </w:rPr>
              <w:t xml:space="preserve">he standard VMware on IBM Cloud offering starts at </w:t>
            </w:r>
            <w:r w:rsidR="00F30A90" w:rsidRPr="007D2723">
              <w:rPr>
                <w:rFonts w:ascii="IBM Plex Sans" w:hAnsi="IBM Plex Sans"/>
              </w:rPr>
              <w:t>three</w:t>
            </w:r>
            <w:r w:rsidRPr="007D2723">
              <w:rPr>
                <w:rFonts w:ascii="IBM Plex Sans" w:hAnsi="IBM Plex Sans"/>
              </w:rPr>
              <w:t xml:space="preserve"> nodes and is designed for more </w:t>
            </w:r>
            <w:r w:rsidR="00F30A90" w:rsidRPr="007D2723">
              <w:rPr>
                <w:rFonts w:ascii="IBM Plex Sans" w:hAnsi="IBM Plex Sans"/>
              </w:rPr>
              <w:t xml:space="preserve">general, non-regulated workload </w:t>
            </w:r>
            <w:r w:rsidRPr="007D2723">
              <w:rPr>
                <w:rFonts w:ascii="IBM Plex Sans" w:hAnsi="IBM Plex Sans"/>
              </w:rPr>
              <w:t>use cases.</w:t>
            </w:r>
          </w:p>
          <w:p w14:paraId="3666999C" w14:textId="1B5FBFDB" w:rsidR="00DA7312" w:rsidRPr="007D2723" w:rsidRDefault="00DA7312" w:rsidP="00C44044">
            <w:pPr>
              <w:pStyle w:val="ListParagraph"/>
              <w:rPr>
                <w:rFonts w:ascii="IBM Plex Sans" w:hAnsi="IBM Plex Sans"/>
                <w:b/>
                <w:bCs/>
              </w:rPr>
            </w:pPr>
          </w:p>
        </w:tc>
      </w:tr>
      <w:tr w:rsidR="00090A98" w:rsidRPr="007D2723" w14:paraId="47257DC0" w14:textId="77777777" w:rsidTr="00C70ADF">
        <w:trPr>
          <w:trHeight w:val="680"/>
        </w:trPr>
        <w:tc>
          <w:tcPr>
            <w:tcW w:w="9360" w:type="dxa"/>
            <w:tcBorders>
              <w:top w:val="nil"/>
              <w:left w:val="nil"/>
              <w:bottom w:val="nil"/>
              <w:right w:val="nil"/>
            </w:tcBorders>
            <w:shd w:val="clear" w:color="auto" w:fill="auto"/>
            <w:vAlign w:val="center"/>
            <w:hideMark/>
          </w:tcPr>
          <w:p w14:paraId="1EFC1104" w14:textId="1BB36CEC" w:rsidR="00090A98" w:rsidRPr="007D2723" w:rsidRDefault="00090A98" w:rsidP="009C370C">
            <w:pPr>
              <w:pStyle w:val="Heading1"/>
              <w:numPr>
                <w:ilvl w:val="0"/>
                <w:numId w:val="14"/>
              </w:numPr>
              <w:spacing w:before="120" w:after="120"/>
              <w:ind w:hanging="720"/>
              <w:rPr>
                <w:rFonts w:ascii="IBM Plex Sans" w:hAnsi="IBM Plex Sans" w:cs="Times New Roman"/>
                <w:b/>
                <w:bCs/>
                <w:sz w:val="28"/>
                <w:szCs w:val="28"/>
              </w:rPr>
            </w:pPr>
            <w:bookmarkStart w:id="27" w:name="_Toc67035593"/>
            <w:bookmarkStart w:id="28" w:name="_Toc67035714"/>
            <w:bookmarkStart w:id="29" w:name="_Toc88037039"/>
            <w:r w:rsidRPr="007D2723">
              <w:rPr>
                <w:rFonts w:ascii="IBM Plex Sans" w:hAnsi="IBM Plex Sans" w:cs="Times New Roman"/>
                <w:b/>
                <w:bCs/>
                <w:sz w:val="28"/>
                <w:szCs w:val="28"/>
              </w:rPr>
              <w:t>Are the scopes for controls in various environments (</w:t>
            </w:r>
            <w:r w:rsidR="002C43FA" w:rsidRPr="007D2723">
              <w:rPr>
                <w:rFonts w:ascii="IBM Plex Sans" w:hAnsi="IBM Plex Sans" w:cs="Times New Roman"/>
                <w:b/>
                <w:bCs/>
                <w:sz w:val="28"/>
                <w:szCs w:val="28"/>
              </w:rPr>
              <w:t>VMware</w:t>
            </w:r>
            <w:r w:rsidRPr="007D2723">
              <w:rPr>
                <w:rFonts w:ascii="IBM Plex Sans" w:hAnsi="IBM Plex Sans" w:cs="Times New Roman"/>
                <w:b/>
                <w:bCs/>
                <w:sz w:val="28"/>
                <w:szCs w:val="28"/>
              </w:rPr>
              <w:t xml:space="preserve"> / ROKS) the same or different?</w:t>
            </w:r>
            <w:bookmarkEnd w:id="29"/>
            <w:r w:rsidRPr="007D2723">
              <w:rPr>
                <w:rFonts w:ascii="IBM Plex Sans" w:hAnsi="IBM Plex Sans" w:cs="Times New Roman"/>
                <w:b/>
                <w:bCs/>
                <w:sz w:val="28"/>
                <w:szCs w:val="28"/>
              </w:rPr>
              <w:t> </w:t>
            </w:r>
            <w:bookmarkEnd w:id="27"/>
            <w:bookmarkEnd w:id="28"/>
            <w:r w:rsidRPr="007D2723">
              <w:rPr>
                <w:rFonts w:ascii="IBM Plex Sans" w:hAnsi="IBM Plex Sans" w:cs="Times New Roman"/>
                <w:b/>
                <w:bCs/>
                <w:sz w:val="28"/>
                <w:szCs w:val="28"/>
              </w:rPr>
              <w:t xml:space="preserve"> </w:t>
            </w:r>
          </w:p>
        </w:tc>
      </w:tr>
      <w:tr w:rsidR="00232FBF" w:rsidRPr="007D2723" w14:paraId="20C683E6" w14:textId="77777777" w:rsidTr="00F323A1">
        <w:trPr>
          <w:trHeight w:val="320"/>
        </w:trPr>
        <w:tc>
          <w:tcPr>
            <w:tcW w:w="9360" w:type="dxa"/>
            <w:tcBorders>
              <w:top w:val="nil"/>
              <w:left w:val="nil"/>
              <w:bottom w:val="nil"/>
              <w:right w:val="nil"/>
            </w:tcBorders>
            <w:shd w:val="clear" w:color="auto" w:fill="auto"/>
            <w:vAlign w:val="center"/>
          </w:tcPr>
          <w:p w14:paraId="50888797" w14:textId="1D53979E" w:rsidR="00F16E5C" w:rsidRPr="007D2723" w:rsidRDefault="00F16E5C" w:rsidP="00232FBF">
            <w:pPr>
              <w:rPr>
                <w:rFonts w:ascii="IBM Plex Sans" w:hAnsi="IBM Plex Sans"/>
                <w:color w:val="000000" w:themeColor="text1"/>
                <w:shd w:val="clear" w:color="auto" w:fill="FFFFFF"/>
              </w:rPr>
            </w:pPr>
            <w:r w:rsidRPr="00F16E5C">
              <w:rPr>
                <w:rFonts w:ascii="IBM Plex Sans" w:hAnsi="IBM Plex Sans"/>
                <w:color w:val="000000" w:themeColor="text1"/>
                <w:shd w:val="clear" w:color="auto" w:fill="FFFFFF"/>
              </w:rPr>
              <w:t xml:space="preserve">The scopes of controls or control objectives of FS Cloud in VMWare / ROKS environments are the same, meaning that </w:t>
            </w:r>
            <w:proofErr w:type="gramStart"/>
            <w:r w:rsidRPr="00F16E5C">
              <w:rPr>
                <w:rFonts w:ascii="IBM Plex Sans" w:hAnsi="IBM Plex Sans"/>
                <w:color w:val="000000" w:themeColor="text1"/>
                <w:shd w:val="clear" w:color="auto" w:fill="FFFFFF"/>
              </w:rPr>
              <w:t>all of</w:t>
            </w:r>
            <w:proofErr w:type="gramEnd"/>
            <w:r w:rsidRPr="00F16E5C">
              <w:rPr>
                <w:rFonts w:ascii="IBM Plex Sans" w:hAnsi="IBM Plex Sans"/>
                <w:color w:val="000000" w:themeColor="text1"/>
                <w:shd w:val="clear" w:color="auto" w:fill="FFFFFF"/>
              </w:rPr>
              <w:t xml:space="preserve"> the IBM Cloud Framework for Financial Services control objectives apply to IBM Cloud for VMware Regulated Workloads and all of the Framework control objectives apply to an FS Cloud cloud-native environment. The actual mitigations employed to achieve the control objectives within VMware and cloud native environments are considerably different. For example, the security, </w:t>
            </w:r>
            <w:proofErr w:type="gramStart"/>
            <w:r w:rsidRPr="00F16E5C">
              <w:rPr>
                <w:rFonts w:ascii="IBM Plex Sans" w:hAnsi="IBM Plex Sans"/>
                <w:color w:val="000000" w:themeColor="text1"/>
                <w:shd w:val="clear" w:color="auto" w:fill="FFFFFF"/>
              </w:rPr>
              <w:t>compliance</w:t>
            </w:r>
            <w:proofErr w:type="gramEnd"/>
            <w:r w:rsidRPr="00F16E5C">
              <w:rPr>
                <w:rFonts w:ascii="IBM Plex Sans" w:hAnsi="IBM Plex Sans"/>
                <w:color w:val="000000" w:themeColor="text1"/>
                <w:shd w:val="clear" w:color="auto" w:fill="FFFFFF"/>
              </w:rPr>
              <w:t xml:space="preserve"> and backup disaster recovery (DR) services are handled differently for each environment to meet the same set of controls.</w:t>
            </w:r>
          </w:p>
        </w:tc>
      </w:tr>
      <w:tr w:rsidR="00232FBF" w:rsidRPr="007D2723" w14:paraId="64716759" w14:textId="77777777" w:rsidTr="00C70ADF">
        <w:trPr>
          <w:trHeight w:val="340"/>
        </w:trPr>
        <w:tc>
          <w:tcPr>
            <w:tcW w:w="9360" w:type="dxa"/>
            <w:tcBorders>
              <w:top w:val="nil"/>
              <w:left w:val="nil"/>
              <w:bottom w:val="nil"/>
              <w:right w:val="nil"/>
            </w:tcBorders>
            <w:shd w:val="clear" w:color="auto" w:fill="auto"/>
            <w:vAlign w:val="center"/>
            <w:hideMark/>
          </w:tcPr>
          <w:p w14:paraId="18C8A512" w14:textId="58BF76AC" w:rsidR="00232FBF" w:rsidRPr="007D2723" w:rsidRDefault="00232FBF" w:rsidP="009C370C">
            <w:pPr>
              <w:pStyle w:val="Heading1"/>
              <w:numPr>
                <w:ilvl w:val="0"/>
                <w:numId w:val="14"/>
              </w:numPr>
              <w:spacing w:before="120" w:after="120"/>
              <w:ind w:hanging="720"/>
              <w:rPr>
                <w:rFonts w:ascii="IBM Plex Sans" w:hAnsi="IBM Plex Sans" w:cs="Times New Roman"/>
                <w:b/>
                <w:bCs/>
                <w:sz w:val="28"/>
                <w:szCs w:val="28"/>
              </w:rPr>
            </w:pPr>
            <w:bookmarkStart w:id="30" w:name="_Toc67035596"/>
            <w:bookmarkStart w:id="31" w:name="_Toc67035717"/>
            <w:bookmarkStart w:id="32" w:name="_Toc88037040"/>
            <w:r w:rsidRPr="007D2723">
              <w:rPr>
                <w:rFonts w:ascii="IBM Plex Sans" w:hAnsi="IBM Plex Sans" w:cs="Times New Roman"/>
                <w:b/>
                <w:bCs/>
                <w:sz w:val="28"/>
                <w:szCs w:val="28"/>
              </w:rPr>
              <w:lastRenderedPageBreak/>
              <w:t>What additional security controls and compliance measures are built into the IBM Cloud for Financial Services™?</w:t>
            </w:r>
            <w:bookmarkEnd w:id="30"/>
            <w:bookmarkEnd w:id="31"/>
            <w:bookmarkEnd w:id="32"/>
          </w:p>
        </w:tc>
      </w:tr>
      <w:tr w:rsidR="00232FBF" w:rsidRPr="007D2723" w14:paraId="48245150" w14:textId="77777777" w:rsidTr="00C70ADF">
        <w:trPr>
          <w:trHeight w:val="320"/>
        </w:trPr>
        <w:tc>
          <w:tcPr>
            <w:tcW w:w="9360" w:type="dxa"/>
            <w:tcBorders>
              <w:top w:val="nil"/>
              <w:left w:val="nil"/>
              <w:bottom w:val="nil"/>
              <w:right w:val="nil"/>
            </w:tcBorders>
            <w:shd w:val="clear" w:color="auto" w:fill="auto"/>
            <w:hideMark/>
          </w:tcPr>
          <w:p w14:paraId="687881A4" w14:textId="2EC05E25" w:rsidR="00963548" w:rsidRPr="007D2723" w:rsidRDefault="00232FBF" w:rsidP="00C44044">
            <w:pPr>
              <w:rPr>
                <w:rFonts w:ascii="IBM Plex Sans" w:hAnsi="IBM Plex Sans" w:cs="Calibri"/>
                <w:color w:val="000000"/>
              </w:rPr>
            </w:pPr>
            <w:r w:rsidRPr="007D2723">
              <w:rPr>
                <w:rFonts w:ascii="IBM Plex Sans" w:hAnsi="IBM Plex Sans"/>
                <w:color w:val="121212"/>
                <w:shd w:val="clear" w:color="auto" w:fill="FFFFFF"/>
              </w:rPr>
              <w:t>The</w:t>
            </w:r>
            <w:r w:rsidR="00BD4355">
              <w:rPr>
                <w:rFonts w:ascii="IBM Plex Sans" w:hAnsi="IBM Plex Sans"/>
                <w:color w:val="121212"/>
                <w:shd w:val="clear" w:color="auto" w:fill="FFFFFF"/>
              </w:rPr>
              <w:t xml:space="preserve"> cloud services that make up the</w:t>
            </w:r>
            <w:r w:rsidRPr="007D2723">
              <w:rPr>
                <w:rFonts w:ascii="IBM Plex Sans" w:hAnsi="IBM Plex Sans"/>
                <w:color w:val="121212"/>
                <w:shd w:val="clear" w:color="auto" w:fill="FFFFFF"/>
              </w:rPr>
              <w:t xml:space="preserve"> IBM Cloud </w:t>
            </w:r>
            <w:r w:rsidR="00BD4355">
              <w:rPr>
                <w:rFonts w:ascii="IBM Plex Sans" w:hAnsi="IBM Plex Sans"/>
                <w:color w:val="121212"/>
                <w:shd w:val="clear" w:color="auto" w:fill="FFFFFF"/>
              </w:rPr>
              <w:t xml:space="preserve">for Financial Services adhere </w:t>
            </w:r>
            <w:proofErr w:type="gramStart"/>
            <w:r w:rsidR="00BD4355">
              <w:rPr>
                <w:rFonts w:ascii="IBM Plex Sans" w:hAnsi="IBM Plex Sans"/>
                <w:color w:val="121212"/>
                <w:shd w:val="clear" w:color="auto" w:fill="FFFFFF"/>
              </w:rPr>
              <w:t xml:space="preserve">to </w:t>
            </w:r>
            <w:r w:rsidRPr="007D2723">
              <w:rPr>
                <w:rFonts w:ascii="IBM Plex Sans" w:hAnsi="IBM Plex Sans"/>
                <w:color w:val="121212"/>
                <w:shd w:val="clear" w:color="auto" w:fill="FFFFFF"/>
              </w:rPr>
              <w:t xml:space="preserve"> foundation</w:t>
            </w:r>
            <w:proofErr w:type="gramEnd"/>
            <w:r w:rsidRPr="007D2723">
              <w:rPr>
                <w:rFonts w:ascii="IBM Plex Sans" w:hAnsi="IBM Plex Sans"/>
                <w:color w:val="121212"/>
                <w:shd w:val="clear" w:color="auto" w:fill="FFFFFF"/>
              </w:rPr>
              <w:t xml:space="preserve"> of global and industry </w:t>
            </w:r>
            <w:r w:rsidR="00BD4355">
              <w:rPr>
                <w:rFonts w:ascii="IBM Plex Sans" w:hAnsi="IBM Plex Sans"/>
                <w:color w:val="121212"/>
                <w:shd w:val="clear" w:color="auto" w:fill="FFFFFF"/>
              </w:rPr>
              <w:t>standards</w:t>
            </w:r>
            <w:r w:rsidR="00BD4355" w:rsidRPr="007D2723">
              <w:rPr>
                <w:rFonts w:ascii="IBM Plex Sans" w:hAnsi="IBM Plex Sans"/>
                <w:color w:val="121212"/>
                <w:shd w:val="clear" w:color="auto" w:fill="FFFFFF"/>
              </w:rPr>
              <w:t xml:space="preserve"> </w:t>
            </w:r>
            <w:r w:rsidRPr="007D2723">
              <w:rPr>
                <w:rFonts w:ascii="IBM Plex Sans" w:hAnsi="IBM Plex Sans"/>
                <w:color w:val="121212"/>
                <w:shd w:val="clear" w:color="auto" w:fill="FFFFFF"/>
              </w:rPr>
              <w:t>such as</w:t>
            </w:r>
            <w:r w:rsidR="00BD4355">
              <w:rPr>
                <w:rFonts w:ascii="IBM Plex Sans" w:hAnsi="IBM Plex Sans"/>
                <w:color w:val="121212"/>
                <w:shd w:val="clear" w:color="auto" w:fill="FFFFFF"/>
              </w:rPr>
              <w:t xml:space="preserve"> SOC 2 Type 2</w:t>
            </w:r>
            <w:r w:rsidRPr="007D2723">
              <w:rPr>
                <w:rFonts w:ascii="IBM Plex Sans" w:hAnsi="IBM Plex Sans"/>
                <w:color w:val="121212"/>
                <w:shd w:val="clear" w:color="auto" w:fill="FFFFFF"/>
              </w:rPr>
              <w:t>, PCI-DSS, ISO,</w:t>
            </w:r>
            <w:r w:rsidR="00BD4355">
              <w:rPr>
                <w:rFonts w:ascii="IBM Plex Sans" w:hAnsi="IBM Plex Sans"/>
                <w:color w:val="121212"/>
                <w:shd w:val="clear" w:color="auto" w:fill="FFFFFF"/>
              </w:rPr>
              <w:t xml:space="preserve"> and more</w:t>
            </w:r>
            <w:r w:rsidRPr="007D2723">
              <w:rPr>
                <w:rFonts w:ascii="IBM Plex Sans" w:hAnsi="IBM Plex Sans"/>
                <w:color w:val="121212"/>
                <w:shd w:val="clear" w:color="auto" w:fill="FFFFFF"/>
              </w:rPr>
              <w:t>.</w:t>
            </w:r>
            <w:r w:rsidR="00963548" w:rsidRPr="007D2723">
              <w:rPr>
                <w:rFonts w:ascii="IBM Plex Sans" w:hAnsi="IBM Plex Sans"/>
                <w:color w:val="121212"/>
                <w:shd w:val="clear" w:color="auto" w:fill="FFFFFF"/>
              </w:rPr>
              <w:t xml:space="preserve"> </w:t>
            </w:r>
            <w:r w:rsidR="000D0E65" w:rsidRPr="007D2723" w:rsidDel="000D0E65">
              <w:rPr>
                <w:rFonts w:ascii="IBM Plex Sans" w:hAnsi="IBM Plex Sans"/>
                <w:color w:val="121212"/>
                <w:shd w:val="clear" w:color="auto" w:fill="FFFFFF"/>
              </w:rPr>
              <w:t xml:space="preserve"> </w:t>
            </w:r>
            <w:r w:rsidRPr="007D2723">
              <w:rPr>
                <w:rFonts w:ascii="IBM Plex Sans" w:hAnsi="IBM Plex Sans"/>
                <w:color w:val="121212"/>
                <w:shd w:val="clear" w:color="auto" w:fill="FFFFFF"/>
              </w:rPr>
              <w:t xml:space="preserve">IBM Cloud Framework for Financial Services </w:t>
            </w:r>
            <w:r w:rsidR="000D0E65">
              <w:rPr>
                <w:rFonts w:ascii="IBM Plex Sans" w:hAnsi="IBM Plex Sans"/>
                <w:color w:val="121212"/>
                <w:shd w:val="clear" w:color="auto" w:fill="FFFFFF"/>
              </w:rPr>
              <w:t>includes</w:t>
            </w:r>
            <w:r w:rsidR="000D0E65" w:rsidRPr="007D2723">
              <w:rPr>
                <w:rFonts w:ascii="IBM Plex Sans" w:hAnsi="IBM Plex Sans"/>
                <w:color w:val="121212"/>
                <w:shd w:val="clear" w:color="auto" w:fill="FFFFFF"/>
              </w:rPr>
              <w:t xml:space="preserve"> </w:t>
            </w:r>
            <w:r w:rsidRPr="007D2723">
              <w:rPr>
                <w:rFonts w:ascii="IBM Plex Sans" w:hAnsi="IBM Plex Sans"/>
                <w:color w:val="121212"/>
                <w:shd w:val="clear" w:color="auto" w:fill="FFFFFF"/>
              </w:rPr>
              <w:t xml:space="preserve">280 controls across 21 control categories </w:t>
            </w:r>
            <w:r w:rsidR="007C17AC" w:rsidRPr="007D2723">
              <w:rPr>
                <w:rFonts w:ascii="IBM Plex Sans" w:hAnsi="IBM Plex Sans"/>
                <w:color w:val="121212"/>
                <w:shd w:val="clear" w:color="auto" w:fill="FFFFFF"/>
              </w:rPr>
              <w:t>including</w:t>
            </w:r>
            <w:r w:rsidRPr="007D2723">
              <w:rPr>
                <w:rFonts w:ascii="IBM Plex Sans" w:hAnsi="IBM Plex Sans"/>
                <w:color w:val="121212"/>
                <w:shd w:val="clear" w:color="auto" w:fill="FFFFFF"/>
              </w:rPr>
              <w:t xml:space="preserve"> system security, integrity resiliency</w:t>
            </w:r>
            <w:r w:rsidR="007C17AC" w:rsidRPr="007D2723">
              <w:rPr>
                <w:rFonts w:ascii="IBM Plex Sans" w:hAnsi="IBM Plex Sans"/>
                <w:color w:val="121212"/>
                <w:shd w:val="clear" w:color="auto" w:fill="FFFFFF"/>
              </w:rPr>
              <w:t>,</w:t>
            </w:r>
            <w:r w:rsidRPr="007D2723">
              <w:rPr>
                <w:rFonts w:ascii="IBM Plex Sans" w:hAnsi="IBM Plex Sans"/>
                <w:color w:val="121212"/>
                <w:shd w:val="clear" w:color="auto" w:fill="FFFFFF"/>
              </w:rPr>
              <w:t xml:space="preserve"> and other risk management matters.  IBM aligned the controls to the United States National Institute of Standards and Technology (NIST) Special Publication 800-53 industry standard framework to drive rapid understanding and implementation.  The controls are financial services industry-informed to meet specific implementation standards.  </w:t>
            </w:r>
            <w:r w:rsidRPr="007D2723">
              <w:rPr>
                <w:rFonts w:ascii="IBM Plex Sans" w:hAnsi="IBM Plex Sans"/>
                <w:color w:val="121212"/>
              </w:rPr>
              <w:br/>
            </w:r>
          </w:p>
          <w:p w14:paraId="572729FE" w14:textId="0AB65DE0" w:rsidR="00963548" w:rsidRPr="007D2723" w:rsidRDefault="00963548" w:rsidP="00232FBF">
            <w:pPr>
              <w:ind w:left="360" w:hanging="360"/>
              <w:rPr>
                <w:rFonts w:ascii="IBM Plex Sans" w:hAnsi="IBM Plex Sans" w:cs="Calibri"/>
                <w:color w:val="000000"/>
              </w:rPr>
            </w:pPr>
            <w:r w:rsidRPr="007D2723">
              <w:rPr>
                <w:rFonts w:ascii="IBM Plex Sans" w:hAnsi="IBM Plex Sans" w:cs="Calibri"/>
                <w:color w:val="000000"/>
              </w:rPr>
              <w:t>For additional information</w:t>
            </w:r>
            <w:r w:rsidR="000D0E65">
              <w:rPr>
                <w:rFonts w:ascii="IBM Plex Sans" w:hAnsi="IBM Plex Sans" w:cs="Calibri"/>
                <w:color w:val="000000"/>
              </w:rPr>
              <w:t xml:space="preserve"> on the underlying compliance posture of the cloud services that make up the IBM Cloud for Financial Services</w:t>
            </w:r>
            <w:r w:rsidRPr="007D2723">
              <w:rPr>
                <w:rFonts w:ascii="IBM Plex Sans" w:hAnsi="IBM Plex Sans" w:cs="Calibri"/>
                <w:color w:val="000000"/>
              </w:rPr>
              <w:t>:</w:t>
            </w:r>
          </w:p>
          <w:p w14:paraId="5BB176D5" w14:textId="01A3B76C" w:rsidR="00146C52" w:rsidRPr="007D2723" w:rsidRDefault="00B74079" w:rsidP="009C370C">
            <w:pPr>
              <w:pStyle w:val="ListParagraph"/>
              <w:numPr>
                <w:ilvl w:val="0"/>
                <w:numId w:val="3"/>
              </w:numPr>
              <w:rPr>
                <w:rFonts w:ascii="IBM Plex Sans" w:hAnsi="IBM Plex Sans"/>
                <w:color w:val="121212"/>
                <w:shd w:val="clear" w:color="auto" w:fill="FFFFFF"/>
              </w:rPr>
            </w:pPr>
            <w:r w:rsidRPr="007D2723">
              <w:rPr>
                <w:rFonts w:ascii="IBM Plex Sans" w:hAnsi="IBM Plex Sans"/>
                <w:color w:val="121212"/>
              </w:rPr>
              <w:t>IBM Cloud Compliance</w:t>
            </w:r>
            <w:r w:rsidR="00146C52" w:rsidRPr="007D2723">
              <w:rPr>
                <w:rFonts w:ascii="IBM Plex Sans" w:hAnsi="IBM Plex Sans"/>
                <w:color w:val="121212"/>
                <w:shd w:val="clear" w:color="auto" w:fill="FFFFFF"/>
              </w:rPr>
              <w:t xml:space="preserve">:  </w:t>
            </w:r>
            <w:hyperlink r:id="rId16" w:history="1">
              <w:r w:rsidR="00146C52" w:rsidRPr="007D2723">
                <w:rPr>
                  <w:rStyle w:val="Hyperlink"/>
                  <w:rFonts w:ascii="IBM Plex Sans" w:hAnsi="IBM Plex Sans"/>
                  <w:shd w:val="clear" w:color="auto" w:fill="FFFFFF"/>
                </w:rPr>
                <w:t>www.ibm.cloud/compliance</w:t>
              </w:r>
            </w:hyperlink>
            <w:r w:rsidR="00963548" w:rsidRPr="007D2723">
              <w:rPr>
                <w:rFonts w:ascii="IBM Plex Sans" w:hAnsi="IBM Plex Sans"/>
                <w:color w:val="121212"/>
                <w:shd w:val="clear" w:color="auto" w:fill="FFFFFF"/>
              </w:rPr>
              <w:t xml:space="preserve"> </w:t>
            </w:r>
          </w:p>
          <w:p w14:paraId="54392153" w14:textId="77777777" w:rsidR="00963548" w:rsidRPr="00C44044" w:rsidRDefault="00B74079" w:rsidP="009C370C">
            <w:pPr>
              <w:pStyle w:val="ListParagraph"/>
              <w:numPr>
                <w:ilvl w:val="0"/>
                <w:numId w:val="3"/>
              </w:numPr>
              <w:rPr>
                <w:rStyle w:val="Hyperlink"/>
                <w:rFonts w:ascii="IBM Plex Sans" w:hAnsi="IBM Plex Sans"/>
                <w:color w:val="121212"/>
                <w:u w:val="none"/>
                <w:shd w:val="clear" w:color="auto" w:fill="FFFFFF"/>
              </w:rPr>
            </w:pPr>
            <w:r w:rsidRPr="007D2723">
              <w:rPr>
                <w:rFonts w:ascii="IBM Plex Sans" w:hAnsi="IBM Plex Sans"/>
                <w:color w:val="121212"/>
              </w:rPr>
              <w:t>IBM public cloud compliance posture &amp; roadmap dashboard (commercial)</w:t>
            </w:r>
            <w:r w:rsidR="00146C52" w:rsidRPr="007D2723">
              <w:rPr>
                <w:rFonts w:ascii="IBM Plex Sans" w:hAnsi="IBM Plex Sans"/>
                <w:color w:val="121212"/>
                <w:shd w:val="clear" w:color="auto" w:fill="FFFFFF"/>
              </w:rPr>
              <w:t xml:space="preserve">: </w:t>
            </w:r>
            <w:hyperlink r:id="rId17" w:history="1">
              <w:r w:rsidR="00146C52" w:rsidRPr="007D2723">
                <w:rPr>
                  <w:rStyle w:val="Hyperlink"/>
                  <w:rFonts w:ascii="IBM Plex Sans" w:hAnsi="IBM Plex Sans"/>
                  <w:shd w:val="clear" w:color="auto" w:fill="FFFFFF"/>
                </w:rPr>
                <w:t>https://www.ibm.com/w3-techblog/compliance</w:t>
              </w:r>
            </w:hyperlink>
          </w:p>
          <w:p w14:paraId="4A76BC58" w14:textId="638DDBE1" w:rsidR="00C44044" w:rsidRPr="007D2723" w:rsidRDefault="00C44044" w:rsidP="00C44044">
            <w:pPr>
              <w:pStyle w:val="ListParagraph"/>
              <w:ind w:left="360"/>
              <w:rPr>
                <w:rFonts w:ascii="IBM Plex Sans" w:hAnsi="IBM Plex Sans"/>
                <w:color w:val="121212"/>
                <w:shd w:val="clear" w:color="auto" w:fill="FFFFFF"/>
              </w:rPr>
            </w:pPr>
          </w:p>
        </w:tc>
      </w:tr>
      <w:tr w:rsidR="00232FBF" w:rsidRPr="007D2723" w14:paraId="49A6D47A" w14:textId="77777777" w:rsidTr="00C70ADF">
        <w:trPr>
          <w:trHeight w:val="340"/>
        </w:trPr>
        <w:tc>
          <w:tcPr>
            <w:tcW w:w="9360" w:type="dxa"/>
            <w:tcBorders>
              <w:top w:val="nil"/>
              <w:left w:val="nil"/>
              <w:bottom w:val="nil"/>
              <w:right w:val="nil"/>
            </w:tcBorders>
            <w:shd w:val="clear" w:color="auto" w:fill="auto"/>
            <w:vAlign w:val="center"/>
            <w:hideMark/>
          </w:tcPr>
          <w:p w14:paraId="05A5EDF7" w14:textId="488A04D9" w:rsidR="00232FBF" w:rsidRPr="007D2723" w:rsidRDefault="00232FBF" w:rsidP="009C370C">
            <w:pPr>
              <w:pStyle w:val="Heading1"/>
              <w:numPr>
                <w:ilvl w:val="0"/>
                <w:numId w:val="14"/>
              </w:numPr>
              <w:spacing w:before="120" w:after="120"/>
              <w:ind w:hanging="720"/>
              <w:rPr>
                <w:rFonts w:ascii="IBM Plex Sans" w:hAnsi="IBM Plex Sans" w:cs="Times New Roman"/>
                <w:b/>
                <w:bCs/>
                <w:sz w:val="28"/>
                <w:szCs w:val="28"/>
              </w:rPr>
            </w:pPr>
            <w:bookmarkStart w:id="33" w:name="_Toc67035597"/>
            <w:bookmarkStart w:id="34" w:name="_Toc67035718"/>
            <w:bookmarkStart w:id="35" w:name="_Toc88037041"/>
            <w:r w:rsidRPr="007D2723">
              <w:rPr>
                <w:rFonts w:ascii="IBM Plex Sans" w:hAnsi="IBM Plex Sans" w:cs="Times New Roman"/>
                <w:b/>
                <w:bCs/>
                <w:sz w:val="28"/>
                <w:szCs w:val="28"/>
              </w:rPr>
              <w:t>What is the IBM Cloud Security and Compliance Center (SCC)?</w:t>
            </w:r>
            <w:bookmarkEnd w:id="33"/>
            <w:bookmarkEnd w:id="34"/>
            <w:bookmarkEnd w:id="35"/>
          </w:p>
        </w:tc>
      </w:tr>
      <w:tr w:rsidR="00232FBF" w:rsidRPr="007D2723" w14:paraId="257C87BD" w14:textId="77777777" w:rsidTr="00C70ADF">
        <w:trPr>
          <w:trHeight w:val="320"/>
        </w:trPr>
        <w:tc>
          <w:tcPr>
            <w:tcW w:w="9360" w:type="dxa"/>
            <w:tcBorders>
              <w:top w:val="nil"/>
              <w:left w:val="nil"/>
              <w:bottom w:val="nil"/>
              <w:right w:val="nil"/>
            </w:tcBorders>
            <w:shd w:val="clear" w:color="auto" w:fill="auto"/>
            <w:vAlign w:val="center"/>
            <w:hideMark/>
          </w:tcPr>
          <w:p w14:paraId="625E7700" w14:textId="473B3709" w:rsidR="00232FBF" w:rsidRPr="007D2723" w:rsidRDefault="00232FBF" w:rsidP="005A596F">
            <w:pPr>
              <w:keepNext/>
              <w:keepLines/>
              <w:spacing w:before="120"/>
              <w:rPr>
                <w:rFonts w:ascii="IBM Plex Sans" w:hAnsi="IBM Plex Sans"/>
              </w:rPr>
            </w:pPr>
            <w:r w:rsidRPr="007D2723">
              <w:rPr>
                <w:rFonts w:ascii="IBM Plex Sans" w:hAnsi="IBM Plex Sans"/>
              </w:rPr>
              <w:t xml:space="preserve">IBM Cloud Security and Compliance Center is a security and compliance dashboard included with an IBM public </w:t>
            </w:r>
            <w:r w:rsidR="00E10107" w:rsidRPr="007D2723">
              <w:rPr>
                <w:rFonts w:ascii="IBM Plex Sans" w:hAnsi="IBM Plex Sans"/>
              </w:rPr>
              <w:t>c</w:t>
            </w:r>
            <w:r w:rsidRPr="007D2723">
              <w:rPr>
                <w:rFonts w:ascii="IBM Plex Sans" w:hAnsi="IBM Plex Sans"/>
              </w:rPr>
              <w:t>loud account.  Client</w:t>
            </w:r>
            <w:r w:rsidR="00E10107" w:rsidRPr="007D2723">
              <w:rPr>
                <w:rFonts w:ascii="IBM Plex Sans" w:hAnsi="IBM Plex Sans"/>
              </w:rPr>
              <w:t>s</w:t>
            </w:r>
            <w:r w:rsidRPr="007D2723">
              <w:rPr>
                <w:rFonts w:ascii="IBM Plex Sans" w:hAnsi="IBM Plex Sans"/>
              </w:rPr>
              <w:t xml:space="preserve"> can define controls, assess posture, monitor security and compliance, remediate </w:t>
            </w:r>
            <w:proofErr w:type="gramStart"/>
            <w:r w:rsidRPr="007D2723">
              <w:rPr>
                <w:rFonts w:ascii="IBM Plex Sans" w:hAnsi="IBM Plex Sans"/>
              </w:rPr>
              <w:t>issues</w:t>
            </w:r>
            <w:proofErr w:type="gramEnd"/>
            <w:r w:rsidRPr="007D2723">
              <w:rPr>
                <w:rFonts w:ascii="IBM Plex Sans" w:hAnsi="IBM Plex Sans"/>
              </w:rPr>
              <w:t xml:space="preserve"> and collect audit evidence. IBM Cloud Security and Compliance Center is a key to achiev</w:t>
            </w:r>
            <w:r w:rsidR="00E10107" w:rsidRPr="007D2723">
              <w:rPr>
                <w:rFonts w:ascii="IBM Plex Sans" w:hAnsi="IBM Plex Sans"/>
              </w:rPr>
              <w:t>ing</w:t>
            </w:r>
            <w:r w:rsidRPr="007D2723">
              <w:rPr>
                <w:rFonts w:ascii="IBM Plex Sans" w:hAnsi="IBM Plex Sans"/>
              </w:rPr>
              <w:t xml:space="preserve"> continuous security and compliance, allowing clients to assess the security and compliance posture of their workloads with IBM Cloud for Financial Services.  Additionally, for multicloud deployment models, clients can use SCC to manage their own controls or general profiles in multiple cloud service providers (IBM Cloud for Financial Services controls are specific to IBM public </w:t>
            </w:r>
            <w:r w:rsidR="00E10107" w:rsidRPr="007D2723">
              <w:rPr>
                <w:rFonts w:ascii="IBM Plex Sans" w:hAnsi="IBM Plex Sans"/>
              </w:rPr>
              <w:t>c</w:t>
            </w:r>
            <w:r w:rsidRPr="007D2723">
              <w:rPr>
                <w:rFonts w:ascii="IBM Plex Sans" w:hAnsi="IBM Plex Sans"/>
              </w:rPr>
              <w:t>loud and, in 2H</w:t>
            </w:r>
            <w:r w:rsidR="006654AD" w:rsidRPr="007D2723">
              <w:rPr>
                <w:rFonts w:ascii="IBM Plex Sans" w:hAnsi="IBM Plex Sans"/>
              </w:rPr>
              <w:t>.</w:t>
            </w:r>
            <w:r w:rsidRPr="007D2723">
              <w:rPr>
                <w:rFonts w:ascii="IBM Plex Sans" w:hAnsi="IBM Plex Sans"/>
              </w:rPr>
              <w:t xml:space="preserve">2021, to on-premises deployments using IBM Cloud Satellite).  </w:t>
            </w:r>
          </w:p>
          <w:p w14:paraId="6CC59031" w14:textId="77777777" w:rsidR="00232FBF" w:rsidRPr="007D2723" w:rsidRDefault="00232FBF" w:rsidP="00232FBF">
            <w:pPr>
              <w:pStyle w:val="ListParagraph"/>
              <w:keepNext/>
              <w:keepLines/>
              <w:ind w:left="0"/>
              <w:rPr>
                <w:rFonts w:ascii="IBM Plex Sans" w:hAnsi="IBM Plex Sans"/>
              </w:rPr>
            </w:pPr>
          </w:p>
          <w:p w14:paraId="07B5A086" w14:textId="77777777" w:rsidR="00232FBF" w:rsidRPr="00C44044" w:rsidRDefault="00B74079" w:rsidP="009C370C">
            <w:pPr>
              <w:pStyle w:val="ListParagraph"/>
              <w:keepNext/>
              <w:keepLines/>
              <w:numPr>
                <w:ilvl w:val="0"/>
                <w:numId w:val="61"/>
              </w:numPr>
              <w:rPr>
                <w:rStyle w:val="Hyperlink"/>
                <w:rFonts w:ascii="IBM Plex Sans" w:hAnsi="IBM Plex Sans"/>
                <w:color w:val="auto"/>
                <w:u w:val="none"/>
              </w:rPr>
            </w:pPr>
            <w:r w:rsidRPr="007D2723">
              <w:rPr>
                <w:rFonts w:ascii="IBM Plex Sans" w:hAnsi="IBM Plex Sans"/>
              </w:rPr>
              <w:t>Getting started with Security and Compliance Center</w:t>
            </w:r>
            <w:r w:rsidR="00232FBF" w:rsidRPr="007D2723">
              <w:rPr>
                <w:rFonts w:ascii="IBM Plex Sans" w:hAnsi="IBM Plex Sans"/>
              </w:rPr>
              <w:t xml:space="preserve">: </w:t>
            </w:r>
            <w:hyperlink r:id="rId18" w:history="1">
              <w:r w:rsidR="00232FBF" w:rsidRPr="007D2723">
                <w:rPr>
                  <w:rStyle w:val="Hyperlink"/>
                  <w:rFonts w:ascii="IBM Plex Sans" w:hAnsi="IBM Plex Sans"/>
                </w:rPr>
                <w:t>https://cloud.ibm.com/docs/security-compliance?topic=security-compliance-getting-started</w:t>
              </w:r>
            </w:hyperlink>
          </w:p>
          <w:p w14:paraId="723990FF" w14:textId="24E887FC" w:rsidR="00C44044" w:rsidRPr="007D2723" w:rsidRDefault="00C44044" w:rsidP="00C44044">
            <w:pPr>
              <w:pStyle w:val="ListParagraph"/>
              <w:keepNext/>
              <w:keepLines/>
              <w:ind w:left="360"/>
              <w:rPr>
                <w:rFonts w:ascii="IBM Plex Sans" w:hAnsi="IBM Plex Sans"/>
              </w:rPr>
            </w:pPr>
          </w:p>
        </w:tc>
      </w:tr>
      <w:tr w:rsidR="00232FBF" w:rsidRPr="007D2723" w14:paraId="28030220" w14:textId="77777777" w:rsidTr="00C70ADF">
        <w:trPr>
          <w:trHeight w:val="340"/>
        </w:trPr>
        <w:tc>
          <w:tcPr>
            <w:tcW w:w="9360" w:type="dxa"/>
            <w:tcBorders>
              <w:top w:val="nil"/>
              <w:left w:val="nil"/>
              <w:bottom w:val="nil"/>
              <w:right w:val="nil"/>
            </w:tcBorders>
            <w:shd w:val="clear" w:color="auto" w:fill="auto"/>
            <w:vAlign w:val="center"/>
            <w:hideMark/>
          </w:tcPr>
          <w:p w14:paraId="2CDFFD3E" w14:textId="02FDED42" w:rsidR="00232FBF" w:rsidRPr="007D2723" w:rsidRDefault="00232FBF" w:rsidP="009C370C">
            <w:pPr>
              <w:pStyle w:val="Heading1"/>
              <w:numPr>
                <w:ilvl w:val="0"/>
                <w:numId w:val="14"/>
              </w:numPr>
              <w:spacing w:before="120" w:after="120"/>
              <w:ind w:hanging="720"/>
              <w:rPr>
                <w:rFonts w:ascii="IBM Plex Sans" w:hAnsi="IBM Plex Sans" w:cs="Times New Roman"/>
                <w:b/>
                <w:bCs/>
                <w:sz w:val="28"/>
                <w:szCs w:val="28"/>
              </w:rPr>
            </w:pPr>
            <w:bookmarkStart w:id="36" w:name="_Toc67035598"/>
            <w:bookmarkStart w:id="37" w:name="_Toc67035719"/>
            <w:bookmarkStart w:id="38" w:name="_Toc88037042"/>
            <w:r w:rsidRPr="007D2723">
              <w:rPr>
                <w:rFonts w:ascii="IBM Plex Sans" w:hAnsi="IBM Plex Sans" w:cs="Times New Roman"/>
                <w:b/>
                <w:bCs/>
                <w:sz w:val="28"/>
                <w:szCs w:val="28"/>
              </w:rPr>
              <w:t>Does Security and Compliance Center provide for the regulatory compliance in Red Hat (non-VMware) environments?</w:t>
            </w:r>
            <w:bookmarkEnd w:id="36"/>
            <w:bookmarkEnd w:id="37"/>
            <w:bookmarkEnd w:id="38"/>
          </w:p>
        </w:tc>
      </w:tr>
      <w:tr w:rsidR="00232FBF" w:rsidRPr="007D2723" w14:paraId="719D2800" w14:textId="77777777" w:rsidTr="00C70ADF">
        <w:trPr>
          <w:trHeight w:val="320"/>
        </w:trPr>
        <w:tc>
          <w:tcPr>
            <w:tcW w:w="9360" w:type="dxa"/>
            <w:tcBorders>
              <w:top w:val="nil"/>
              <w:left w:val="nil"/>
              <w:bottom w:val="nil"/>
              <w:right w:val="nil"/>
            </w:tcBorders>
            <w:shd w:val="clear" w:color="auto" w:fill="auto"/>
            <w:vAlign w:val="center"/>
            <w:hideMark/>
          </w:tcPr>
          <w:p w14:paraId="016968C6" w14:textId="77777777" w:rsidR="00232FBF" w:rsidRPr="007D2723" w:rsidRDefault="00232FBF" w:rsidP="00232FBF">
            <w:pPr>
              <w:rPr>
                <w:rFonts w:ascii="IBM Plex Sans" w:hAnsi="IBM Plex Sans" w:cs="IBMPlexSans"/>
              </w:rPr>
            </w:pPr>
            <w:r w:rsidRPr="007D2723">
              <w:rPr>
                <w:rFonts w:ascii="IBM Plex Sans" w:hAnsi="IBM Plex Sans"/>
              </w:rPr>
              <w:t xml:space="preserve">Yes.  IBM Cloud Security and Compliance Center provides compliance management and enforcement for all IBM cloud services except IBM Cloud for VMware Regulated Workloads, which uses </w:t>
            </w:r>
            <w:proofErr w:type="spellStart"/>
            <w:r w:rsidRPr="007D2723">
              <w:rPr>
                <w:rFonts w:ascii="IBM Plex Sans" w:hAnsi="IBM Plex Sans"/>
              </w:rPr>
              <w:t>Caveonix</w:t>
            </w:r>
            <w:proofErr w:type="spellEnd"/>
            <w:r w:rsidRPr="007D2723">
              <w:rPr>
                <w:rFonts w:ascii="IBM Plex Sans" w:hAnsi="IBM Plex Sans"/>
              </w:rPr>
              <w:t xml:space="preserve"> </w:t>
            </w:r>
            <w:proofErr w:type="spellStart"/>
            <w:r w:rsidRPr="007D2723">
              <w:rPr>
                <w:rFonts w:ascii="IBM Plex Sans" w:hAnsi="IBM Plex Sans"/>
              </w:rPr>
              <w:t>RiskForesight</w:t>
            </w:r>
            <w:proofErr w:type="spellEnd"/>
            <w:r w:rsidRPr="007D2723">
              <w:rPr>
                <w:rFonts w:ascii="IBM Plex Sans" w:hAnsi="IBM Plex Sans"/>
              </w:rPr>
              <w:t xml:space="preserve"> for its compliance management functions.</w:t>
            </w:r>
            <w:r w:rsidRPr="007D2723">
              <w:rPr>
                <w:rFonts w:ascii="IBM Plex Sans" w:hAnsi="IBM Plex Sans" w:cs="IBMPlexSans"/>
              </w:rPr>
              <w:t xml:space="preserve">  </w:t>
            </w:r>
          </w:p>
          <w:p w14:paraId="47A183EA" w14:textId="77777777" w:rsidR="00232FBF" w:rsidRPr="007D2723" w:rsidRDefault="00232FBF" w:rsidP="00232FBF">
            <w:pPr>
              <w:rPr>
                <w:rFonts w:ascii="IBM Plex Sans" w:hAnsi="IBM Plex Sans" w:cs="IBMPlexSans"/>
              </w:rPr>
            </w:pPr>
          </w:p>
          <w:p w14:paraId="6E93B0C8" w14:textId="4867626F" w:rsidR="00232FBF" w:rsidRPr="007D2723" w:rsidRDefault="00611386" w:rsidP="00232FBF">
            <w:pPr>
              <w:rPr>
                <w:rFonts w:ascii="IBM Plex Sans" w:eastAsiaTheme="minorHAnsi" w:hAnsi="IBM Plex Sans" w:cs="IBM Plex Sans"/>
                <w:color w:val="223039"/>
              </w:rPr>
            </w:pPr>
            <w:r>
              <w:rPr>
                <w:rFonts w:ascii="IBM Plex Sans" w:eastAsiaTheme="minorHAnsi" w:hAnsi="IBM Plex Sans" w:cs="IBM Plex Sans"/>
                <w:color w:val="223039"/>
              </w:rPr>
              <w:lastRenderedPageBreak/>
              <w:t>Clients can u</w:t>
            </w:r>
            <w:r w:rsidR="00232FBF" w:rsidRPr="007D2723">
              <w:rPr>
                <w:rFonts w:ascii="IBM Plex Sans" w:eastAsiaTheme="minorHAnsi" w:hAnsi="IBM Plex Sans" w:cs="IBM Plex Sans"/>
                <w:color w:val="223039"/>
              </w:rPr>
              <w:t xml:space="preserve">se the Security and Compliance Center to monitor </w:t>
            </w:r>
            <w:r>
              <w:rPr>
                <w:rFonts w:ascii="IBM Plex Sans" w:eastAsiaTheme="minorHAnsi" w:hAnsi="IBM Plex Sans" w:cs="IBM Plex Sans"/>
                <w:color w:val="223039"/>
              </w:rPr>
              <w:t xml:space="preserve">their </w:t>
            </w:r>
            <w:r w:rsidR="00232FBF" w:rsidRPr="007D2723">
              <w:rPr>
                <w:rFonts w:ascii="IBM Plex Sans" w:eastAsiaTheme="minorHAnsi" w:hAnsi="IBM Plex Sans" w:cs="IBM Plex Sans"/>
                <w:color w:val="223039"/>
              </w:rPr>
              <w:t>security and compliance posture in the following environments:</w:t>
            </w:r>
          </w:p>
          <w:p w14:paraId="32F1D514" w14:textId="35E4FA9E" w:rsidR="00232FBF" w:rsidRPr="007D2723" w:rsidRDefault="00232FBF" w:rsidP="009C370C">
            <w:pPr>
              <w:pStyle w:val="ListParagraph"/>
              <w:numPr>
                <w:ilvl w:val="0"/>
                <w:numId w:val="22"/>
              </w:numPr>
              <w:rPr>
                <w:rFonts w:ascii="IBM Plex Sans" w:hAnsi="IBM Plex Sans" w:cs="IBM Plex Sans"/>
                <w:color w:val="2C3A42"/>
              </w:rPr>
            </w:pPr>
            <w:r w:rsidRPr="007D2723">
              <w:rPr>
                <w:rFonts w:ascii="IBM Plex Sans" w:hAnsi="IBM Plex Sans" w:cs="IBM Plex Sans"/>
                <w:color w:val="2C3A42"/>
              </w:rPr>
              <w:t>IBM Cloud</w:t>
            </w:r>
          </w:p>
          <w:p w14:paraId="028833D1" w14:textId="0D396D1B" w:rsidR="00232FBF" w:rsidRPr="007D2723" w:rsidRDefault="00232FBF" w:rsidP="009C370C">
            <w:pPr>
              <w:pStyle w:val="ListParagraph"/>
              <w:numPr>
                <w:ilvl w:val="0"/>
                <w:numId w:val="22"/>
              </w:numPr>
              <w:rPr>
                <w:rFonts w:ascii="IBM Plex Sans" w:hAnsi="IBM Plex Sans" w:cs="IBM Plex Sans"/>
                <w:color w:val="2C3A42"/>
              </w:rPr>
            </w:pPr>
            <w:r w:rsidRPr="007D2723">
              <w:rPr>
                <w:rFonts w:ascii="IBM Plex Sans" w:hAnsi="IBM Plex Sans" w:cs="IBM Plex Sans"/>
                <w:color w:val="2C3A42"/>
              </w:rPr>
              <w:t>Amazon Web Services</w:t>
            </w:r>
          </w:p>
          <w:p w14:paraId="3E387A58" w14:textId="58DC943E" w:rsidR="00232FBF" w:rsidRPr="007D2723" w:rsidRDefault="00232FBF" w:rsidP="009C370C">
            <w:pPr>
              <w:pStyle w:val="ListParagraph"/>
              <w:numPr>
                <w:ilvl w:val="0"/>
                <w:numId w:val="22"/>
              </w:numPr>
              <w:rPr>
                <w:rFonts w:ascii="IBM Plex Sans" w:hAnsi="IBM Plex Sans" w:cs="IBM Plex Sans"/>
                <w:color w:val="2C3A42"/>
              </w:rPr>
            </w:pPr>
            <w:r w:rsidRPr="007D2723">
              <w:rPr>
                <w:rFonts w:ascii="IBM Plex Sans" w:hAnsi="IBM Plex Sans" w:cs="IBM Plex Sans"/>
                <w:color w:val="2C3A42"/>
              </w:rPr>
              <w:t>Google Cloud Platform</w:t>
            </w:r>
          </w:p>
          <w:p w14:paraId="17BA5C43" w14:textId="6B7DCA17" w:rsidR="00232FBF" w:rsidRPr="007D2723" w:rsidRDefault="00232FBF" w:rsidP="009C370C">
            <w:pPr>
              <w:pStyle w:val="ListParagraph"/>
              <w:numPr>
                <w:ilvl w:val="0"/>
                <w:numId w:val="22"/>
              </w:numPr>
              <w:rPr>
                <w:rFonts w:ascii="IBM Plex Sans" w:hAnsi="IBM Plex Sans" w:cs="IBM Plex Sans"/>
                <w:color w:val="2C3A42"/>
              </w:rPr>
            </w:pPr>
            <w:r w:rsidRPr="007D2723">
              <w:rPr>
                <w:rFonts w:ascii="IBM Plex Sans" w:hAnsi="IBM Plex Sans" w:cs="IBM Plex Sans"/>
                <w:color w:val="2C3A42"/>
              </w:rPr>
              <w:t>Microsoft Azure</w:t>
            </w:r>
          </w:p>
          <w:p w14:paraId="63723C19" w14:textId="64E753B4" w:rsidR="00232FBF" w:rsidRPr="007D2723" w:rsidRDefault="00232FBF" w:rsidP="009C370C">
            <w:pPr>
              <w:pStyle w:val="ListParagraph"/>
              <w:numPr>
                <w:ilvl w:val="0"/>
                <w:numId w:val="22"/>
              </w:numPr>
              <w:rPr>
                <w:rFonts w:ascii="IBM Plex Sans" w:hAnsi="IBM Plex Sans" w:cs="IBM Plex Sans"/>
                <w:color w:val="2C3A42"/>
              </w:rPr>
            </w:pPr>
            <w:r w:rsidRPr="007D2723">
              <w:rPr>
                <w:rFonts w:ascii="IBM Plex Sans" w:hAnsi="IBM Plex Sans" w:cs="IBM Plex Sans"/>
                <w:color w:val="2C3A42"/>
              </w:rPr>
              <w:t>On-premises</w:t>
            </w:r>
          </w:p>
          <w:p w14:paraId="3078690B" w14:textId="77777777" w:rsidR="00232FBF" w:rsidRPr="007D2723" w:rsidRDefault="00232FBF" w:rsidP="00232FBF">
            <w:pPr>
              <w:rPr>
                <w:rFonts w:ascii="IBM Plex Sans" w:eastAsiaTheme="minorHAnsi" w:hAnsi="IBM Plex Sans" w:cs="IBM Plex Sans SemiBold"/>
                <w:color w:val="0F45FD"/>
              </w:rPr>
            </w:pPr>
          </w:p>
          <w:p w14:paraId="6012C628" w14:textId="362AE17F" w:rsidR="00232FBF" w:rsidRPr="007D2723" w:rsidRDefault="00025898" w:rsidP="00232FBF">
            <w:pPr>
              <w:rPr>
                <w:rFonts w:ascii="IBM Plex Sans" w:eastAsiaTheme="minorHAnsi" w:hAnsi="IBM Plex Sans" w:cs="IBM Plex Sans"/>
                <w:color w:val="223039"/>
              </w:rPr>
            </w:pPr>
            <w:r w:rsidRPr="007D2723">
              <w:rPr>
                <w:rFonts w:ascii="IBM Plex Sans" w:eastAsiaTheme="minorHAnsi" w:hAnsi="IBM Plex Sans" w:cs="IBM Plex Sans"/>
                <w:color w:val="223039"/>
              </w:rPr>
              <w:t xml:space="preserve">Clients </w:t>
            </w:r>
            <w:r w:rsidR="00232FBF" w:rsidRPr="007D2723">
              <w:rPr>
                <w:rFonts w:ascii="IBM Plex Sans" w:eastAsiaTheme="minorHAnsi" w:hAnsi="IBM Plex Sans" w:cs="IBM Plex Sans"/>
                <w:color w:val="223039"/>
              </w:rPr>
              <w:t xml:space="preserve">can use the Security and Compliance Center to scan and monitor </w:t>
            </w:r>
            <w:r w:rsidRPr="007D2723">
              <w:rPr>
                <w:rFonts w:ascii="IBM Plex Sans" w:eastAsiaTheme="minorHAnsi" w:hAnsi="IBM Plex Sans" w:cs="IBM Plex Sans"/>
                <w:color w:val="223039"/>
              </w:rPr>
              <w:t xml:space="preserve">their </w:t>
            </w:r>
            <w:r w:rsidR="00232FBF" w:rsidRPr="007D2723">
              <w:rPr>
                <w:rFonts w:ascii="IBM Plex Sans" w:eastAsiaTheme="minorHAnsi" w:hAnsi="IBM Plex Sans" w:cs="IBM Plex Sans"/>
                <w:color w:val="223039"/>
              </w:rPr>
              <w:t>resources that pertain to the following services:</w:t>
            </w:r>
          </w:p>
          <w:p w14:paraId="26BF4154" w14:textId="2619843B" w:rsidR="00232FBF" w:rsidRPr="007D2723" w:rsidRDefault="00232FBF" w:rsidP="00232FBF">
            <w:pPr>
              <w:pStyle w:val="ListParagraph"/>
              <w:ind w:left="360"/>
              <w:rPr>
                <w:rFonts w:ascii="IBM Plex Sans" w:hAnsi="IBM Plex Sans" w:cs="IBM Plex Sans"/>
                <w:color w:val="2C3A42"/>
              </w:rPr>
            </w:pPr>
          </w:p>
          <w:tbl>
            <w:tblPr>
              <w:tblW w:w="10698" w:type="dxa"/>
              <w:tblLayout w:type="fixed"/>
              <w:tblLook w:val="04A0" w:firstRow="1" w:lastRow="0" w:firstColumn="1" w:lastColumn="0" w:noHBand="0" w:noVBand="1"/>
            </w:tblPr>
            <w:tblGrid>
              <w:gridCol w:w="5198"/>
              <w:gridCol w:w="5500"/>
            </w:tblGrid>
            <w:tr w:rsidR="00232FBF" w:rsidRPr="007D2723" w14:paraId="6C24CD11" w14:textId="7806B334" w:rsidTr="00C70ADF">
              <w:trPr>
                <w:trHeight w:val="320"/>
              </w:trPr>
              <w:tc>
                <w:tcPr>
                  <w:tcW w:w="5198" w:type="dxa"/>
                  <w:tcBorders>
                    <w:top w:val="nil"/>
                    <w:left w:val="nil"/>
                    <w:bottom w:val="nil"/>
                    <w:right w:val="nil"/>
                  </w:tcBorders>
                  <w:shd w:val="clear" w:color="auto" w:fill="auto"/>
                  <w:noWrap/>
                  <w:vAlign w:val="center"/>
                  <w:hideMark/>
                </w:tcPr>
                <w:p w14:paraId="6F2D0C30" w14:textId="6417BE7E" w:rsidR="00232FBF" w:rsidRPr="007D2723" w:rsidRDefault="00232FBF" w:rsidP="009C370C">
                  <w:pPr>
                    <w:pStyle w:val="ListParagraph"/>
                    <w:numPr>
                      <w:ilvl w:val="0"/>
                      <w:numId w:val="64"/>
                    </w:numPr>
                    <w:tabs>
                      <w:tab w:val="left" w:pos="46"/>
                      <w:tab w:val="left" w:pos="9136"/>
                    </w:tabs>
                    <w:rPr>
                      <w:rFonts w:ascii="IBM Plex Sans" w:hAnsi="IBM Plex Sans"/>
                      <w:color w:val="2C3A42"/>
                    </w:rPr>
                  </w:pPr>
                  <w:r w:rsidRPr="007D2723">
                    <w:rPr>
                      <w:rFonts w:ascii="IBM Plex Sans" w:eastAsia="Symbol" w:hAnsi="IBM Plex Sans" w:cs="Symbol"/>
                      <w:color w:val="2C3A42"/>
                    </w:rPr>
                    <w:t>Activity Tracker with LogDNA</w:t>
                  </w:r>
                </w:p>
              </w:tc>
              <w:tc>
                <w:tcPr>
                  <w:tcW w:w="5500" w:type="dxa"/>
                  <w:tcBorders>
                    <w:top w:val="nil"/>
                    <w:left w:val="nil"/>
                    <w:bottom w:val="nil"/>
                    <w:right w:val="nil"/>
                  </w:tcBorders>
                  <w:shd w:val="clear" w:color="auto" w:fill="auto"/>
                  <w:noWrap/>
                  <w:vAlign w:val="center"/>
                  <w:hideMark/>
                </w:tcPr>
                <w:p w14:paraId="2E396D59" w14:textId="0CAD8652" w:rsidR="00232FBF" w:rsidRPr="007D2723" w:rsidRDefault="00232FBF" w:rsidP="009C370C">
                  <w:pPr>
                    <w:pStyle w:val="ListParagraph"/>
                    <w:numPr>
                      <w:ilvl w:val="0"/>
                      <w:numId w:val="64"/>
                    </w:numPr>
                    <w:tabs>
                      <w:tab w:val="left" w:pos="46"/>
                      <w:tab w:val="left" w:pos="9136"/>
                    </w:tabs>
                    <w:rPr>
                      <w:rFonts w:ascii="IBM Plex Sans" w:hAnsi="IBM Plex Sans"/>
                      <w:color w:val="2C3A42"/>
                    </w:rPr>
                  </w:pPr>
                  <w:r w:rsidRPr="007D2723">
                    <w:rPr>
                      <w:rFonts w:ascii="IBM Plex Sans" w:eastAsia="Symbol" w:hAnsi="IBM Plex Sans" w:cs="Symbol"/>
                      <w:color w:val="2C3A42"/>
                    </w:rPr>
                    <w:t>IBM Cloudant</w:t>
                  </w:r>
                </w:p>
              </w:tc>
            </w:tr>
            <w:tr w:rsidR="00232FBF" w:rsidRPr="007D2723" w14:paraId="3AD993BF" w14:textId="07DE270B" w:rsidTr="00C70ADF">
              <w:trPr>
                <w:trHeight w:val="320"/>
              </w:trPr>
              <w:tc>
                <w:tcPr>
                  <w:tcW w:w="5198" w:type="dxa"/>
                  <w:tcBorders>
                    <w:top w:val="nil"/>
                    <w:left w:val="nil"/>
                    <w:bottom w:val="nil"/>
                    <w:right w:val="nil"/>
                  </w:tcBorders>
                  <w:shd w:val="clear" w:color="auto" w:fill="auto"/>
                  <w:noWrap/>
                  <w:vAlign w:val="center"/>
                  <w:hideMark/>
                </w:tcPr>
                <w:p w14:paraId="5ADBE7EE" w14:textId="446611AD" w:rsidR="00232FBF" w:rsidRPr="007D2723" w:rsidRDefault="00232FBF" w:rsidP="009C370C">
                  <w:pPr>
                    <w:pStyle w:val="ListParagraph"/>
                    <w:numPr>
                      <w:ilvl w:val="0"/>
                      <w:numId w:val="64"/>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Block Storage</w:t>
                  </w:r>
                </w:p>
              </w:tc>
              <w:tc>
                <w:tcPr>
                  <w:tcW w:w="5500" w:type="dxa"/>
                  <w:tcBorders>
                    <w:top w:val="nil"/>
                    <w:left w:val="nil"/>
                    <w:bottom w:val="nil"/>
                    <w:right w:val="nil"/>
                  </w:tcBorders>
                  <w:shd w:val="clear" w:color="auto" w:fill="auto"/>
                  <w:noWrap/>
                  <w:vAlign w:val="center"/>
                  <w:hideMark/>
                </w:tcPr>
                <w:p w14:paraId="415D7EE3" w14:textId="75C7AA53" w:rsidR="00232FBF" w:rsidRPr="007D2723" w:rsidRDefault="00232FBF" w:rsidP="009C370C">
                  <w:pPr>
                    <w:pStyle w:val="ListParagraph"/>
                    <w:numPr>
                      <w:ilvl w:val="0"/>
                      <w:numId w:val="64"/>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IBM Cloud VPC</w:t>
                  </w:r>
                </w:p>
              </w:tc>
            </w:tr>
            <w:tr w:rsidR="00232FBF" w:rsidRPr="007D2723" w14:paraId="40332450" w14:textId="5020C429" w:rsidTr="00C70ADF">
              <w:trPr>
                <w:trHeight w:val="320"/>
              </w:trPr>
              <w:tc>
                <w:tcPr>
                  <w:tcW w:w="5198" w:type="dxa"/>
                  <w:tcBorders>
                    <w:top w:val="nil"/>
                    <w:left w:val="nil"/>
                    <w:bottom w:val="nil"/>
                    <w:right w:val="nil"/>
                  </w:tcBorders>
                  <w:shd w:val="clear" w:color="auto" w:fill="auto"/>
                  <w:noWrap/>
                  <w:vAlign w:val="center"/>
                  <w:hideMark/>
                </w:tcPr>
                <w:p w14:paraId="4805D297" w14:textId="5BD3CFD5" w:rsidR="00232FBF" w:rsidRPr="007D2723" w:rsidRDefault="00232FBF" w:rsidP="009C370C">
                  <w:pPr>
                    <w:pStyle w:val="ListParagraph"/>
                    <w:numPr>
                      <w:ilvl w:val="0"/>
                      <w:numId w:val="64"/>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Certificate Manager</w:t>
                  </w:r>
                </w:p>
              </w:tc>
              <w:tc>
                <w:tcPr>
                  <w:tcW w:w="5500" w:type="dxa"/>
                  <w:tcBorders>
                    <w:top w:val="nil"/>
                    <w:left w:val="nil"/>
                    <w:bottom w:val="nil"/>
                    <w:right w:val="nil"/>
                  </w:tcBorders>
                  <w:shd w:val="clear" w:color="auto" w:fill="auto"/>
                  <w:noWrap/>
                  <w:vAlign w:val="center"/>
                  <w:hideMark/>
                </w:tcPr>
                <w:p w14:paraId="226CBA48" w14:textId="0B04BF04" w:rsidR="00232FBF" w:rsidRPr="007D2723" w:rsidRDefault="00232FBF" w:rsidP="009C370C">
                  <w:pPr>
                    <w:pStyle w:val="ListParagraph"/>
                    <w:numPr>
                      <w:ilvl w:val="0"/>
                      <w:numId w:val="65"/>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Cloud Internet Services (CIS)</w:t>
                  </w:r>
                </w:p>
              </w:tc>
            </w:tr>
            <w:tr w:rsidR="00232FBF" w:rsidRPr="007D2723" w14:paraId="042F91BB" w14:textId="6C7E4030" w:rsidTr="00C70ADF">
              <w:trPr>
                <w:trHeight w:val="320"/>
              </w:trPr>
              <w:tc>
                <w:tcPr>
                  <w:tcW w:w="5198" w:type="dxa"/>
                  <w:tcBorders>
                    <w:top w:val="nil"/>
                    <w:left w:val="nil"/>
                    <w:bottom w:val="nil"/>
                    <w:right w:val="nil"/>
                  </w:tcBorders>
                  <w:shd w:val="clear" w:color="auto" w:fill="auto"/>
                  <w:noWrap/>
                  <w:vAlign w:val="center"/>
                  <w:hideMark/>
                </w:tcPr>
                <w:p w14:paraId="0504E7D5" w14:textId="13E93200" w:rsidR="00232FBF" w:rsidRPr="007D2723" w:rsidRDefault="00232FBF" w:rsidP="009C370C">
                  <w:pPr>
                    <w:pStyle w:val="ListParagraph"/>
                    <w:numPr>
                      <w:ilvl w:val="0"/>
                      <w:numId w:val="64"/>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Cloud Databases</w:t>
                  </w:r>
                </w:p>
              </w:tc>
              <w:tc>
                <w:tcPr>
                  <w:tcW w:w="5500" w:type="dxa"/>
                  <w:tcBorders>
                    <w:top w:val="nil"/>
                    <w:left w:val="nil"/>
                    <w:bottom w:val="nil"/>
                    <w:right w:val="nil"/>
                  </w:tcBorders>
                  <w:shd w:val="clear" w:color="auto" w:fill="auto"/>
                  <w:noWrap/>
                  <w:vAlign w:val="center"/>
                  <w:hideMark/>
                </w:tcPr>
                <w:p w14:paraId="283E96E5" w14:textId="6A702D14" w:rsidR="00232FBF" w:rsidRPr="007D2723" w:rsidRDefault="00232FBF" w:rsidP="009C370C">
                  <w:pPr>
                    <w:pStyle w:val="ListParagraph"/>
                    <w:numPr>
                      <w:ilvl w:val="0"/>
                      <w:numId w:val="66"/>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Key Protect</w:t>
                  </w:r>
                </w:p>
              </w:tc>
            </w:tr>
            <w:tr w:rsidR="00232FBF" w:rsidRPr="007D2723" w14:paraId="570C59B2" w14:textId="4961A8A8" w:rsidTr="00C70ADF">
              <w:trPr>
                <w:trHeight w:val="320"/>
              </w:trPr>
              <w:tc>
                <w:tcPr>
                  <w:tcW w:w="5198" w:type="dxa"/>
                  <w:tcBorders>
                    <w:top w:val="nil"/>
                    <w:left w:val="nil"/>
                    <w:bottom w:val="nil"/>
                    <w:right w:val="nil"/>
                  </w:tcBorders>
                  <w:shd w:val="clear" w:color="auto" w:fill="auto"/>
                  <w:noWrap/>
                  <w:vAlign w:val="center"/>
                  <w:hideMark/>
                </w:tcPr>
                <w:p w14:paraId="2FF671CD" w14:textId="14C296AC" w:rsidR="00232FBF" w:rsidRPr="007D2723" w:rsidRDefault="00232FBF" w:rsidP="009C370C">
                  <w:pPr>
                    <w:pStyle w:val="ListParagraph"/>
                    <w:numPr>
                      <w:ilvl w:val="0"/>
                      <w:numId w:val="64"/>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Cloud Identity and Access Management</w:t>
                  </w:r>
                </w:p>
              </w:tc>
              <w:tc>
                <w:tcPr>
                  <w:tcW w:w="5500" w:type="dxa"/>
                  <w:tcBorders>
                    <w:top w:val="nil"/>
                    <w:left w:val="nil"/>
                    <w:bottom w:val="nil"/>
                    <w:right w:val="nil"/>
                  </w:tcBorders>
                  <w:shd w:val="clear" w:color="auto" w:fill="auto"/>
                  <w:noWrap/>
                  <w:vAlign w:val="center"/>
                  <w:hideMark/>
                </w:tcPr>
                <w:p w14:paraId="1C788829" w14:textId="1607EED2" w:rsidR="00232FBF" w:rsidRPr="007D2723" w:rsidRDefault="00025898" w:rsidP="009C370C">
                  <w:pPr>
                    <w:pStyle w:val="ListParagraph"/>
                    <w:numPr>
                      <w:ilvl w:val="0"/>
                      <w:numId w:val="64"/>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 xml:space="preserve">Object Storage </w:t>
                  </w:r>
                </w:p>
              </w:tc>
            </w:tr>
            <w:tr w:rsidR="00232FBF" w:rsidRPr="007D2723" w14:paraId="78C399FD" w14:textId="20142299" w:rsidTr="00C70ADF">
              <w:trPr>
                <w:trHeight w:val="320"/>
              </w:trPr>
              <w:tc>
                <w:tcPr>
                  <w:tcW w:w="5198" w:type="dxa"/>
                  <w:tcBorders>
                    <w:top w:val="nil"/>
                    <w:left w:val="nil"/>
                    <w:bottom w:val="nil"/>
                    <w:right w:val="nil"/>
                  </w:tcBorders>
                  <w:shd w:val="clear" w:color="auto" w:fill="auto"/>
                  <w:noWrap/>
                  <w:vAlign w:val="center"/>
                  <w:hideMark/>
                </w:tcPr>
                <w:p w14:paraId="0FD9E27A" w14:textId="2E7451B5" w:rsidR="00232FBF" w:rsidRPr="007D2723" w:rsidRDefault="00232FBF" w:rsidP="009C370C">
                  <w:pPr>
                    <w:pStyle w:val="ListParagraph"/>
                    <w:numPr>
                      <w:ilvl w:val="0"/>
                      <w:numId w:val="64"/>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Container Registry</w:t>
                  </w:r>
                </w:p>
              </w:tc>
              <w:tc>
                <w:tcPr>
                  <w:tcW w:w="5500" w:type="dxa"/>
                  <w:tcBorders>
                    <w:top w:val="nil"/>
                    <w:left w:val="nil"/>
                    <w:bottom w:val="nil"/>
                    <w:right w:val="nil"/>
                  </w:tcBorders>
                  <w:shd w:val="clear" w:color="auto" w:fill="auto"/>
                  <w:noWrap/>
                  <w:vAlign w:val="center"/>
                  <w:hideMark/>
                </w:tcPr>
                <w:p w14:paraId="34D20982" w14:textId="3B82B2DA" w:rsidR="00232FBF" w:rsidRPr="007D2723" w:rsidRDefault="00025898" w:rsidP="009C370C">
                  <w:pPr>
                    <w:pStyle w:val="ListParagraph"/>
                    <w:numPr>
                      <w:ilvl w:val="0"/>
                      <w:numId w:val="67"/>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 xml:space="preserve">Security Advisor </w:t>
                  </w:r>
                </w:p>
              </w:tc>
            </w:tr>
            <w:tr w:rsidR="00232FBF" w:rsidRPr="007D2723" w14:paraId="4716159A" w14:textId="610FACCA" w:rsidTr="00C70ADF">
              <w:trPr>
                <w:trHeight w:val="320"/>
              </w:trPr>
              <w:tc>
                <w:tcPr>
                  <w:tcW w:w="5198" w:type="dxa"/>
                  <w:tcBorders>
                    <w:top w:val="nil"/>
                    <w:left w:val="nil"/>
                    <w:bottom w:val="nil"/>
                    <w:right w:val="nil"/>
                  </w:tcBorders>
                  <w:shd w:val="clear" w:color="auto" w:fill="auto"/>
                  <w:noWrap/>
                  <w:vAlign w:val="center"/>
                  <w:hideMark/>
                </w:tcPr>
                <w:p w14:paraId="02F76FFB" w14:textId="2F757617" w:rsidR="00232FBF" w:rsidRPr="007D2723" w:rsidRDefault="00232FBF" w:rsidP="009C370C">
                  <w:pPr>
                    <w:pStyle w:val="ListParagraph"/>
                    <w:numPr>
                      <w:ilvl w:val="0"/>
                      <w:numId w:val="64"/>
                    </w:numPr>
                    <w:tabs>
                      <w:tab w:val="left" w:pos="46"/>
                      <w:tab w:val="left" w:pos="9136"/>
                    </w:tabs>
                    <w:rPr>
                      <w:rFonts w:ascii="IBM Plex Sans" w:eastAsia="Symbol" w:hAnsi="IBM Plex Sans" w:cs="Symbol"/>
                      <w:color w:val="2C3A42"/>
                    </w:rPr>
                  </w:pPr>
                  <w:r w:rsidRPr="007D2723">
                    <w:rPr>
                      <w:rFonts w:ascii="IBM Plex Sans" w:eastAsia="Symbol" w:hAnsi="IBM Plex Sans" w:cs="Symbol"/>
                      <w:color w:val="2C3A42"/>
                    </w:rPr>
                    <w:t>Continuous Delivery</w:t>
                  </w:r>
                </w:p>
              </w:tc>
              <w:tc>
                <w:tcPr>
                  <w:tcW w:w="5500" w:type="dxa"/>
                  <w:tcBorders>
                    <w:top w:val="nil"/>
                    <w:left w:val="nil"/>
                    <w:bottom w:val="nil"/>
                    <w:right w:val="nil"/>
                  </w:tcBorders>
                  <w:shd w:val="clear" w:color="auto" w:fill="auto"/>
                  <w:noWrap/>
                  <w:vAlign w:val="center"/>
                  <w:hideMark/>
                </w:tcPr>
                <w:p w14:paraId="698FA767" w14:textId="48402D1E" w:rsidR="00232FBF" w:rsidRPr="007D2723" w:rsidRDefault="00232FBF" w:rsidP="00C70ADF">
                  <w:pPr>
                    <w:pStyle w:val="ListParagraph"/>
                    <w:tabs>
                      <w:tab w:val="left" w:pos="46"/>
                      <w:tab w:val="left" w:pos="9136"/>
                    </w:tabs>
                    <w:ind w:left="360"/>
                    <w:rPr>
                      <w:rFonts w:ascii="IBM Plex Sans" w:eastAsia="Symbol" w:hAnsi="IBM Plex Sans" w:cs="Symbol"/>
                      <w:color w:val="2C3A42"/>
                    </w:rPr>
                  </w:pPr>
                </w:p>
              </w:tc>
            </w:tr>
          </w:tbl>
          <w:p w14:paraId="4FEC6493" w14:textId="3164B9DE" w:rsidR="00232FBF" w:rsidRPr="007D2723" w:rsidRDefault="00232FBF" w:rsidP="00232FBF">
            <w:pPr>
              <w:tabs>
                <w:tab w:val="left" w:pos="9136"/>
              </w:tabs>
              <w:ind w:leftChars="-1" w:left="-2"/>
              <w:rPr>
                <w:rFonts w:ascii="IBM Plex Sans" w:eastAsiaTheme="minorHAnsi" w:hAnsi="IBM Plex Sans" w:cs="IBM Plex Sans"/>
                <w:color w:val="2C3A42"/>
              </w:rPr>
            </w:pPr>
          </w:p>
          <w:p w14:paraId="4D4FA6E6" w14:textId="7F71AEE8" w:rsidR="00232FBF" w:rsidRPr="007D2723" w:rsidRDefault="00232FBF" w:rsidP="00232FBF">
            <w:pPr>
              <w:rPr>
                <w:rFonts w:ascii="IBM Plex Sans" w:eastAsiaTheme="minorHAnsi" w:hAnsi="IBM Plex Sans" w:cs="IBM Plex Sans"/>
                <w:color w:val="2C3A42"/>
              </w:rPr>
            </w:pPr>
            <w:r w:rsidRPr="007D2723">
              <w:rPr>
                <w:rFonts w:ascii="IBM Plex Sans" w:eastAsiaTheme="minorHAnsi" w:hAnsi="IBM Plex Sans" w:cs="IBM Plex Sans"/>
                <w:color w:val="2C3A42"/>
              </w:rPr>
              <w:t>For additional information:</w:t>
            </w:r>
          </w:p>
          <w:p w14:paraId="5EE4625C" w14:textId="36081F44" w:rsidR="00232FBF" w:rsidRDefault="00232FBF" w:rsidP="005A596F">
            <w:pPr>
              <w:rPr>
                <w:rFonts w:ascii="IBM Plex Sans" w:hAnsi="IBM Plex Sans"/>
                <w:color w:val="4472C4" w:themeColor="accent1"/>
                <w:u w:val="single"/>
                <w:shd w:val="clear" w:color="auto" w:fill="FFFFFF"/>
              </w:rPr>
            </w:pPr>
            <w:r w:rsidRPr="007D2723">
              <w:rPr>
                <w:rFonts w:ascii="IBM Plex Sans" w:eastAsiaTheme="minorHAnsi" w:hAnsi="IBM Plex Sans" w:cs="IBM Plex Sans"/>
                <w:color w:val="2C3A42"/>
              </w:rPr>
              <w:t xml:space="preserve">Global and industry certifications: </w:t>
            </w:r>
            <w:r w:rsidRPr="007D2723">
              <w:rPr>
                <w:rFonts w:ascii="IBM Plex Sans" w:hAnsi="IBM Plex Sans"/>
                <w:color w:val="121212"/>
                <w:shd w:val="clear" w:color="auto" w:fill="FFFFFF"/>
              </w:rPr>
              <w:t> </w:t>
            </w:r>
            <w:hyperlink r:id="rId19" w:tgtFrame="_blank" w:history="1">
              <w:r w:rsidRPr="00F323A1">
                <w:rPr>
                  <w:rFonts w:ascii="IBM Plex Sans" w:hAnsi="IBM Plex Sans"/>
                  <w:color w:val="4472C4" w:themeColor="accent1"/>
                  <w:u w:val="single"/>
                  <w:shd w:val="clear" w:color="auto" w:fill="FFFFFF"/>
                </w:rPr>
                <w:t>https://www.ibm.com/cloud/compliance</w:t>
              </w:r>
            </w:hyperlink>
          </w:p>
          <w:p w14:paraId="61D150C0" w14:textId="77777777" w:rsidR="00F937D1" w:rsidRPr="007D2723" w:rsidRDefault="00F937D1" w:rsidP="005A596F">
            <w:pPr>
              <w:rPr>
                <w:rFonts w:ascii="IBM Plex Sans" w:eastAsiaTheme="minorHAnsi" w:hAnsi="IBM Plex Sans" w:cs="IBM Plex Sans"/>
                <w:color w:val="2C3A42"/>
              </w:rPr>
            </w:pPr>
          </w:p>
          <w:p w14:paraId="2D38A84C" w14:textId="43E51D4A" w:rsidR="00232FBF" w:rsidRPr="007D2723" w:rsidRDefault="00232FBF" w:rsidP="00232FBF">
            <w:pPr>
              <w:rPr>
                <w:rFonts w:ascii="IBM Plex Sans" w:hAnsi="IBM Plex Sans" w:cs="IBMPlexSans"/>
              </w:rPr>
            </w:pPr>
          </w:p>
        </w:tc>
      </w:tr>
      <w:tr w:rsidR="00F937D1" w:rsidRPr="007D2723" w14:paraId="35C9FDF7" w14:textId="77777777" w:rsidTr="00C70ADF">
        <w:trPr>
          <w:trHeight w:val="340"/>
        </w:trPr>
        <w:tc>
          <w:tcPr>
            <w:tcW w:w="9360" w:type="dxa"/>
            <w:tcBorders>
              <w:top w:val="nil"/>
              <w:left w:val="nil"/>
              <w:bottom w:val="nil"/>
              <w:right w:val="nil"/>
            </w:tcBorders>
            <w:shd w:val="clear" w:color="auto" w:fill="auto"/>
            <w:vAlign w:val="center"/>
          </w:tcPr>
          <w:p w14:paraId="3D104F96" w14:textId="3A036DE5" w:rsidR="00F937D1" w:rsidRPr="00F937D1" w:rsidRDefault="00F937D1" w:rsidP="009C370C">
            <w:pPr>
              <w:pStyle w:val="Heading1"/>
              <w:numPr>
                <w:ilvl w:val="0"/>
                <w:numId w:val="14"/>
              </w:numPr>
              <w:spacing w:before="120" w:after="120"/>
              <w:ind w:hanging="720"/>
              <w:rPr>
                <w:b/>
                <w:bCs/>
              </w:rPr>
            </w:pPr>
            <w:r w:rsidRPr="007D2723">
              <w:rPr>
                <w:rFonts w:ascii="IBM Plex Sans" w:hAnsi="IBM Plex Sans" w:cs="Times New Roman"/>
                <w:b/>
                <w:bCs/>
                <w:sz w:val="28"/>
                <w:szCs w:val="28"/>
              </w:rPr>
              <w:t xml:space="preserve"> </w:t>
            </w:r>
            <w:bookmarkStart w:id="39" w:name="_Toc67035599"/>
            <w:bookmarkStart w:id="40" w:name="_Toc67035720"/>
            <w:bookmarkStart w:id="41" w:name="_Toc68592978"/>
            <w:bookmarkStart w:id="42" w:name="_Toc88037043"/>
            <w:r w:rsidRPr="00F937D1">
              <w:rPr>
                <w:rFonts w:ascii="IBM Plex Sans" w:hAnsi="IBM Plex Sans" w:cs="Times New Roman"/>
                <w:b/>
                <w:bCs/>
                <w:sz w:val="28"/>
                <w:szCs w:val="28"/>
              </w:rPr>
              <w:t>What is Technology Compliance Advisor (TCA)?</w:t>
            </w:r>
            <w:bookmarkEnd w:id="39"/>
            <w:bookmarkEnd w:id="40"/>
            <w:bookmarkEnd w:id="41"/>
            <w:bookmarkEnd w:id="42"/>
          </w:p>
        </w:tc>
      </w:tr>
      <w:tr w:rsidR="00F937D1" w:rsidRPr="007D2723" w14:paraId="01E75B49" w14:textId="77777777" w:rsidTr="00C70ADF">
        <w:trPr>
          <w:trHeight w:val="340"/>
        </w:trPr>
        <w:tc>
          <w:tcPr>
            <w:tcW w:w="9360" w:type="dxa"/>
            <w:tcBorders>
              <w:top w:val="nil"/>
              <w:left w:val="nil"/>
              <w:bottom w:val="nil"/>
              <w:right w:val="nil"/>
            </w:tcBorders>
            <w:shd w:val="clear" w:color="auto" w:fill="auto"/>
            <w:vAlign w:val="center"/>
          </w:tcPr>
          <w:p w14:paraId="309BC95A" w14:textId="77777777" w:rsidR="00F937D1" w:rsidRPr="007D2723" w:rsidRDefault="00F937D1" w:rsidP="00F937D1">
            <w:pPr>
              <w:rPr>
                <w:rFonts w:ascii="IBM Plex Sans" w:hAnsi="IBM Plex Sans"/>
              </w:rPr>
            </w:pPr>
            <w:r w:rsidRPr="007D2723">
              <w:rPr>
                <w:rFonts w:ascii="IBM Plex Sans" w:hAnsi="IBM Plex Sans"/>
              </w:rPr>
              <w:t xml:space="preserve">Technology Compliance Advisor (TCA) is a solution to manage an organization's control environment and is used in IBM Security Services advisory service engagements.  TCA integrates with IBM Promontory’s regulatory obligation library and maps a client's external regulatory obligations to control objectives from NIST, ISO, CSA and more and to the client’s control objectives and specific controls.  The service provides impact tracing and change management of regulatory changes to the client’s policies, control objectives, and controls.  TCA and the service integrate with IBM OpenPages </w:t>
            </w:r>
            <w:proofErr w:type="spellStart"/>
            <w:r w:rsidRPr="007D2723">
              <w:rPr>
                <w:rFonts w:ascii="IBM Plex Sans" w:hAnsi="IBM Plex Sans"/>
              </w:rPr>
              <w:t>RegTech</w:t>
            </w:r>
            <w:proofErr w:type="spellEnd"/>
            <w:r w:rsidRPr="007D2723">
              <w:rPr>
                <w:rFonts w:ascii="IBM Plex Sans" w:hAnsi="IBM Plex Sans"/>
              </w:rPr>
              <w:t xml:space="preserve"> software to classify controls by business unit, business process, product / service offerings or risk domain (e.g., cloud).</w:t>
            </w:r>
          </w:p>
          <w:p w14:paraId="63884F65" w14:textId="77777777" w:rsidR="00F937D1" w:rsidRPr="007D2723" w:rsidRDefault="00F937D1" w:rsidP="00F937D1">
            <w:pPr>
              <w:rPr>
                <w:rFonts w:ascii="IBM Plex Sans" w:hAnsi="IBM Plex Sans"/>
              </w:rPr>
            </w:pPr>
          </w:p>
          <w:p w14:paraId="2120C9B8" w14:textId="5C16F668" w:rsidR="00F937D1" w:rsidRPr="007D2723" w:rsidRDefault="00F937D1" w:rsidP="00F937D1">
            <w:pPr>
              <w:rPr>
                <w:rFonts w:ascii="IBM Plex Sans" w:hAnsi="IBM Plex Sans"/>
              </w:rPr>
            </w:pPr>
          </w:p>
        </w:tc>
      </w:tr>
      <w:tr w:rsidR="00F937D1" w:rsidRPr="007D2723" w14:paraId="7E262F07" w14:textId="77777777" w:rsidTr="00C70ADF">
        <w:trPr>
          <w:trHeight w:val="340"/>
        </w:trPr>
        <w:tc>
          <w:tcPr>
            <w:tcW w:w="9360" w:type="dxa"/>
            <w:tcBorders>
              <w:top w:val="nil"/>
              <w:left w:val="nil"/>
              <w:bottom w:val="nil"/>
              <w:right w:val="nil"/>
            </w:tcBorders>
            <w:shd w:val="clear" w:color="auto" w:fill="auto"/>
            <w:vAlign w:val="center"/>
            <w:hideMark/>
          </w:tcPr>
          <w:p w14:paraId="6C4A6C35" w14:textId="4B3862E4"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43" w:name="_Toc67035600"/>
            <w:bookmarkStart w:id="44" w:name="_Toc67035721"/>
            <w:bookmarkStart w:id="45" w:name="_Toc88037044"/>
            <w:r w:rsidRPr="007D2723">
              <w:rPr>
                <w:rFonts w:ascii="IBM Plex Sans" w:hAnsi="IBM Plex Sans" w:cs="Times New Roman"/>
                <w:b/>
                <w:bCs/>
                <w:sz w:val="28"/>
                <w:szCs w:val="28"/>
              </w:rPr>
              <w:t>What are new functions / capabilities supporting Developers in the IBM FS Cloud™?</w:t>
            </w:r>
            <w:bookmarkEnd w:id="43"/>
            <w:bookmarkEnd w:id="44"/>
            <w:bookmarkEnd w:id="45"/>
          </w:p>
        </w:tc>
      </w:tr>
      <w:tr w:rsidR="00F937D1" w:rsidRPr="007D2723" w14:paraId="5923FB03" w14:textId="77777777" w:rsidTr="00C70ADF">
        <w:trPr>
          <w:trHeight w:val="320"/>
        </w:trPr>
        <w:tc>
          <w:tcPr>
            <w:tcW w:w="9360" w:type="dxa"/>
            <w:tcBorders>
              <w:top w:val="nil"/>
              <w:left w:val="nil"/>
              <w:bottom w:val="nil"/>
              <w:right w:val="nil"/>
            </w:tcBorders>
            <w:shd w:val="clear" w:color="auto" w:fill="auto"/>
            <w:vAlign w:val="center"/>
            <w:hideMark/>
          </w:tcPr>
          <w:p w14:paraId="1B73A47C" w14:textId="50FB2ECE" w:rsidR="00F937D1" w:rsidRPr="007D2723" w:rsidRDefault="00F937D1" w:rsidP="00F937D1">
            <w:pPr>
              <w:ind w:left="-10" w:firstLine="10"/>
              <w:rPr>
                <w:rFonts w:ascii="IBM Plex Sans" w:hAnsi="IBM Plex Sans"/>
                <w:color w:val="000000" w:themeColor="text1"/>
              </w:rPr>
            </w:pPr>
            <w:r w:rsidRPr="007D2723">
              <w:rPr>
                <w:rFonts w:ascii="IBM Plex Sans" w:hAnsi="IBM Plex Sans"/>
                <w:color w:val="000000" w:themeColor="text1"/>
              </w:rPr>
              <w:t xml:space="preserve">With the release of the Virtual Private Cloud services for IBM Cloud for Financial Services, banks and their technology partners can now build applications with Red Hat OpenShift, migrate virtual machine workloads, and establish compliance profiles </w:t>
            </w:r>
            <w:r w:rsidRPr="007D2723">
              <w:rPr>
                <w:rFonts w:ascii="IBM Plex Sans" w:hAnsi="IBM Plex Sans"/>
                <w:color w:val="000000" w:themeColor="text1"/>
              </w:rPr>
              <w:lastRenderedPageBreak/>
              <w:t xml:space="preserve">across their workloads– to help achieve continuous compliance. Financial services institutions can now accelerate their cloud journeys with IBM Cloud for Financial Services’ built-in security and compliance controls for cloud-native and VMware workloads. </w:t>
            </w:r>
          </w:p>
          <w:p w14:paraId="3E79EDE8" w14:textId="77777777" w:rsidR="00F937D1" w:rsidRPr="007D2723" w:rsidRDefault="00F937D1" w:rsidP="00F937D1">
            <w:pPr>
              <w:ind w:left="-10" w:firstLine="10"/>
              <w:rPr>
                <w:rFonts w:ascii="IBM Plex Sans" w:hAnsi="IBM Plex Sans"/>
                <w:color w:val="000000" w:themeColor="text1"/>
              </w:rPr>
            </w:pPr>
            <w:r w:rsidRPr="007D2723">
              <w:rPr>
                <w:rFonts w:ascii="IBM Plex Sans" w:hAnsi="IBM Plex Sans"/>
                <w:color w:val="000000" w:themeColor="text1"/>
              </w:rPr>
              <w:t> </w:t>
            </w:r>
          </w:p>
          <w:p w14:paraId="4F7216C7" w14:textId="7C38806F" w:rsidR="00F937D1" w:rsidRPr="007D2723" w:rsidRDefault="00F937D1" w:rsidP="00F937D1">
            <w:pPr>
              <w:ind w:left="-10" w:firstLine="10"/>
              <w:rPr>
                <w:rFonts w:ascii="IBM Plex Sans" w:hAnsi="IBM Plex Sans"/>
                <w:color w:val="000000" w:themeColor="text1"/>
              </w:rPr>
            </w:pPr>
            <w:r w:rsidRPr="007D2723">
              <w:rPr>
                <w:rFonts w:ascii="IBM Plex Sans" w:hAnsi="IBM Plex Sans"/>
                <w:color w:val="000000" w:themeColor="text1"/>
              </w:rPr>
              <w:t xml:space="preserve">IBM Cloud for Financial Services is built on IBM Cloud, the industry’s most secure and open cloud for business, which uses Red Hat OpenShift as its primary Kubernetes environment to manage containerized software across the enterprise, and includes more than 200 in-scope, API-driven, cloud-native PaaS services to create new and enhanced cloud-native apps. Developer and ecosystem partners can build and modernize in a secure environment to drive innovation for today’s modern banking client.  Roadmap directions for developer productivity include automating DevSecOps pipelines with ongoing security and compliance profile enforcement via the integration of IBM Code Risk Analyzer and IBM Cloud Security and Compliance Center and enabling automated secure landing zones for ISV and SaaS ecosystem partners. </w:t>
            </w:r>
          </w:p>
          <w:p w14:paraId="33FC309F" w14:textId="6CE21D99" w:rsidR="00F937D1" w:rsidRPr="007D2723" w:rsidRDefault="00F937D1" w:rsidP="00F937D1">
            <w:pPr>
              <w:ind w:left="-10" w:firstLine="10"/>
              <w:rPr>
                <w:rFonts w:ascii="IBM Plex Sans" w:hAnsi="IBM Plex Sans"/>
                <w:color w:val="000000" w:themeColor="text1"/>
              </w:rPr>
            </w:pPr>
          </w:p>
          <w:p w14:paraId="4CBECFB8" w14:textId="70A43E67" w:rsidR="00F937D1" w:rsidRPr="007D2723" w:rsidRDefault="00F937D1" w:rsidP="00F937D1">
            <w:pPr>
              <w:ind w:left="-10" w:firstLine="10"/>
              <w:rPr>
                <w:rFonts w:ascii="IBM Plex Sans" w:hAnsi="IBM Plex Sans"/>
                <w:color w:val="000000" w:themeColor="text1"/>
              </w:rPr>
            </w:pPr>
            <w:r w:rsidRPr="007D2723">
              <w:rPr>
                <w:rFonts w:ascii="IBM Plex Sans" w:hAnsi="IBM Plex Sans"/>
                <w:color w:val="000000" w:themeColor="text1"/>
              </w:rPr>
              <w:t xml:space="preserve">The IBM Developer Advocacy team provides a developer pattern and technical blog guiding the use of Red Hat OpenShift on IBM Cloud (ROKS) in an IBM Cloud for Financial Services build environment; see </w:t>
            </w:r>
            <w:hyperlink r:id="rId20" w:history="1">
              <w:r w:rsidRPr="007D2723">
                <w:rPr>
                  <w:rStyle w:val="Hyperlink"/>
                  <w:rFonts w:ascii="IBM Plex Sans" w:hAnsi="IBM Plex Sans"/>
                </w:rPr>
                <w:t>https://developer.ibm.com</w:t>
              </w:r>
            </w:hyperlink>
            <w:r w:rsidRPr="007D2723">
              <w:rPr>
                <w:rFonts w:ascii="IBM Plex Sans" w:hAnsi="IBM Plex Sans"/>
                <w:color w:val="000000" w:themeColor="text1"/>
              </w:rPr>
              <w:t>.</w:t>
            </w:r>
          </w:p>
          <w:p w14:paraId="04AAF4A2" w14:textId="77777777" w:rsidR="00F937D1" w:rsidRPr="007D2723" w:rsidRDefault="00F937D1" w:rsidP="00F937D1">
            <w:pPr>
              <w:rPr>
                <w:rFonts w:ascii="IBM Plex Sans" w:hAnsi="IBM Plex Sans"/>
                <w:b/>
                <w:bCs/>
                <w:color w:val="000000" w:themeColor="text1"/>
              </w:rPr>
            </w:pPr>
          </w:p>
          <w:p w14:paraId="3A252358" w14:textId="6F948F3F" w:rsidR="00F937D1" w:rsidRPr="007D2723" w:rsidRDefault="00F937D1" w:rsidP="00F937D1">
            <w:pPr>
              <w:rPr>
                <w:rFonts w:ascii="IBM Plex Sans" w:hAnsi="IBM Plex Sans"/>
                <w:color w:val="000000"/>
              </w:rPr>
            </w:pPr>
            <w:r w:rsidRPr="007D2723">
              <w:rPr>
                <w:rFonts w:ascii="IBM Plex Sans" w:hAnsi="IBM Plex Sans"/>
                <w:color w:val="000000"/>
                <w:u w:val="single"/>
              </w:rPr>
              <w:t>Solution Tutorials:</w:t>
            </w:r>
            <w:r w:rsidRPr="007D2723">
              <w:rPr>
                <w:rFonts w:ascii="IBM Plex Sans" w:hAnsi="IBM Plex Sans"/>
                <w:color w:val="000000"/>
              </w:rPr>
              <w:t xml:space="preserve">  IBM provides training on how to build, deploy, and scale real-world solutions on IBM Cloud.  Solution tutorials provide step-by-step instructions on how to use IBM Cloud to implement common patterns based on best practices and proven technologies.  </w:t>
            </w:r>
          </w:p>
          <w:p w14:paraId="7C47C149" w14:textId="77777777" w:rsidR="00F937D1" w:rsidRPr="007D2723" w:rsidRDefault="00F937D1" w:rsidP="00F937D1">
            <w:pPr>
              <w:rPr>
                <w:rFonts w:ascii="IBM Plex Sans" w:hAnsi="IBM Plex Sans"/>
                <w:color w:val="000000"/>
              </w:rPr>
            </w:pPr>
          </w:p>
          <w:p w14:paraId="506F4E84" w14:textId="7F86692D" w:rsidR="00F937D1" w:rsidRPr="00F937D1" w:rsidRDefault="00F937D1" w:rsidP="00F937D1">
            <w:pPr>
              <w:rPr>
                <w:rFonts w:ascii="IBM Plex Sans" w:hAnsi="IBM Plex Sans"/>
                <w:color w:val="000000"/>
              </w:rPr>
            </w:pPr>
          </w:p>
        </w:tc>
      </w:tr>
      <w:tr w:rsidR="00F937D1" w:rsidRPr="007D2723" w14:paraId="3081B5C3" w14:textId="77777777" w:rsidTr="00C70ADF">
        <w:trPr>
          <w:trHeight w:val="680"/>
        </w:trPr>
        <w:tc>
          <w:tcPr>
            <w:tcW w:w="9360" w:type="dxa"/>
            <w:tcBorders>
              <w:top w:val="nil"/>
              <w:left w:val="nil"/>
              <w:bottom w:val="nil"/>
              <w:right w:val="nil"/>
            </w:tcBorders>
            <w:shd w:val="clear" w:color="auto" w:fill="auto"/>
            <w:vAlign w:val="center"/>
            <w:hideMark/>
          </w:tcPr>
          <w:p w14:paraId="2F88DC8C" w14:textId="45D33030"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46" w:name="_Toc67035602"/>
            <w:bookmarkStart w:id="47" w:name="_Toc67035723"/>
            <w:bookmarkStart w:id="48" w:name="_Toc88037045"/>
            <w:r w:rsidRPr="007D2723">
              <w:rPr>
                <w:rFonts w:ascii="IBM Plex Sans" w:hAnsi="IBM Plex Sans" w:cs="Times New Roman"/>
                <w:b/>
                <w:bCs/>
                <w:sz w:val="28"/>
                <w:szCs w:val="28"/>
              </w:rPr>
              <w:lastRenderedPageBreak/>
              <w:t>Are there additional terms and conditions required for Client Banks to use IBM Cloud services with IBM Cloud for Financial Services™?</w:t>
            </w:r>
            <w:bookmarkEnd w:id="46"/>
            <w:bookmarkEnd w:id="47"/>
            <w:bookmarkEnd w:id="48"/>
          </w:p>
        </w:tc>
      </w:tr>
      <w:tr w:rsidR="00F937D1" w:rsidRPr="007D2723" w14:paraId="7D451990" w14:textId="77777777" w:rsidTr="00C70ADF">
        <w:trPr>
          <w:trHeight w:val="320"/>
        </w:trPr>
        <w:tc>
          <w:tcPr>
            <w:tcW w:w="9360" w:type="dxa"/>
            <w:tcBorders>
              <w:top w:val="nil"/>
              <w:left w:val="nil"/>
              <w:bottom w:val="nil"/>
              <w:right w:val="nil"/>
            </w:tcBorders>
            <w:shd w:val="clear" w:color="auto" w:fill="auto"/>
            <w:vAlign w:val="center"/>
            <w:hideMark/>
          </w:tcPr>
          <w:p w14:paraId="233F0515" w14:textId="6F6D0EFA" w:rsidR="00F937D1" w:rsidRPr="007D2723" w:rsidRDefault="00F937D1" w:rsidP="00F937D1">
            <w:pPr>
              <w:rPr>
                <w:rFonts w:ascii="IBM Plex Sans" w:hAnsi="IBM Plex Sans" w:cs="Calibri"/>
                <w:color w:val="222222"/>
              </w:rPr>
            </w:pPr>
            <w:r w:rsidRPr="007D2723">
              <w:rPr>
                <w:rFonts w:ascii="IBM Plex Sans" w:hAnsi="IBM Plex Sans" w:cs="Calibri"/>
                <w:color w:val="222222"/>
              </w:rPr>
              <w:t xml:space="preserve">No.  Use the standard cloud services agreement (CSA) with services for IBM Cloud for Financial Services.  IBM Cloud for Financial Services does not require nor provide additional terms beyond the standard CSA. </w:t>
            </w:r>
          </w:p>
          <w:p w14:paraId="45E4733F" w14:textId="68261D6A" w:rsidR="00F937D1" w:rsidRPr="007D2723" w:rsidRDefault="00F937D1" w:rsidP="00F937D1">
            <w:pPr>
              <w:rPr>
                <w:rFonts w:ascii="IBM Plex Sans" w:hAnsi="IBM Plex Sans" w:cs="Calibri"/>
                <w:color w:val="222222"/>
              </w:rPr>
            </w:pPr>
          </w:p>
          <w:p w14:paraId="29A4517B" w14:textId="70D50D5E" w:rsidR="00F937D1" w:rsidRPr="007D2723" w:rsidRDefault="00F937D1" w:rsidP="00F937D1">
            <w:pPr>
              <w:rPr>
                <w:rFonts w:ascii="IBM Plex Sans" w:hAnsi="IBM Plex Sans" w:cs="Calibri"/>
                <w:color w:val="222222"/>
              </w:rPr>
            </w:pPr>
            <w:r w:rsidRPr="007D2723">
              <w:rPr>
                <w:rFonts w:ascii="IBM Plex Sans" w:hAnsi="IBM Plex Sans" w:cs="Calibri"/>
                <w:color w:val="222222"/>
              </w:rPr>
              <w:t xml:space="preserve">For additional information: </w:t>
            </w:r>
          </w:p>
          <w:p w14:paraId="7AB67B85" w14:textId="67FAF94A" w:rsidR="00F937D1" w:rsidRPr="007D2723" w:rsidRDefault="00F937D1" w:rsidP="009C370C">
            <w:pPr>
              <w:pStyle w:val="ListParagraph"/>
              <w:numPr>
                <w:ilvl w:val="0"/>
                <w:numId w:val="79"/>
              </w:numPr>
              <w:rPr>
                <w:rFonts w:ascii="IBM Plex Sans" w:hAnsi="IBM Plex Sans" w:cs="Calibri"/>
                <w:color w:val="222222"/>
              </w:rPr>
            </w:pPr>
            <w:r>
              <w:rPr>
                <w:rFonts w:ascii="IBM Plex Sans" w:hAnsi="IBM Plex Sans" w:cs="Calibri"/>
                <w:color w:val="222222"/>
              </w:rPr>
              <w:t>T</w:t>
            </w:r>
            <w:r w:rsidRPr="007D2723">
              <w:rPr>
                <w:rFonts w:ascii="IBM Plex Sans" w:hAnsi="IBM Plex Sans" w:cs="Calibri"/>
                <w:color w:val="222222"/>
              </w:rPr>
              <w:t xml:space="preserve">he Cloud Service Agreement:  </w:t>
            </w:r>
            <w:hyperlink r:id="rId21" w:history="1">
              <w:r w:rsidRPr="007D2723">
                <w:rPr>
                  <w:rStyle w:val="Hyperlink"/>
                  <w:rFonts w:ascii="IBM Plex Sans" w:hAnsi="IBM Plex Sans"/>
                </w:rPr>
                <w:t>https://www.ibm.com/support/customer/csol/terms/</w:t>
              </w:r>
            </w:hyperlink>
          </w:p>
          <w:p w14:paraId="594BAF80" w14:textId="77777777" w:rsidR="00F937D1" w:rsidRPr="007D2723" w:rsidRDefault="00F937D1" w:rsidP="00F937D1">
            <w:pPr>
              <w:rPr>
                <w:rFonts w:ascii="IBM Plex Sans" w:hAnsi="IBM Plex Sans" w:cs="Calibri"/>
                <w:color w:val="222222"/>
              </w:rPr>
            </w:pPr>
          </w:p>
          <w:p w14:paraId="175D9C62" w14:textId="5AC3E40E" w:rsidR="00F937D1" w:rsidRPr="007D2723" w:rsidRDefault="00F937D1" w:rsidP="00F937D1">
            <w:pPr>
              <w:rPr>
                <w:rFonts w:ascii="IBM Plex Sans" w:hAnsi="IBM Plex Sans" w:cs="Calibri"/>
                <w:color w:val="222222"/>
              </w:rPr>
            </w:pPr>
          </w:p>
        </w:tc>
      </w:tr>
      <w:tr w:rsidR="00F937D1" w:rsidRPr="007D2723" w14:paraId="678BC31E" w14:textId="77777777" w:rsidTr="00C70ADF">
        <w:trPr>
          <w:trHeight w:val="680"/>
        </w:trPr>
        <w:tc>
          <w:tcPr>
            <w:tcW w:w="9360" w:type="dxa"/>
            <w:tcBorders>
              <w:top w:val="nil"/>
              <w:left w:val="nil"/>
              <w:bottom w:val="nil"/>
              <w:right w:val="nil"/>
            </w:tcBorders>
            <w:shd w:val="clear" w:color="auto" w:fill="auto"/>
            <w:vAlign w:val="center"/>
            <w:hideMark/>
          </w:tcPr>
          <w:p w14:paraId="1F9D106C" w14:textId="252B7B4A"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49" w:name="_Toc67035603"/>
            <w:bookmarkStart w:id="50" w:name="_Toc67035724"/>
            <w:bookmarkStart w:id="51" w:name="_Toc88037046"/>
            <w:r w:rsidRPr="007D2723">
              <w:rPr>
                <w:rFonts w:ascii="IBM Plex Sans" w:hAnsi="IBM Plex Sans" w:cs="Times New Roman"/>
                <w:b/>
                <w:bCs/>
                <w:sz w:val="28"/>
                <w:szCs w:val="28"/>
              </w:rPr>
              <w:lastRenderedPageBreak/>
              <w:t>How are backups of the database managed?  Where is the database backup stored?  Can the database backup be exported?  Is the database backup encrypted?  Can the database backup be automated?</w:t>
            </w:r>
            <w:bookmarkEnd w:id="49"/>
            <w:bookmarkEnd w:id="50"/>
            <w:bookmarkEnd w:id="51"/>
          </w:p>
        </w:tc>
      </w:tr>
      <w:tr w:rsidR="00F937D1" w:rsidRPr="007D2723" w14:paraId="751205D9" w14:textId="77777777" w:rsidTr="00C70ADF">
        <w:trPr>
          <w:trHeight w:val="320"/>
        </w:trPr>
        <w:tc>
          <w:tcPr>
            <w:tcW w:w="9360" w:type="dxa"/>
            <w:tcBorders>
              <w:top w:val="nil"/>
              <w:left w:val="nil"/>
              <w:bottom w:val="nil"/>
              <w:right w:val="nil"/>
            </w:tcBorders>
            <w:shd w:val="clear" w:color="auto" w:fill="auto"/>
            <w:vAlign w:val="center"/>
            <w:hideMark/>
          </w:tcPr>
          <w:p w14:paraId="36C5B5CA" w14:textId="1FAF9B79" w:rsidR="00F937D1" w:rsidRPr="007D2723" w:rsidRDefault="00F937D1" w:rsidP="00F937D1">
            <w:pPr>
              <w:rPr>
                <w:rFonts w:ascii="IBM Plex Sans" w:hAnsi="IBM Plex Sans"/>
              </w:rPr>
            </w:pPr>
            <w:r w:rsidRPr="007D2723">
              <w:rPr>
                <w:rFonts w:ascii="IBM Plex Sans" w:hAnsi="IBM Plex Sans"/>
              </w:rPr>
              <w:t>For VMware Regulated Workloads runtimes, clients can manage backup and recovery of databases using the applicable database vendor guidance.</w:t>
            </w:r>
          </w:p>
          <w:p w14:paraId="53773718" w14:textId="77777777" w:rsidR="00F937D1" w:rsidRPr="007D2723" w:rsidRDefault="00F937D1" w:rsidP="00F937D1">
            <w:pPr>
              <w:rPr>
                <w:rFonts w:ascii="IBM Plex Sans" w:hAnsi="IBM Plex Sans"/>
                <w:color w:val="C00000"/>
              </w:rPr>
            </w:pPr>
          </w:p>
          <w:p w14:paraId="4C325F23" w14:textId="681D6B57" w:rsidR="00F937D1" w:rsidRPr="007D2723" w:rsidRDefault="00F937D1" w:rsidP="00F937D1">
            <w:pPr>
              <w:rPr>
                <w:rFonts w:ascii="IBM Plex Sans" w:hAnsi="IBM Plex Sans"/>
                <w:color w:val="000000" w:themeColor="text1"/>
              </w:rPr>
            </w:pPr>
            <w:r w:rsidRPr="007D2723">
              <w:rPr>
                <w:rFonts w:ascii="IBM Plex Sans" w:hAnsi="IBM Plex Sans"/>
                <w:color w:val="000000" w:themeColor="text1"/>
              </w:rPr>
              <w:t>For additional information:</w:t>
            </w:r>
          </w:p>
          <w:p w14:paraId="0AE6543F" w14:textId="223A8019" w:rsidR="00F937D1" w:rsidRPr="007D2723" w:rsidRDefault="00F937D1" w:rsidP="009C370C">
            <w:pPr>
              <w:pStyle w:val="ListParagraph"/>
              <w:numPr>
                <w:ilvl w:val="0"/>
                <w:numId w:val="80"/>
              </w:numPr>
              <w:rPr>
                <w:rFonts w:ascii="IBM Plex Sans" w:hAnsi="IBM Plex Sans"/>
                <w:color w:val="000000" w:themeColor="text1"/>
              </w:rPr>
            </w:pPr>
            <w:r w:rsidRPr="007D2723">
              <w:rPr>
                <w:rFonts w:ascii="IBM Plex Sans" w:hAnsi="IBM Plex Sans"/>
                <w:color w:val="000000" w:themeColor="text1"/>
              </w:rPr>
              <w:t xml:space="preserve">VMware FAQ VMware vSphere Storage APIs – Data Protection:  </w:t>
            </w:r>
            <w:hyperlink r:id="rId22" w:history="1">
              <w:r w:rsidRPr="007D2723">
                <w:rPr>
                  <w:rStyle w:val="Hyperlink"/>
                  <w:rFonts w:ascii="IBM Plex Sans" w:hAnsi="IBM Plex Sans"/>
                  <w:color w:val="4472C4" w:themeColor="accent1"/>
                </w:rPr>
                <w:t>https://kb.vmware.com/s/article/1021175</w:t>
              </w:r>
            </w:hyperlink>
          </w:p>
          <w:p w14:paraId="275509E0" w14:textId="39510E5B" w:rsidR="00F937D1" w:rsidRPr="007D2723" w:rsidRDefault="00F937D1" w:rsidP="009C370C">
            <w:pPr>
              <w:pStyle w:val="ListParagraph"/>
              <w:numPr>
                <w:ilvl w:val="0"/>
                <w:numId w:val="80"/>
              </w:numPr>
              <w:rPr>
                <w:rFonts w:ascii="IBM Plex Sans" w:hAnsi="IBM Plex Sans"/>
                <w:color w:val="000000" w:themeColor="text1"/>
              </w:rPr>
            </w:pPr>
            <w:r w:rsidRPr="007D2723">
              <w:rPr>
                <w:rFonts w:ascii="IBM Plex Sans" w:hAnsi="IBM Plex Sans"/>
                <w:color w:val="000000" w:themeColor="text1"/>
              </w:rPr>
              <w:t xml:space="preserve">Backup &amp; Recovery for IBM Cloud, Storage and Services:  </w:t>
            </w:r>
            <w:hyperlink r:id="rId23" w:history="1">
              <w:r w:rsidRPr="007D2723">
                <w:rPr>
                  <w:rStyle w:val="Hyperlink"/>
                  <w:rFonts w:ascii="IBM Plex Sans" w:hAnsi="IBM Plex Sans"/>
                  <w:color w:val="4472C4" w:themeColor="accent1"/>
                </w:rPr>
                <w:t>https://www.veeam.com/ibm-cloud-storage-services-solutions.html?ad=in-text-link</w:t>
              </w:r>
            </w:hyperlink>
          </w:p>
          <w:p w14:paraId="561E1D1A" w14:textId="75A099A3" w:rsidR="00F937D1" w:rsidRPr="007D2723" w:rsidRDefault="00F937D1" w:rsidP="009C370C">
            <w:pPr>
              <w:pStyle w:val="ListParagraph"/>
              <w:numPr>
                <w:ilvl w:val="0"/>
                <w:numId w:val="80"/>
              </w:numPr>
              <w:rPr>
                <w:rFonts w:ascii="IBM Plex Sans" w:hAnsi="IBM Plex Sans"/>
                <w:color w:val="4472C4" w:themeColor="accent1"/>
              </w:rPr>
            </w:pPr>
            <w:r w:rsidRPr="007D2723">
              <w:rPr>
                <w:rFonts w:ascii="IBM Plex Sans" w:hAnsi="IBM Plex Sans"/>
                <w:color w:val="000000" w:themeColor="text1"/>
              </w:rPr>
              <w:t xml:space="preserve">Veeam, How Back Up Works (v11):  </w:t>
            </w:r>
            <w:hyperlink r:id="rId24" w:history="1">
              <w:r w:rsidRPr="007D2723">
                <w:rPr>
                  <w:rStyle w:val="Hyperlink"/>
                  <w:rFonts w:ascii="IBM Plex Sans" w:hAnsi="IBM Plex Sans"/>
                  <w:color w:val="4472C4" w:themeColor="accent1"/>
                </w:rPr>
                <w:t>https://helpcenter.veeam.com/docs/backup/vsphere/backup_hiw.html?ver=110</w:t>
              </w:r>
            </w:hyperlink>
          </w:p>
          <w:p w14:paraId="77EC1EC3" w14:textId="2D330797" w:rsidR="00F937D1" w:rsidRPr="007D2723" w:rsidRDefault="00F937D1" w:rsidP="009C370C">
            <w:pPr>
              <w:pStyle w:val="ListParagraph"/>
              <w:numPr>
                <w:ilvl w:val="0"/>
                <w:numId w:val="80"/>
              </w:numPr>
              <w:rPr>
                <w:rFonts w:ascii="IBM Plex Sans" w:hAnsi="IBM Plex Sans"/>
                <w:color w:val="000000" w:themeColor="text1"/>
              </w:rPr>
            </w:pPr>
            <w:r w:rsidRPr="007D2723">
              <w:rPr>
                <w:rFonts w:ascii="IBM Plex Sans" w:hAnsi="IBM Plex Sans"/>
                <w:color w:val="000000" w:themeColor="text1"/>
              </w:rPr>
              <w:t xml:space="preserve">(Internal) Veeam on bare metal server:  </w:t>
            </w:r>
            <w:hyperlink r:id="rId25" w:history="1">
              <w:r w:rsidRPr="007D2723">
                <w:rPr>
                  <w:rStyle w:val="Hyperlink"/>
                  <w:rFonts w:ascii="IBM Plex Sans" w:hAnsi="IBM Plex Sans"/>
                  <w:color w:val="4472C4" w:themeColor="accent1"/>
                </w:rPr>
                <w:t>https://cloud.ibm.com/docs/vmwaresolutions?topic=vmwaresolutions-veeam-bms-archi-overview</w:t>
              </w:r>
            </w:hyperlink>
          </w:p>
          <w:p w14:paraId="00EDFADF" w14:textId="6F7266D0" w:rsidR="00F937D1" w:rsidRPr="007D2723" w:rsidRDefault="00F937D1" w:rsidP="009C370C">
            <w:pPr>
              <w:pStyle w:val="ListParagraph"/>
              <w:numPr>
                <w:ilvl w:val="0"/>
                <w:numId w:val="80"/>
              </w:numPr>
              <w:rPr>
                <w:rFonts w:ascii="IBM Plex Sans" w:hAnsi="IBM Plex Sans"/>
                <w:color w:val="000000" w:themeColor="text1"/>
              </w:rPr>
            </w:pPr>
            <w:r w:rsidRPr="007D2723">
              <w:rPr>
                <w:rFonts w:ascii="IBM Plex Sans" w:hAnsi="IBM Plex Sans"/>
                <w:color w:val="000000" w:themeColor="text1"/>
              </w:rPr>
              <w:t xml:space="preserve">(Internal) Getting started with VMware Solutions:  </w:t>
            </w:r>
            <w:r w:rsidRPr="007D2723">
              <w:rPr>
                <w:rStyle w:val="Hyperlink"/>
                <w:rFonts w:ascii="IBM Plex Sans" w:hAnsi="IBM Plex Sans"/>
                <w:color w:val="4472C4" w:themeColor="accent1"/>
              </w:rPr>
              <w:t>https://cloud.ibm.com/docs/vmwaresolutions?topic=vmwaresolutions-getting-started</w:t>
            </w:r>
          </w:p>
          <w:p w14:paraId="063659C7" w14:textId="77777777" w:rsidR="00F937D1" w:rsidRPr="007D2723" w:rsidRDefault="00F937D1" w:rsidP="00F937D1">
            <w:pPr>
              <w:rPr>
                <w:rFonts w:ascii="IBM Plex Sans" w:hAnsi="IBM Plex Sans"/>
                <w:color w:val="C00000"/>
              </w:rPr>
            </w:pPr>
          </w:p>
          <w:p w14:paraId="2F413EC6" w14:textId="77777777" w:rsidR="00F937D1" w:rsidRPr="007D2723" w:rsidRDefault="00F937D1" w:rsidP="00F937D1">
            <w:pPr>
              <w:rPr>
                <w:rFonts w:ascii="IBM Plex Sans" w:hAnsi="IBM Plex Sans"/>
                <w:color w:val="C00000"/>
              </w:rPr>
            </w:pPr>
          </w:p>
        </w:tc>
      </w:tr>
      <w:tr w:rsidR="00F937D1" w:rsidRPr="007D2723" w14:paraId="238E7E4D" w14:textId="77777777" w:rsidTr="00C70ADF">
        <w:trPr>
          <w:trHeight w:val="680"/>
        </w:trPr>
        <w:tc>
          <w:tcPr>
            <w:tcW w:w="9360" w:type="dxa"/>
            <w:tcBorders>
              <w:top w:val="nil"/>
              <w:left w:val="nil"/>
              <w:bottom w:val="nil"/>
              <w:right w:val="nil"/>
            </w:tcBorders>
            <w:shd w:val="clear" w:color="auto" w:fill="auto"/>
            <w:vAlign w:val="center"/>
            <w:hideMark/>
          </w:tcPr>
          <w:p w14:paraId="2CF08E43" w14:textId="4FEADCCE"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52" w:name="_Toc67035604"/>
            <w:bookmarkStart w:id="53" w:name="_Toc67035725"/>
            <w:bookmarkStart w:id="54" w:name="_Toc88037047"/>
            <w:r w:rsidRPr="007D2723">
              <w:rPr>
                <w:rFonts w:ascii="IBM Plex Sans" w:hAnsi="IBM Plex Sans" w:cs="Times New Roman"/>
                <w:b/>
                <w:bCs/>
                <w:sz w:val="28"/>
                <w:szCs w:val="28"/>
              </w:rPr>
              <w:t xml:space="preserve">Is ongoing compliance monitoring (including changes) based on an ongoing services engagement from IBM Services? Or is it something clients are intended to implement in e.g., </w:t>
            </w:r>
            <w:proofErr w:type="spellStart"/>
            <w:r w:rsidRPr="007D2723">
              <w:rPr>
                <w:rFonts w:ascii="IBM Plex Sans" w:hAnsi="IBM Plex Sans" w:cs="Times New Roman"/>
                <w:b/>
                <w:bCs/>
                <w:sz w:val="28"/>
                <w:szCs w:val="28"/>
              </w:rPr>
              <w:t>Caveonix</w:t>
            </w:r>
            <w:proofErr w:type="spellEnd"/>
            <w:r w:rsidRPr="007D2723">
              <w:rPr>
                <w:rFonts w:ascii="IBM Plex Sans" w:hAnsi="IBM Plex Sans" w:cs="Times New Roman"/>
                <w:b/>
                <w:bCs/>
                <w:sz w:val="28"/>
                <w:szCs w:val="28"/>
              </w:rPr>
              <w:t>, SCC, etc.?</w:t>
            </w:r>
            <w:bookmarkEnd w:id="52"/>
            <w:bookmarkEnd w:id="53"/>
            <w:bookmarkEnd w:id="54"/>
          </w:p>
        </w:tc>
      </w:tr>
      <w:tr w:rsidR="00F937D1" w:rsidRPr="007D2723" w14:paraId="68B8C9A6" w14:textId="77777777" w:rsidTr="00C70ADF">
        <w:trPr>
          <w:trHeight w:val="320"/>
        </w:trPr>
        <w:tc>
          <w:tcPr>
            <w:tcW w:w="9360" w:type="dxa"/>
            <w:tcBorders>
              <w:top w:val="nil"/>
              <w:left w:val="nil"/>
              <w:bottom w:val="nil"/>
              <w:right w:val="nil"/>
            </w:tcBorders>
            <w:shd w:val="clear" w:color="auto" w:fill="auto"/>
            <w:vAlign w:val="center"/>
            <w:hideMark/>
          </w:tcPr>
          <w:p w14:paraId="2D87714D" w14:textId="03313425" w:rsidR="00F937D1" w:rsidRPr="007D2723" w:rsidRDefault="00F937D1" w:rsidP="00F937D1">
            <w:pPr>
              <w:rPr>
                <w:rFonts w:ascii="IBM Plex Sans" w:hAnsi="IBM Plex Sans" w:cs="Calibri"/>
                <w:color w:val="222222"/>
              </w:rPr>
            </w:pPr>
            <w:r w:rsidRPr="007D2723">
              <w:rPr>
                <w:rFonts w:ascii="IBM Plex Sans" w:hAnsi="IBM Plex Sans" w:cs="Calibri"/>
                <w:color w:val="222222"/>
              </w:rPr>
              <w:t>On-going monitoring of controls from Security &amp; Compliance Center (SCC) will be available for clients use, but it is not a managed service that IBM performs. Typically, the client’s Security Operation Center (SOC) or Compliance Monitoring team will be using the SCC monitoring capabilities.</w:t>
            </w:r>
          </w:p>
          <w:p w14:paraId="46172367" w14:textId="77777777" w:rsidR="00F937D1" w:rsidRPr="007D2723" w:rsidRDefault="00F937D1" w:rsidP="00F937D1">
            <w:pPr>
              <w:rPr>
                <w:rFonts w:ascii="IBM Plex Sans" w:hAnsi="IBM Plex Sans" w:cs="Calibri"/>
                <w:color w:val="222222"/>
              </w:rPr>
            </w:pPr>
          </w:p>
          <w:p w14:paraId="03EBB1E7" w14:textId="2FFAFCC4" w:rsidR="00F937D1" w:rsidRPr="007D2723" w:rsidRDefault="00F937D1" w:rsidP="00F937D1">
            <w:pPr>
              <w:rPr>
                <w:rFonts w:ascii="IBM Plex Sans" w:hAnsi="IBM Plex Sans" w:cs="Calibri"/>
                <w:color w:val="222222"/>
              </w:rPr>
            </w:pPr>
            <w:r w:rsidRPr="007D2723">
              <w:rPr>
                <w:rFonts w:ascii="IBM Plex Sans" w:hAnsi="IBM Plex Sans" w:cs="Calibri"/>
                <w:color w:val="222222"/>
              </w:rPr>
              <w:t>IBM will provide documentation to changes in the underling I</w:t>
            </w:r>
            <w:r>
              <w:rPr>
                <w:rFonts w:ascii="IBM Plex Sans" w:hAnsi="IBM Plex Sans" w:cs="Calibri"/>
                <w:color w:val="222222"/>
              </w:rPr>
              <w:t>aa</w:t>
            </w:r>
            <w:r w:rsidRPr="007D2723">
              <w:rPr>
                <w:rFonts w:ascii="IBM Plex Sans" w:hAnsi="IBM Plex Sans" w:cs="Calibri"/>
                <w:color w:val="222222"/>
              </w:rPr>
              <w:t>S and relevant IBM managed components for client integration into relevant security documentation and procedures</w:t>
            </w:r>
          </w:p>
          <w:p w14:paraId="28C4FB11" w14:textId="77777777" w:rsidR="00F937D1" w:rsidRPr="007D2723" w:rsidRDefault="00F937D1" w:rsidP="00F937D1">
            <w:pPr>
              <w:rPr>
                <w:rFonts w:ascii="IBM Plex Sans" w:hAnsi="IBM Plex Sans" w:cs="Calibri"/>
                <w:color w:val="222222"/>
              </w:rPr>
            </w:pPr>
          </w:p>
          <w:p w14:paraId="1610F3C8" w14:textId="5F499A47" w:rsidR="00F937D1" w:rsidRPr="007D2723" w:rsidRDefault="00F937D1" w:rsidP="00F937D1">
            <w:pPr>
              <w:rPr>
                <w:rFonts w:ascii="IBM Plex Sans" w:hAnsi="IBM Plex Sans" w:cs="Calibri"/>
                <w:color w:val="222222"/>
              </w:rPr>
            </w:pPr>
            <w:r w:rsidRPr="007D2723">
              <w:rPr>
                <w:rFonts w:ascii="IBM Plex Sans" w:hAnsi="IBM Plex Sans" w:cs="Calibri"/>
                <w:color w:val="222222"/>
              </w:rPr>
              <w:t xml:space="preserve">IBM Security and Promontory have partnered to offer </w:t>
            </w:r>
            <w:r w:rsidRPr="007D2723">
              <w:rPr>
                <w:rFonts w:ascii="IBM Plex Sans" w:hAnsi="IBM Plex Sans"/>
              </w:rPr>
              <w:t>Technology Compliance Advisor (TCA)</w:t>
            </w:r>
            <w:r w:rsidRPr="007D2723">
              <w:rPr>
                <w:rFonts w:ascii="IBM Plex Sans" w:hAnsi="IBM Plex Sans" w:cs="Calibri"/>
                <w:color w:val="222222"/>
              </w:rPr>
              <w:t xml:space="preserve"> which ensures alignment and ongoing support for clients who want to </w:t>
            </w:r>
            <w:r w:rsidRPr="007D2723">
              <w:rPr>
                <w:rFonts w:ascii="IBM Plex Sans" w:hAnsi="IBM Plex Sans" w:cs="Calibri"/>
                <w:color w:val="222222"/>
              </w:rPr>
              <w:lastRenderedPageBreak/>
              <w:t xml:space="preserve">ensure regulatory compliance with new and changing regulations in the ever-revolving regulatory landscape. </w:t>
            </w:r>
          </w:p>
          <w:p w14:paraId="74F81831" w14:textId="77777777" w:rsidR="00F937D1" w:rsidRPr="007D2723" w:rsidRDefault="00F937D1" w:rsidP="00F937D1">
            <w:pPr>
              <w:rPr>
                <w:rFonts w:ascii="IBM Plex Sans" w:hAnsi="IBM Plex Sans" w:cs="Calibri"/>
                <w:color w:val="222222"/>
              </w:rPr>
            </w:pPr>
          </w:p>
          <w:p w14:paraId="305930FB" w14:textId="2A1E1C57" w:rsidR="00F937D1" w:rsidRPr="007D2723" w:rsidRDefault="00F937D1" w:rsidP="00F937D1">
            <w:pPr>
              <w:pStyle w:val="ListParagraph"/>
              <w:ind w:left="360"/>
              <w:rPr>
                <w:rFonts w:ascii="IBM Plex Sans" w:hAnsi="IBM Plex Sans" w:cs="Calibri"/>
                <w:color w:val="222222"/>
              </w:rPr>
            </w:pPr>
          </w:p>
        </w:tc>
      </w:tr>
      <w:tr w:rsidR="00F937D1" w:rsidRPr="007D2723" w14:paraId="7B5D9F3B" w14:textId="77777777" w:rsidTr="00C70ADF">
        <w:trPr>
          <w:trHeight w:val="500"/>
        </w:trPr>
        <w:tc>
          <w:tcPr>
            <w:tcW w:w="9360" w:type="dxa"/>
            <w:tcBorders>
              <w:top w:val="nil"/>
              <w:left w:val="nil"/>
              <w:bottom w:val="nil"/>
              <w:right w:val="nil"/>
            </w:tcBorders>
            <w:shd w:val="clear" w:color="auto" w:fill="auto"/>
            <w:vAlign w:val="center"/>
            <w:hideMark/>
          </w:tcPr>
          <w:p w14:paraId="31393972" w14:textId="770ADA51"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55" w:name="_Toc67035605"/>
            <w:bookmarkStart w:id="56" w:name="_Toc67035726"/>
            <w:bookmarkStart w:id="57" w:name="_Toc88037048"/>
            <w:r>
              <w:rPr>
                <w:rFonts w:ascii="IBM Plex Sans" w:hAnsi="IBM Plex Sans" w:cs="Times New Roman"/>
                <w:b/>
                <w:bCs/>
                <w:sz w:val="28"/>
                <w:szCs w:val="28"/>
              </w:rPr>
              <w:lastRenderedPageBreak/>
              <w:t>Please</w:t>
            </w:r>
            <w:r w:rsidRPr="007D2723">
              <w:rPr>
                <w:rFonts w:ascii="IBM Plex Sans" w:hAnsi="IBM Plex Sans" w:cs="Times New Roman"/>
                <w:b/>
                <w:bCs/>
                <w:sz w:val="28"/>
                <w:szCs w:val="28"/>
              </w:rPr>
              <w:t xml:space="preserve"> describe cyber and technology control transparency and reporting for IBM owned controls relating to </w:t>
            </w:r>
            <w:proofErr w:type="spellStart"/>
            <w:r w:rsidRPr="007D2723">
              <w:rPr>
                <w:rFonts w:ascii="IBM Plex Sans" w:hAnsi="IBM Plex Sans" w:cs="Times New Roman"/>
                <w:b/>
                <w:bCs/>
                <w:sz w:val="28"/>
                <w:szCs w:val="28"/>
              </w:rPr>
              <w:t>xAAS</w:t>
            </w:r>
            <w:proofErr w:type="spellEnd"/>
            <w:r w:rsidRPr="007D2723">
              <w:rPr>
                <w:rFonts w:ascii="IBM Plex Sans" w:hAnsi="IBM Plex Sans" w:cs="Times New Roman"/>
                <w:b/>
                <w:bCs/>
                <w:sz w:val="28"/>
                <w:szCs w:val="28"/>
              </w:rPr>
              <w:t xml:space="preserve"> services and systems supporting the hosted client bank applications</w:t>
            </w:r>
            <w:bookmarkEnd w:id="55"/>
            <w:bookmarkEnd w:id="56"/>
            <w:r>
              <w:rPr>
                <w:rFonts w:ascii="IBM Plex Sans" w:hAnsi="IBM Plex Sans" w:cs="Times New Roman"/>
                <w:b/>
                <w:bCs/>
                <w:sz w:val="28"/>
                <w:szCs w:val="28"/>
              </w:rPr>
              <w:t>.</w:t>
            </w:r>
            <w:bookmarkEnd w:id="57"/>
          </w:p>
        </w:tc>
      </w:tr>
      <w:tr w:rsidR="00F937D1" w:rsidRPr="007D2723" w14:paraId="383A0B09" w14:textId="77777777" w:rsidTr="00C70ADF">
        <w:trPr>
          <w:trHeight w:val="324"/>
        </w:trPr>
        <w:tc>
          <w:tcPr>
            <w:tcW w:w="9360" w:type="dxa"/>
            <w:tcBorders>
              <w:top w:val="nil"/>
              <w:left w:val="nil"/>
              <w:bottom w:val="nil"/>
              <w:right w:val="nil"/>
            </w:tcBorders>
            <w:shd w:val="clear" w:color="auto" w:fill="auto"/>
            <w:vAlign w:val="center"/>
          </w:tcPr>
          <w:p w14:paraId="567DD559" w14:textId="2EEC22DC" w:rsidR="00F937D1" w:rsidRDefault="00F937D1" w:rsidP="00F937D1">
            <w:pPr>
              <w:rPr>
                <w:rFonts w:ascii="IBM Plex Sans" w:hAnsi="IBM Plex Sans"/>
                <w:color w:val="000000" w:themeColor="text1"/>
              </w:rPr>
            </w:pPr>
            <w:r w:rsidRPr="007D2723">
              <w:rPr>
                <w:rFonts w:ascii="IBM Plex Sans" w:hAnsi="IBM Plex Sans"/>
                <w:color w:val="000000" w:themeColor="text1"/>
              </w:rPr>
              <w:t xml:space="preserve">Each IBM service designated as IBM Cloud for Financial Services Validated goes through the IBM Public Cloud Compliance team assessment </w:t>
            </w:r>
            <w:r>
              <w:rPr>
                <w:rFonts w:ascii="IBM Plex Sans" w:hAnsi="IBM Plex Sans"/>
                <w:color w:val="000000" w:themeColor="text1"/>
              </w:rPr>
              <w:t xml:space="preserve">and testing </w:t>
            </w:r>
            <w:r w:rsidRPr="007D2723">
              <w:rPr>
                <w:rFonts w:ascii="IBM Plex Sans" w:hAnsi="IBM Plex Sans"/>
                <w:color w:val="000000" w:themeColor="text1"/>
              </w:rPr>
              <w:t xml:space="preserve">of the Framework controls implementation. </w:t>
            </w:r>
            <w:r>
              <w:rPr>
                <w:rFonts w:ascii="IBM Plex Sans" w:hAnsi="IBM Plex Sans"/>
                <w:color w:val="000000" w:themeColor="text1"/>
              </w:rPr>
              <w:t xml:space="preserve">If </w:t>
            </w:r>
            <w:proofErr w:type="gramStart"/>
            <w:r>
              <w:rPr>
                <w:rFonts w:ascii="IBM Plex Sans" w:hAnsi="IBM Plex Sans"/>
                <w:color w:val="000000" w:themeColor="text1"/>
              </w:rPr>
              <w:t xml:space="preserve">a </w:t>
            </w:r>
            <w:r w:rsidRPr="007D2723">
              <w:rPr>
                <w:rFonts w:ascii="IBM Plex Sans" w:hAnsi="IBM Plex Sans"/>
                <w:color w:val="000000" w:themeColor="text1"/>
              </w:rPr>
              <w:t xml:space="preserve"> control</w:t>
            </w:r>
            <w:proofErr w:type="gramEnd"/>
            <w:r w:rsidRPr="007D2723">
              <w:rPr>
                <w:rFonts w:ascii="IBM Plex Sans" w:hAnsi="IBM Plex Sans"/>
                <w:color w:val="000000" w:themeColor="text1"/>
              </w:rPr>
              <w:t xml:space="preserve"> is determined to not be fully implemented, an exception process is initiated, and the issue is tracked to remediation. </w:t>
            </w:r>
          </w:p>
          <w:p w14:paraId="34022AB7" w14:textId="77777777" w:rsidR="00F937D1" w:rsidRPr="007D2723" w:rsidRDefault="00F937D1" w:rsidP="00F937D1">
            <w:pPr>
              <w:rPr>
                <w:rFonts w:ascii="IBM Plex Sans" w:hAnsi="IBM Plex Sans" w:cs="Calibri"/>
                <w:color w:val="222222"/>
              </w:rPr>
            </w:pPr>
          </w:p>
          <w:p w14:paraId="10AA1A8E" w14:textId="77777777" w:rsidR="00F937D1" w:rsidRPr="007D2723" w:rsidRDefault="00F937D1" w:rsidP="00F937D1">
            <w:pPr>
              <w:rPr>
                <w:rFonts w:ascii="IBM Plex Sans" w:hAnsi="IBM Plex Sans"/>
                <w:b/>
                <w:bCs/>
              </w:rPr>
            </w:pPr>
            <w:r w:rsidRPr="007D2723">
              <w:rPr>
                <w:rFonts w:ascii="IBM Plex Sans" w:hAnsi="IBM Plex Sans"/>
                <w:b/>
                <w:bCs/>
              </w:rPr>
              <w:t>Configuration Governance</w:t>
            </w:r>
          </w:p>
          <w:p w14:paraId="285ED0F1" w14:textId="5E863F53"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Clients can create rules to standardize resource configuration across their accounts. Configuration rules are guardrails for how resources can be provisioned and configured. By attaching the rules to a scope, clients can monitor and enforce rules in only the areas that they want to target. Through rule enforcement and customized defaults, clients can code configurations with confidence to follow the guidelines that they put in place - significantly decreasing the likelihood of misconfiguration-related security issues.</w:t>
            </w:r>
          </w:p>
          <w:p w14:paraId="5F384006" w14:textId="77777777"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p>
          <w:p w14:paraId="4C01D901" w14:textId="48017A46"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 xml:space="preserve">Using the Enterprise capability of IBM Cloud, lines of business or application instances can be segregated using separate cloud accounts, as shown below in the four-tier enterprise hierarchy.  The billing will be rolled-up to the Enterprise level giving a plan view with no instance level detail. Access to an individual Account will provide the instance level detail. Billing usage and discounts is applied at the Enterprise level based on aggregated usage </w:t>
            </w:r>
            <w:proofErr w:type="gramStart"/>
            <w:r w:rsidRPr="007D2723">
              <w:rPr>
                <w:rFonts w:ascii="IBM Plex Sans" w:hAnsi="IBM Plex Sans"/>
                <w:color w:val="2D3F49"/>
              </w:rPr>
              <w:t>volumes..</w:t>
            </w:r>
            <w:proofErr w:type="gramEnd"/>
          </w:p>
          <w:p w14:paraId="56039A13" w14:textId="77777777"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p>
          <w:p w14:paraId="4BAAAFB3" w14:textId="77777777" w:rsidR="00F937D1" w:rsidRPr="007D2723" w:rsidRDefault="00F937D1" w:rsidP="00F937D1">
            <w:pPr>
              <w:rPr>
                <w:rFonts w:ascii="IBM Plex Sans" w:hAnsi="IBM Plex Sans"/>
                <w:b/>
                <w:bCs/>
              </w:rPr>
            </w:pPr>
            <w:r w:rsidRPr="007D2723">
              <w:rPr>
                <w:rFonts w:ascii="IBM Plex Sans" w:hAnsi="IBM Plex Sans"/>
                <w:b/>
                <w:bCs/>
              </w:rPr>
              <w:t>Security Insights</w:t>
            </w:r>
          </w:p>
          <w:p w14:paraId="4C870709" w14:textId="3DAD6465"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With Security Insights, clients can continuously monitor and analyze IBM Cloud resources and applications for potential risks. With Security Insights, clients get access to threat detection, security risk prevention, and suggested remediation steps that can help to mitigate issues found, send customized alert notifications, and can give them a more comprehensive understanding of their current security status.   Note:  Security Insights is available for IBM Cloud only.</w:t>
            </w:r>
          </w:p>
          <w:p w14:paraId="6CEAEF13" w14:textId="77777777"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p>
          <w:p w14:paraId="6E2352AC" w14:textId="4B5A93F5"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For additional information:</w:t>
            </w:r>
          </w:p>
          <w:p w14:paraId="63A95287" w14:textId="19B6EB9F" w:rsidR="00F937D1" w:rsidRPr="007D2723" w:rsidRDefault="00F937D1" w:rsidP="009C370C">
            <w:pPr>
              <w:pStyle w:val="NormalWeb"/>
              <w:numPr>
                <w:ilvl w:val="0"/>
                <w:numId w:val="36"/>
              </w:numPr>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rPr>
              <w:t>Security and Compliance Center</w:t>
            </w:r>
            <w:r w:rsidRPr="007D2723">
              <w:rPr>
                <w:rFonts w:ascii="IBM Plex Sans" w:hAnsi="IBM Plex Sans"/>
                <w:color w:val="2D3F49"/>
              </w:rPr>
              <w:t xml:space="preserve">:  </w:t>
            </w:r>
            <w:hyperlink r:id="rId26" w:history="1">
              <w:r w:rsidRPr="007D2723">
                <w:rPr>
                  <w:rStyle w:val="Hyperlink"/>
                  <w:rFonts w:ascii="IBM Plex Sans" w:hAnsi="IBM Plex Sans"/>
                </w:rPr>
                <w:t>https://cloud.ibm.com/docs/security-compliance?topic=security-compliance-overview</w:t>
              </w:r>
            </w:hyperlink>
          </w:p>
          <w:p w14:paraId="65277230" w14:textId="1979FC58" w:rsidR="00F937D1" w:rsidRPr="007D2723" w:rsidRDefault="00F937D1" w:rsidP="009C370C">
            <w:pPr>
              <w:pStyle w:val="ListParagraph"/>
              <w:keepNext/>
              <w:keepLines/>
              <w:numPr>
                <w:ilvl w:val="0"/>
                <w:numId w:val="36"/>
              </w:numPr>
              <w:rPr>
                <w:rFonts w:ascii="IBM Plex Sans" w:hAnsi="IBM Plex Sans" w:cs="Calibri"/>
                <w:color w:val="000000"/>
              </w:rPr>
            </w:pPr>
            <w:r w:rsidRPr="007D2723">
              <w:rPr>
                <w:rFonts w:ascii="IBM Plex Sans" w:hAnsi="IBM Plex Sans"/>
              </w:rPr>
              <w:lastRenderedPageBreak/>
              <w:t>Apply end to end security to a cloud application</w:t>
            </w:r>
            <w:r w:rsidRPr="007D2723">
              <w:rPr>
                <w:rFonts w:ascii="IBM Plex Sans" w:hAnsi="IBM Plex Sans" w:cs="Calibri"/>
                <w:color w:val="000000"/>
              </w:rPr>
              <w:t xml:space="preserve">:  </w:t>
            </w:r>
            <w:hyperlink r:id="rId27" w:history="1">
              <w:r w:rsidRPr="007D2723">
                <w:rPr>
                  <w:rStyle w:val="Hyperlink"/>
                  <w:rFonts w:ascii="IBM Plex Sans" w:hAnsi="IBM Plex Sans" w:cs="Calibri"/>
                </w:rPr>
                <w:t>https://cloud.ibm.com/docs/solution-tutorials?topic=solution-tutorials-cloud-e2e-security</w:t>
              </w:r>
            </w:hyperlink>
            <w:r w:rsidRPr="007D2723">
              <w:rPr>
                <w:rFonts w:ascii="IBM Plex Sans" w:hAnsi="IBM Plex Sans" w:cs="Calibri"/>
                <w:color w:val="000000"/>
              </w:rPr>
              <w:t xml:space="preserve"> </w:t>
            </w:r>
          </w:p>
          <w:p w14:paraId="3F1EDAF9" w14:textId="77D27DAE" w:rsidR="00F937D1" w:rsidRPr="007D2723" w:rsidRDefault="00F937D1" w:rsidP="009C370C">
            <w:pPr>
              <w:pStyle w:val="NormalWeb"/>
              <w:numPr>
                <w:ilvl w:val="0"/>
                <w:numId w:val="36"/>
              </w:numPr>
              <w:shd w:val="clear" w:color="auto" w:fill="FFFFFF"/>
              <w:spacing w:before="0" w:beforeAutospacing="0" w:after="0" w:afterAutospacing="0"/>
              <w:textAlignment w:val="baseline"/>
              <w:rPr>
                <w:rFonts w:ascii="IBM Plex Sans" w:hAnsi="IBM Plex Sans"/>
                <w:color w:val="2D3F49"/>
              </w:rPr>
            </w:pPr>
            <w:proofErr w:type="spellStart"/>
            <w:r w:rsidRPr="007D2723">
              <w:rPr>
                <w:rFonts w:ascii="IBM Plex Sans" w:hAnsi="IBM Plex Sans"/>
              </w:rPr>
              <w:t>Caveonix</w:t>
            </w:r>
            <w:proofErr w:type="spellEnd"/>
            <w:r w:rsidRPr="007D2723">
              <w:rPr>
                <w:rFonts w:ascii="IBM Plex Sans" w:hAnsi="IBM Plex Sans"/>
              </w:rPr>
              <w:t xml:space="preserve"> </w:t>
            </w:r>
            <w:proofErr w:type="spellStart"/>
            <w:r w:rsidRPr="007D2723">
              <w:rPr>
                <w:rFonts w:ascii="IBM Plex Sans" w:hAnsi="IBM Plex Sans"/>
              </w:rPr>
              <w:t>RiskForesight</w:t>
            </w:r>
            <w:proofErr w:type="spellEnd"/>
            <w:r w:rsidRPr="007D2723">
              <w:rPr>
                <w:rFonts w:ascii="IBM Plex Sans" w:hAnsi="IBM Plex Sans"/>
                <w:color w:val="2D3F49"/>
              </w:rPr>
              <w:t xml:space="preserve">:  </w:t>
            </w:r>
            <w:hyperlink r:id="rId28" w:history="1">
              <w:r w:rsidRPr="007D2723">
                <w:rPr>
                  <w:rStyle w:val="Hyperlink"/>
                  <w:rFonts w:ascii="IBM Plex Sans" w:hAnsi="IBM Plex Sans"/>
                </w:rPr>
                <w:t>https://www.caveonix.com/platform/riskforesight</w:t>
              </w:r>
            </w:hyperlink>
            <w:r w:rsidRPr="007D2723">
              <w:rPr>
                <w:rFonts w:ascii="IBM Plex Sans" w:hAnsi="IBM Plex Sans"/>
                <w:color w:val="2D3F49"/>
              </w:rPr>
              <w:t xml:space="preserve"> </w:t>
            </w:r>
          </w:p>
          <w:p w14:paraId="1B7C5796" w14:textId="77777777" w:rsidR="00F937D1" w:rsidRDefault="00F937D1" w:rsidP="009C370C">
            <w:pPr>
              <w:pStyle w:val="NormalWeb"/>
              <w:numPr>
                <w:ilvl w:val="0"/>
                <w:numId w:val="36"/>
              </w:numPr>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 xml:space="preserve">Security Insights:  </w:t>
            </w:r>
            <w:hyperlink r:id="rId29" w:history="1">
              <w:r w:rsidRPr="007D2723">
                <w:rPr>
                  <w:rStyle w:val="Hyperlink"/>
                  <w:rFonts w:ascii="IBM Plex Sans" w:hAnsi="IBM Plex Sans"/>
                </w:rPr>
                <w:t>https://cloud.ibm.com/docs/security-advisor?topic=security-advisor-insights</w:t>
              </w:r>
            </w:hyperlink>
            <w:r w:rsidRPr="007D2723">
              <w:rPr>
                <w:rFonts w:ascii="IBM Plex Sans" w:hAnsi="IBM Plex Sans"/>
                <w:color w:val="2D3F49"/>
              </w:rPr>
              <w:t xml:space="preserve"> </w:t>
            </w:r>
          </w:p>
          <w:p w14:paraId="7C684265" w14:textId="77777777" w:rsidR="00D73094" w:rsidRDefault="00D73094" w:rsidP="00D73094">
            <w:pPr>
              <w:pStyle w:val="NormalWeb"/>
              <w:shd w:val="clear" w:color="auto" w:fill="FFFFFF"/>
              <w:spacing w:before="0" w:beforeAutospacing="0" w:after="0" w:afterAutospacing="0"/>
              <w:textAlignment w:val="baseline"/>
              <w:rPr>
                <w:rFonts w:ascii="IBM Plex Sans" w:hAnsi="IBM Plex Sans"/>
                <w:color w:val="2D3F49"/>
              </w:rPr>
            </w:pPr>
          </w:p>
          <w:p w14:paraId="4AB5B6FE" w14:textId="46C82762" w:rsidR="00D73094" w:rsidRPr="00D73094" w:rsidRDefault="00D73094" w:rsidP="009C370C">
            <w:pPr>
              <w:pStyle w:val="NormalWeb"/>
              <w:numPr>
                <w:ilvl w:val="0"/>
                <w:numId w:val="14"/>
              </w:numPr>
              <w:shd w:val="clear" w:color="auto" w:fill="FFFFFF"/>
              <w:spacing w:before="0" w:beforeAutospacing="0" w:after="0" w:afterAutospacing="0"/>
              <w:ind w:hanging="720"/>
              <w:textAlignment w:val="baseline"/>
              <w:rPr>
                <w:rFonts w:ascii="IBM Plex Sans" w:hAnsi="IBM Plex Sans"/>
                <w:b/>
                <w:bCs/>
                <w:color w:val="2D3F49"/>
              </w:rPr>
            </w:pPr>
            <w:r w:rsidRPr="00D73094">
              <w:rPr>
                <w:rFonts w:ascii="IBM Plex Sans" w:eastAsiaTheme="majorEastAsia" w:hAnsi="IBM Plex Sans"/>
                <w:b/>
                <w:bCs/>
                <w:color w:val="2F5496" w:themeColor="accent1" w:themeShade="BF"/>
                <w:sz w:val="28"/>
                <w:szCs w:val="28"/>
              </w:rPr>
              <w:t>If a client is using another cloud, the below-the-line controls discussion and review may have already taken place. How can we assist given that the existing cloud provider may have performed the security / compliance process?</w:t>
            </w:r>
          </w:p>
        </w:tc>
      </w:tr>
      <w:tr w:rsidR="00F937D1" w:rsidRPr="007D2723" w14:paraId="43FFD6DA" w14:textId="77777777" w:rsidTr="00900D13">
        <w:trPr>
          <w:trHeight w:val="1020"/>
        </w:trPr>
        <w:tc>
          <w:tcPr>
            <w:tcW w:w="9360" w:type="dxa"/>
            <w:tcBorders>
              <w:top w:val="nil"/>
              <w:left w:val="nil"/>
              <w:bottom w:val="nil"/>
              <w:right w:val="nil"/>
            </w:tcBorders>
            <w:shd w:val="clear" w:color="auto" w:fill="auto"/>
            <w:vAlign w:val="center"/>
          </w:tcPr>
          <w:p w14:paraId="2E2E46AD" w14:textId="4ACD0D2A" w:rsidR="00F937D1" w:rsidRPr="007D2723" w:rsidRDefault="00F937D1" w:rsidP="00F937D1">
            <w:pPr>
              <w:keepNext/>
              <w:keepLines/>
              <w:autoSpaceDE w:val="0"/>
              <w:autoSpaceDN w:val="0"/>
              <w:adjustRightInd w:val="0"/>
              <w:rPr>
                <w:rFonts w:ascii="IBM Plex Sans" w:hAnsi="IBM Plex Sans" w:cs="IBMPlexSans"/>
                <w:color w:val="000000" w:themeColor="text1"/>
              </w:rPr>
            </w:pPr>
            <w:r w:rsidRPr="007D2723">
              <w:rPr>
                <w:rFonts w:ascii="IBM Plex Sans" w:hAnsi="IBM Plex Sans" w:cs="IBMPlexSans"/>
                <w:color w:val="000000" w:themeColor="text1"/>
              </w:rPr>
              <w:lastRenderedPageBreak/>
              <w:t>It’s important to understand the question and remove any assumptions that could cause confusion by clarifying terms and phrases such as above-the-line and “below-the-line.”  The line reference is the “Line of Shared Responsibility.”</w:t>
            </w:r>
          </w:p>
          <w:p w14:paraId="405A3849" w14:textId="77777777" w:rsidR="00F937D1" w:rsidRPr="007D2723" w:rsidRDefault="00F937D1" w:rsidP="00F937D1">
            <w:pPr>
              <w:keepNext/>
              <w:keepLines/>
              <w:autoSpaceDE w:val="0"/>
              <w:autoSpaceDN w:val="0"/>
              <w:adjustRightInd w:val="0"/>
              <w:rPr>
                <w:rFonts w:ascii="IBM Plex Sans" w:hAnsi="IBM Plex Sans" w:cs="IBMPlexSans"/>
                <w:color w:val="000000" w:themeColor="text1"/>
              </w:rPr>
            </w:pPr>
          </w:p>
          <w:p w14:paraId="602E0F66" w14:textId="77777777" w:rsidR="00F937D1" w:rsidRPr="007D2723" w:rsidRDefault="00F937D1" w:rsidP="00F937D1">
            <w:pPr>
              <w:keepNext/>
              <w:keepLines/>
              <w:autoSpaceDE w:val="0"/>
              <w:autoSpaceDN w:val="0"/>
              <w:adjustRightInd w:val="0"/>
              <w:rPr>
                <w:rFonts w:ascii="IBM Plex Sans" w:hAnsi="IBM Plex Sans" w:cs="IBMPlexSans"/>
                <w:color w:val="000000" w:themeColor="text1"/>
              </w:rPr>
            </w:pPr>
            <w:r w:rsidRPr="007D2723">
              <w:rPr>
                <w:rFonts w:ascii="IBM Plex Sans" w:hAnsi="IBM Plex Sans" w:cs="IBMPlexSans"/>
                <w:color w:val="000000" w:themeColor="text1"/>
              </w:rPr>
              <w:t>Cloud service providers adhere to a shared security responsibility model which means the client’s security team maintains some responsibilities for security as applications, data, containers, and workloads are moved to the cloud. While the provider takes some responsibility, the client – a bank as an example – is also responsible. Defining the line demarcating which are whose responsibilities is critical for identifying and mitigating risks associated with managing public, hybrid, and multi-cloud environments.</w:t>
            </w:r>
          </w:p>
          <w:p w14:paraId="6211B5D0" w14:textId="77777777" w:rsidR="00F937D1" w:rsidRPr="007D2723" w:rsidRDefault="00F937D1" w:rsidP="00F937D1">
            <w:pPr>
              <w:keepNext/>
              <w:keepLines/>
              <w:autoSpaceDE w:val="0"/>
              <w:autoSpaceDN w:val="0"/>
              <w:adjustRightInd w:val="0"/>
              <w:rPr>
                <w:rFonts w:ascii="IBM Plex Sans" w:hAnsi="IBM Plex Sans" w:cs="IBMPlexSans"/>
                <w:color w:val="000000" w:themeColor="text1"/>
              </w:rPr>
            </w:pPr>
          </w:p>
          <w:p w14:paraId="544A5DDD" w14:textId="522D6B52" w:rsidR="00F937D1" w:rsidRPr="00F937D1" w:rsidRDefault="00F937D1" w:rsidP="00F937D1">
            <w:pPr>
              <w:keepNext/>
              <w:keepLines/>
              <w:autoSpaceDE w:val="0"/>
              <w:autoSpaceDN w:val="0"/>
              <w:adjustRightInd w:val="0"/>
              <w:rPr>
                <w:rFonts w:ascii="IBM Plex Sans" w:hAnsi="IBM Plex Sans" w:cs="IBMPlexSans"/>
                <w:color w:val="000000" w:themeColor="text1"/>
              </w:rPr>
            </w:pPr>
            <w:r w:rsidRPr="007D2723">
              <w:rPr>
                <w:rFonts w:ascii="IBM Plex Sans" w:hAnsi="IBM Plex Sans" w:cs="IBMPlexSans"/>
                <w:color w:val="000000" w:themeColor="text1"/>
              </w:rPr>
              <w:t>It’s important to know that the delineation of shared responsibility is not static and may vary by provider and service type.  In a traditional data center model, clients are responsible for security across the entire operating environment, including applications, physical servers, user controls, and physical facilities. In a cloud environment, the provider – IBM in this case – can reduce the security management burden from clients by taking responsibility for some or many operational activities, including security. In the shared responsibility model, ownership of which domain and or service must be clearly defined.  It is then expected that each party will be responsible for controlling the assets, processes, and functions they own. Working together with our clients to define and share portions of the security requirements, will provide a secure environment with reduced operational overhead.</w:t>
            </w:r>
          </w:p>
        </w:tc>
      </w:tr>
      <w:tr w:rsidR="00F937D1" w:rsidRPr="007D2723" w14:paraId="7B83F107" w14:textId="77777777" w:rsidTr="00C70ADF">
        <w:trPr>
          <w:trHeight w:val="320"/>
        </w:trPr>
        <w:tc>
          <w:tcPr>
            <w:tcW w:w="9360" w:type="dxa"/>
            <w:tcBorders>
              <w:top w:val="nil"/>
              <w:left w:val="nil"/>
              <w:bottom w:val="nil"/>
              <w:right w:val="nil"/>
            </w:tcBorders>
            <w:shd w:val="clear" w:color="auto" w:fill="auto"/>
            <w:vAlign w:val="center"/>
            <w:hideMark/>
          </w:tcPr>
          <w:p w14:paraId="6F765B3C" w14:textId="77777777" w:rsidR="00F937D1" w:rsidRPr="007D2723" w:rsidRDefault="00F937D1" w:rsidP="00F937D1">
            <w:pPr>
              <w:keepNext/>
              <w:keepLines/>
              <w:autoSpaceDE w:val="0"/>
              <w:autoSpaceDN w:val="0"/>
              <w:adjustRightInd w:val="0"/>
              <w:jc w:val="both"/>
              <w:rPr>
                <w:rFonts w:ascii="IBM Plex Sans" w:hAnsi="IBM Plex Sans" w:cs="IBMPlexSans"/>
                <w:color w:val="000000" w:themeColor="text1"/>
              </w:rPr>
            </w:pPr>
            <w:r w:rsidRPr="007D2723">
              <w:rPr>
                <w:rFonts w:ascii="IBM Plex Sans" w:hAnsi="IBM Plex Sans" w:cs="IBMPlexSans"/>
                <w:color w:val="000000" w:themeColor="text1"/>
              </w:rPr>
              <w:lastRenderedPageBreak/>
              <w:t xml:space="preserve">In our experience, other Cloud Service Providers (CSP) typically provide SOC 2 reports as evidence of their below-the-line controls. However, it is not uncommon for other CSPs to use a different set of controls for below-the-line items. </w:t>
            </w:r>
            <w:r w:rsidRPr="007D2723">
              <w:rPr>
                <w:rFonts w:ascii="IBM Plex Sans" w:hAnsi="IBM Plex Sans" w:cs="Calibri"/>
                <w:color w:val="000000"/>
              </w:rPr>
              <w:t>IBM Cloud for Financial Services™</w:t>
            </w:r>
            <w:r w:rsidRPr="007D2723">
              <w:rPr>
                <w:rFonts w:ascii="IBM Plex Sans" w:hAnsi="IBM Plex Sans" w:cs="IBMPlexSans"/>
                <w:color w:val="000000" w:themeColor="text1"/>
              </w:rPr>
              <w:t xml:space="preserve"> uses the same control foundation for above-the-line and below-the-line components.</w:t>
            </w:r>
          </w:p>
          <w:p w14:paraId="2D46B338" w14:textId="77777777" w:rsidR="00F937D1" w:rsidRPr="007D2723" w:rsidRDefault="00F937D1" w:rsidP="00F937D1">
            <w:pPr>
              <w:keepNext/>
              <w:keepLines/>
              <w:autoSpaceDE w:val="0"/>
              <w:autoSpaceDN w:val="0"/>
              <w:adjustRightInd w:val="0"/>
              <w:jc w:val="both"/>
              <w:rPr>
                <w:rFonts w:ascii="IBM Plex Sans" w:hAnsi="IBM Plex Sans" w:cs="IBMPlexSans"/>
                <w:color w:val="000000" w:themeColor="text1"/>
              </w:rPr>
            </w:pPr>
          </w:p>
          <w:p w14:paraId="247618EC" w14:textId="3955D7DB" w:rsidR="00F937D1" w:rsidRPr="007D2723" w:rsidRDefault="00F937D1" w:rsidP="00F937D1">
            <w:pPr>
              <w:keepNext/>
              <w:keepLines/>
              <w:autoSpaceDE w:val="0"/>
              <w:autoSpaceDN w:val="0"/>
              <w:adjustRightInd w:val="0"/>
              <w:jc w:val="both"/>
              <w:rPr>
                <w:rFonts w:ascii="IBM Plex Sans" w:hAnsi="IBM Plex Sans" w:cs="IBMPlexSans"/>
                <w:color w:val="000000" w:themeColor="text1"/>
              </w:rPr>
            </w:pPr>
            <w:r w:rsidRPr="007D2723">
              <w:rPr>
                <w:rFonts w:ascii="IBM Plex Sans" w:hAnsi="IBM Plex Sans" w:cs="IBMPlexSans"/>
                <w:color w:val="000000" w:themeColor="text1"/>
              </w:rPr>
              <w:t>It is recommended that a full review be performed unless a qualified certification can be shown to have been performed previously by an acceptable party.</w:t>
            </w:r>
          </w:p>
          <w:p w14:paraId="5BDD1099" w14:textId="77777777" w:rsidR="00F937D1" w:rsidRPr="007D2723" w:rsidRDefault="00F937D1" w:rsidP="00F937D1">
            <w:pPr>
              <w:keepNext/>
              <w:keepLines/>
              <w:autoSpaceDE w:val="0"/>
              <w:autoSpaceDN w:val="0"/>
              <w:adjustRightInd w:val="0"/>
              <w:jc w:val="both"/>
              <w:rPr>
                <w:rFonts w:ascii="IBM Plex Sans" w:hAnsi="IBM Plex Sans" w:cs="IBMPlexSans"/>
                <w:color w:val="000000" w:themeColor="text1"/>
              </w:rPr>
            </w:pPr>
          </w:p>
          <w:p w14:paraId="7791E40E" w14:textId="4F3CC006" w:rsidR="00F937D1" w:rsidRPr="007D2723" w:rsidRDefault="00F937D1" w:rsidP="00F937D1">
            <w:pPr>
              <w:keepNext/>
              <w:keepLines/>
              <w:autoSpaceDE w:val="0"/>
              <w:autoSpaceDN w:val="0"/>
              <w:adjustRightInd w:val="0"/>
              <w:rPr>
                <w:rFonts w:ascii="IBM Plex Sans" w:hAnsi="IBM Plex Sans" w:cs="IBMPlexSans"/>
                <w:color w:val="000000" w:themeColor="text1"/>
              </w:rPr>
            </w:pPr>
            <w:r w:rsidRPr="007D2723">
              <w:rPr>
                <w:rFonts w:ascii="IBM Plex Sans" w:hAnsi="IBM Plex Sans" w:cs="IBMPlexSans"/>
                <w:color w:val="000000" w:themeColor="text1"/>
              </w:rPr>
              <w:t xml:space="preserve">IBM cannot assume a bank has performed an acceptable below-the-line certification from both an information security and compliance perspective.  A bank may have only assessed data security and encryption (above-the-line).  The below-the-line requirements may be touched, but where IBM differentiates itself is by continuous governance with the drift of controls and policies.  This is where this bank was highly interested and separated us from AWS.  AWS claims SOC and PCI compliance which is static - if the policies drift and change, the question that was raised is how does a cloud provider handle and adapt to the changes? </w:t>
            </w:r>
          </w:p>
          <w:p w14:paraId="5EE8101D" w14:textId="7382E4FC" w:rsidR="00F937D1" w:rsidRPr="007D2723" w:rsidRDefault="00F937D1" w:rsidP="00F937D1">
            <w:pPr>
              <w:keepNext/>
              <w:keepLines/>
              <w:autoSpaceDE w:val="0"/>
              <w:autoSpaceDN w:val="0"/>
              <w:adjustRightInd w:val="0"/>
              <w:jc w:val="both"/>
              <w:rPr>
                <w:rFonts w:ascii="IBM Plex Sans" w:hAnsi="IBM Plex Sans" w:cs="IBMPlexSans"/>
                <w:color w:val="C00000"/>
              </w:rPr>
            </w:pPr>
          </w:p>
          <w:p w14:paraId="2F5F7122" w14:textId="76E5289D" w:rsidR="00F937D1" w:rsidRPr="007D2723" w:rsidRDefault="00F937D1" w:rsidP="00F937D1">
            <w:pPr>
              <w:keepNext/>
              <w:keepLines/>
              <w:rPr>
                <w:rFonts w:ascii="IBM Plex Sans" w:hAnsi="IBM Plex Sans"/>
              </w:rPr>
            </w:pPr>
          </w:p>
        </w:tc>
      </w:tr>
      <w:tr w:rsidR="00F937D1" w:rsidRPr="007D2723" w14:paraId="112E291C" w14:textId="77777777" w:rsidTr="00C70ADF">
        <w:trPr>
          <w:trHeight w:val="340"/>
        </w:trPr>
        <w:tc>
          <w:tcPr>
            <w:tcW w:w="9360" w:type="dxa"/>
            <w:tcBorders>
              <w:top w:val="nil"/>
              <w:left w:val="nil"/>
              <w:bottom w:val="nil"/>
              <w:right w:val="nil"/>
            </w:tcBorders>
            <w:shd w:val="clear" w:color="auto" w:fill="auto"/>
            <w:vAlign w:val="center"/>
            <w:hideMark/>
          </w:tcPr>
          <w:p w14:paraId="3471EA16" w14:textId="47CE7E56"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58" w:name="_Toc67035607"/>
            <w:bookmarkStart w:id="59" w:name="_Toc67035728"/>
            <w:bookmarkStart w:id="60" w:name="_Toc88037050"/>
            <w:r w:rsidRPr="007D2723">
              <w:rPr>
                <w:rFonts w:ascii="IBM Plex Sans" w:hAnsi="IBM Plex Sans" w:cs="Times New Roman"/>
                <w:b/>
                <w:bCs/>
                <w:sz w:val="28"/>
                <w:szCs w:val="28"/>
              </w:rPr>
              <w:t>How is the end-to-end environment managed from a Regulatory Compliance standpoint?</w:t>
            </w:r>
            <w:bookmarkEnd w:id="58"/>
            <w:bookmarkEnd w:id="59"/>
            <w:bookmarkEnd w:id="60"/>
          </w:p>
        </w:tc>
      </w:tr>
      <w:tr w:rsidR="00F937D1" w:rsidRPr="007D2723" w14:paraId="43D2BE35" w14:textId="77777777" w:rsidTr="00C70ADF">
        <w:trPr>
          <w:trHeight w:val="320"/>
        </w:trPr>
        <w:tc>
          <w:tcPr>
            <w:tcW w:w="9360" w:type="dxa"/>
            <w:tcBorders>
              <w:top w:val="nil"/>
              <w:left w:val="nil"/>
              <w:bottom w:val="nil"/>
              <w:right w:val="nil"/>
            </w:tcBorders>
            <w:shd w:val="clear" w:color="auto" w:fill="auto"/>
            <w:vAlign w:val="center"/>
            <w:hideMark/>
          </w:tcPr>
          <w:p w14:paraId="6FA610E8" w14:textId="1A01C49E" w:rsidR="00F937D1" w:rsidRPr="007D2723" w:rsidRDefault="00F937D1" w:rsidP="00F937D1">
            <w:pPr>
              <w:keepNext/>
              <w:keepLines/>
              <w:rPr>
                <w:rFonts w:ascii="IBM Plex Sans" w:hAnsi="IBM Plex Sans"/>
                <w:color w:val="000000" w:themeColor="text1"/>
                <w:shd w:val="clear" w:color="auto" w:fill="FFFFFF"/>
              </w:rPr>
            </w:pPr>
            <w:r w:rsidRPr="007D2723">
              <w:rPr>
                <w:rFonts w:ascii="IBM Plex Sans" w:hAnsi="IBM Plex Sans"/>
                <w:color w:val="000000" w:themeColor="text1"/>
                <w:shd w:val="clear" w:color="auto" w:fill="FFFFFF"/>
              </w:rPr>
              <w:t xml:space="preserve">The Framework for Financial Services Base Controls (NIST with IBM financial services guidance) are a comprehensive set of controls that </w:t>
            </w:r>
            <w:r>
              <w:rPr>
                <w:rFonts w:ascii="IBM Plex Sans" w:hAnsi="IBM Plex Sans"/>
                <w:color w:val="000000" w:themeColor="text1"/>
                <w:shd w:val="clear" w:color="auto" w:fill="FFFFFF"/>
              </w:rPr>
              <w:t>align</w:t>
            </w:r>
            <w:r w:rsidRPr="00BD5EB0">
              <w:rPr>
                <w:rFonts w:ascii="IBM Plex Sans" w:hAnsi="IBM Plex Sans"/>
                <w:color w:val="000000" w:themeColor="text1"/>
                <w:shd w:val="clear" w:color="auto" w:fill="FFFFFF"/>
              </w:rPr>
              <w:t xml:space="preserve"> well in enabling the </w:t>
            </w:r>
            <w:r>
              <w:rPr>
                <w:rFonts w:ascii="IBM Plex Sans" w:hAnsi="IBM Plex Sans"/>
                <w:color w:val="000000" w:themeColor="text1"/>
                <w:shd w:val="clear" w:color="auto" w:fill="FFFFFF"/>
              </w:rPr>
              <w:t xml:space="preserve">IBM Cloud for Financial Services </w:t>
            </w:r>
            <w:r w:rsidRPr="00BD5EB0">
              <w:rPr>
                <w:rFonts w:ascii="IBM Plex Sans" w:hAnsi="IBM Plex Sans"/>
                <w:color w:val="000000" w:themeColor="text1"/>
                <w:shd w:val="clear" w:color="auto" w:fill="FFFFFF"/>
              </w:rPr>
              <w:t>to support clients in meeting their regulatory obligations. </w:t>
            </w:r>
            <w:r w:rsidRPr="007D2723">
              <w:rPr>
                <w:rFonts w:ascii="IBM Plex Sans" w:hAnsi="IBM Plex Sans"/>
                <w:color w:val="000000" w:themeColor="text1"/>
                <w:shd w:val="clear" w:color="auto" w:fill="FFFFFF"/>
              </w:rPr>
              <w:t xml:space="preserve">The IBM Cloud services are validated against these controls and ISV / SaaS providers also go through a validation process to confirm adoption of the controls. The environment is monitored using Security and Compliance Center which displays deviation from controls. </w:t>
            </w:r>
          </w:p>
          <w:p w14:paraId="30B68317" w14:textId="77777777" w:rsidR="00F937D1" w:rsidRPr="007D2723" w:rsidRDefault="00F937D1" w:rsidP="00F937D1">
            <w:pPr>
              <w:keepNext/>
              <w:keepLines/>
              <w:rPr>
                <w:rFonts w:ascii="IBM Plex Sans" w:hAnsi="IBM Plex Sans"/>
                <w:color w:val="000000" w:themeColor="text1"/>
                <w:shd w:val="clear" w:color="auto" w:fill="FFFFFF"/>
              </w:rPr>
            </w:pPr>
          </w:p>
          <w:p w14:paraId="70692E1C" w14:textId="77777777" w:rsidR="00F937D1" w:rsidRPr="007D2723" w:rsidRDefault="00F937D1" w:rsidP="00F937D1">
            <w:pPr>
              <w:keepNext/>
              <w:keepLines/>
              <w:rPr>
                <w:rFonts w:ascii="IBM Plex Sans" w:hAnsi="IBM Plex Sans"/>
                <w:color w:val="000000" w:themeColor="text1"/>
                <w:shd w:val="clear" w:color="auto" w:fill="FFFFFF"/>
              </w:rPr>
            </w:pPr>
            <w:r w:rsidRPr="007D2723">
              <w:rPr>
                <w:rFonts w:ascii="IBM Plex Sans" w:hAnsi="IBM Plex Sans"/>
                <w:color w:val="000000" w:themeColor="text1"/>
                <w:shd w:val="clear" w:color="auto" w:fill="FFFFFF"/>
              </w:rPr>
              <w:t>For additional information:</w:t>
            </w:r>
          </w:p>
          <w:p w14:paraId="022BE19C" w14:textId="7EA5CE9B" w:rsidR="00F937D1" w:rsidRPr="007D2723" w:rsidRDefault="00F937D1" w:rsidP="009C370C">
            <w:pPr>
              <w:pStyle w:val="ListParagraph"/>
              <w:keepNext/>
              <w:keepLines/>
              <w:numPr>
                <w:ilvl w:val="0"/>
                <w:numId w:val="37"/>
              </w:numPr>
              <w:spacing w:before="120"/>
              <w:rPr>
                <w:rFonts w:ascii="IBM Plex Sans" w:hAnsi="IBM Plex Sans" w:cs="Calibri"/>
                <w:color w:val="000000"/>
              </w:rPr>
            </w:pPr>
            <w:r w:rsidRPr="007D2723">
              <w:rPr>
                <w:rFonts w:ascii="IBM Plex Sans" w:hAnsi="IBM Plex Sans"/>
              </w:rPr>
              <w:t>Apply end to end security to a cloud application</w:t>
            </w:r>
            <w:r w:rsidRPr="007D2723">
              <w:rPr>
                <w:rFonts w:ascii="IBM Plex Sans" w:hAnsi="IBM Plex Sans" w:cs="Calibri"/>
                <w:color w:val="000000"/>
              </w:rPr>
              <w:t xml:space="preserve">:  </w:t>
            </w:r>
            <w:hyperlink r:id="rId30" w:history="1">
              <w:r w:rsidRPr="007D2723">
                <w:rPr>
                  <w:rStyle w:val="Hyperlink"/>
                  <w:rFonts w:ascii="IBM Plex Sans" w:hAnsi="IBM Plex Sans" w:cs="Calibri"/>
                </w:rPr>
                <w:t>https://cloud.ibm.com/docs/solution-tutorials?topic=solution-tutorials-cloud-e2e-security</w:t>
              </w:r>
            </w:hyperlink>
            <w:r w:rsidRPr="007D2723">
              <w:rPr>
                <w:rFonts w:ascii="IBM Plex Sans" w:hAnsi="IBM Plex Sans" w:cs="Calibri"/>
                <w:color w:val="000000"/>
              </w:rPr>
              <w:t xml:space="preserve"> </w:t>
            </w:r>
          </w:p>
          <w:p w14:paraId="620179BE" w14:textId="441F965D" w:rsidR="00F937D1" w:rsidRPr="00C44044" w:rsidRDefault="00F937D1" w:rsidP="009C370C">
            <w:pPr>
              <w:pStyle w:val="ListParagraph"/>
              <w:keepNext/>
              <w:keepLines/>
              <w:numPr>
                <w:ilvl w:val="0"/>
                <w:numId w:val="37"/>
              </w:numPr>
              <w:rPr>
                <w:rFonts w:ascii="IBM Plex Sans" w:hAnsi="IBM Plex Sans"/>
                <w:color w:val="000000" w:themeColor="text1"/>
                <w:shd w:val="clear" w:color="auto" w:fill="FFFFFF"/>
              </w:rPr>
            </w:pPr>
            <w:r w:rsidRPr="007D2723">
              <w:rPr>
                <w:rFonts w:ascii="IBM Plex Sans" w:hAnsi="IBM Plex Sans"/>
              </w:rPr>
              <w:t>Architecture overview</w:t>
            </w:r>
            <w:r w:rsidRPr="007D2723">
              <w:rPr>
                <w:rFonts w:ascii="IBM Plex Sans" w:hAnsi="IBM Plex Sans"/>
                <w:color w:val="000000" w:themeColor="text1"/>
                <w:shd w:val="clear" w:color="auto" w:fill="FFFFFF"/>
              </w:rPr>
              <w:t xml:space="preserve">: </w:t>
            </w:r>
            <w:hyperlink r:id="rId31" w:history="1">
              <w:r w:rsidRPr="007D2723">
                <w:rPr>
                  <w:rStyle w:val="Hyperlink"/>
                  <w:rFonts w:ascii="IBM Plex Sans" w:hAnsi="IBM Plex Sans"/>
                  <w:shd w:val="clear" w:color="auto" w:fill="FFFFFF"/>
                </w:rPr>
                <w:t>https://cloud.ibm.com/docs/vmwaresolutions?topic=vmwaresolutions-vrw-archi-overview</w:t>
              </w:r>
            </w:hyperlink>
          </w:p>
          <w:p w14:paraId="0AD84D9F" w14:textId="77777777" w:rsidR="00C44044" w:rsidRPr="007D2723" w:rsidRDefault="00C44044" w:rsidP="00C44044">
            <w:pPr>
              <w:pStyle w:val="ListParagraph"/>
              <w:keepNext/>
              <w:keepLines/>
              <w:rPr>
                <w:rFonts w:ascii="IBM Plex Sans" w:hAnsi="IBM Plex Sans"/>
                <w:color w:val="000000" w:themeColor="text1"/>
                <w:shd w:val="clear" w:color="auto" w:fill="FFFFFF"/>
              </w:rPr>
            </w:pPr>
          </w:p>
          <w:p w14:paraId="1A121C42" w14:textId="6E914F34" w:rsidR="00F937D1" w:rsidRPr="007D2723" w:rsidRDefault="00F937D1" w:rsidP="00F937D1">
            <w:pPr>
              <w:keepNext/>
              <w:keepLines/>
              <w:ind w:left="360"/>
              <w:rPr>
                <w:rFonts w:ascii="IBM Plex Sans" w:hAnsi="IBM Plex Sans"/>
                <w:color w:val="C00000"/>
                <w:shd w:val="clear" w:color="auto" w:fill="FFFFFF"/>
              </w:rPr>
            </w:pPr>
          </w:p>
        </w:tc>
      </w:tr>
      <w:tr w:rsidR="00F937D1" w:rsidRPr="007D2723" w14:paraId="029FA724" w14:textId="77777777" w:rsidTr="00C70ADF">
        <w:trPr>
          <w:trHeight w:val="320"/>
        </w:trPr>
        <w:tc>
          <w:tcPr>
            <w:tcW w:w="9360" w:type="dxa"/>
            <w:tcBorders>
              <w:top w:val="nil"/>
              <w:left w:val="nil"/>
              <w:bottom w:val="nil"/>
              <w:right w:val="nil"/>
            </w:tcBorders>
            <w:shd w:val="clear" w:color="auto" w:fill="auto"/>
            <w:vAlign w:val="center"/>
          </w:tcPr>
          <w:p w14:paraId="5F8EC16F" w14:textId="59161714"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61" w:name="_Toc67035610"/>
            <w:bookmarkStart w:id="62" w:name="_Toc67035731"/>
            <w:bookmarkStart w:id="63" w:name="_Toc88037051"/>
            <w:r w:rsidRPr="007D2723">
              <w:rPr>
                <w:rFonts w:ascii="IBM Plex Sans" w:hAnsi="IBM Plex Sans" w:cs="Times New Roman"/>
                <w:b/>
                <w:bCs/>
                <w:sz w:val="28"/>
                <w:szCs w:val="28"/>
              </w:rPr>
              <w:t>What is a Cloud Control Analysis (formerly known as Control Mapping)?</w:t>
            </w:r>
            <w:bookmarkEnd w:id="61"/>
            <w:bookmarkEnd w:id="62"/>
            <w:bookmarkEnd w:id="63"/>
          </w:p>
        </w:tc>
      </w:tr>
      <w:tr w:rsidR="00F937D1" w:rsidRPr="007D2723" w14:paraId="2079776A" w14:textId="77777777" w:rsidTr="00C70ADF">
        <w:trPr>
          <w:trHeight w:val="320"/>
        </w:trPr>
        <w:tc>
          <w:tcPr>
            <w:tcW w:w="9360" w:type="dxa"/>
            <w:tcBorders>
              <w:top w:val="nil"/>
              <w:left w:val="nil"/>
              <w:bottom w:val="nil"/>
              <w:right w:val="nil"/>
            </w:tcBorders>
            <w:shd w:val="clear" w:color="auto" w:fill="auto"/>
            <w:vAlign w:val="center"/>
            <w:hideMark/>
          </w:tcPr>
          <w:p w14:paraId="1F6FE1CC" w14:textId="0B2F8A98" w:rsidR="00F937D1" w:rsidRPr="007D2723" w:rsidRDefault="00F937D1" w:rsidP="00F937D1">
            <w:pPr>
              <w:rPr>
                <w:rFonts w:ascii="IBM Plex Sans" w:hAnsi="IBM Plex Sans" w:cs="Calibri"/>
                <w:color w:val="000000"/>
              </w:rPr>
            </w:pPr>
            <w:r w:rsidRPr="007D2723">
              <w:rPr>
                <w:rFonts w:ascii="IBM Plex Sans" w:hAnsi="IBM Plex Sans" w:cs="Calibri"/>
                <w:color w:val="000000"/>
              </w:rPr>
              <w:lastRenderedPageBreak/>
              <w:t>Cloud Control Analysis / Control Assessment Services / Control Mapping Service is a client facing service that is used during the sales cycle to demonstrate the value of IBM Cloud for Financial Services</w:t>
            </w:r>
            <w:r w:rsidRPr="007D2723">
              <w:rPr>
                <w:rFonts w:ascii="IBM Plex Sans" w:hAnsi="IBM Plex Sans" w:cs="Calibri"/>
                <w:color w:val="000000"/>
                <w:vertAlign w:val="superscript"/>
              </w:rPr>
              <w:t>TM</w:t>
            </w:r>
            <w:r w:rsidRPr="007D2723">
              <w:rPr>
                <w:rFonts w:ascii="IBM Plex Sans" w:hAnsi="IBM Plex Sans" w:cs="Calibri"/>
                <w:color w:val="000000"/>
              </w:rPr>
              <w:t xml:space="preserve">. This process requires the client to share their cloud control set which is mapped to the IBM Cloud Framework for Financial Services control set resulting in establishing that Framework controls meet or exceed client control requirements. </w:t>
            </w:r>
          </w:p>
          <w:p w14:paraId="30817D1C" w14:textId="77777777" w:rsidR="00F937D1" w:rsidRPr="007D2723" w:rsidRDefault="00F937D1" w:rsidP="00F937D1">
            <w:pPr>
              <w:rPr>
                <w:rFonts w:ascii="IBM Plex Sans" w:hAnsi="IBM Plex Sans" w:cs="Calibri"/>
                <w:color w:val="000000"/>
              </w:rPr>
            </w:pPr>
          </w:p>
          <w:p w14:paraId="27D88587" w14:textId="58B34944" w:rsidR="00F937D1" w:rsidRPr="007D2723" w:rsidRDefault="00F937D1" w:rsidP="00F937D1">
            <w:pPr>
              <w:rPr>
                <w:rFonts w:ascii="IBM Plex Sans" w:hAnsi="IBM Plex Sans" w:cs="Calibri"/>
                <w:color w:val="000000"/>
              </w:rPr>
            </w:pPr>
            <w:r w:rsidRPr="007D2723">
              <w:rPr>
                <w:rFonts w:ascii="IBM Plex Sans" w:hAnsi="IBM Plex Sans" w:cs="Calibri"/>
                <w:color w:val="000000"/>
              </w:rPr>
              <w:t xml:space="preserve">Control Analysis compares and analyzes controls in the IBM Framework for Financial Services and </w:t>
            </w:r>
            <w:r>
              <w:rPr>
                <w:rFonts w:ascii="IBM Plex Sans" w:hAnsi="IBM Plex Sans" w:cs="Calibri"/>
                <w:color w:val="000000"/>
              </w:rPr>
              <w:t>those</w:t>
            </w:r>
            <w:r w:rsidRPr="007D2723">
              <w:rPr>
                <w:rFonts w:ascii="IBM Plex Sans" w:hAnsi="IBM Plex Sans" w:cs="Calibri"/>
                <w:color w:val="000000"/>
              </w:rPr>
              <w:t xml:space="preserve"> a client uses in their environment.  This analysis provides a view on the coverage of IBM’s controls (the number and or percentage) to the client’s controls.  </w:t>
            </w:r>
          </w:p>
          <w:p w14:paraId="3887594B" w14:textId="77777777" w:rsidR="00F937D1" w:rsidRPr="007D2723" w:rsidRDefault="00F937D1" w:rsidP="00F937D1">
            <w:pPr>
              <w:rPr>
                <w:rFonts w:ascii="IBM Plex Sans" w:hAnsi="IBM Plex Sans" w:cs="Calibri"/>
                <w:color w:val="000000"/>
              </w:rPr>
            </w:pPr>
          </w:p>
          <w:p w14:paraId="3B797680" w14:textId="77777777" w:rsidR="00F937D1" w:rsidRPr="007D2723" w:rsidRDefault="00F937D1" w:rsidP="00F937D1">
            <w:pPr>
              <w:rPr>
                <w:rFonts w:ascii="IBM Plex Sans" w:hAnsi="IBM Plex Sans" w:cs="Calibri"/>
                <w:color w:val="000000"/>
              </w:rPr>
            </w:pPr>
            <w:r w:rsidRPr="007D2723">
              <w:rPr>
                <w:rFonts w:ascii="IBM Plex Sans" w:hAnsi="IBM Plex Sans" w:cs="Calibri"/>
                <w:color w:val="000000"/>
              </w:rPr>
              <w:t>An example Control Analysis summary may include the following findings:</w:t>
            </w:r>
          </w:p>
          <w:p w14:paraId="3DC3E7B0" w14:textId="454345B1" w:rsidR="00F937D1" w:rsidRPr="007D2723" w:rsidRDefault="00F937D1" w:rsidP="009C370C">
            <w:pPr>
              <w:pStyle w:val="ListParagraph"/>
              <w:numPr>
                <w:ilvl w:val="0"/>
                <w:numId w:val="9"/>
              </w:numPr>
              <w:rPr>
                <w:rFonts w:ascii="IBM Plex Sans" w:hAnsi="IBM Plex Sans" w:cs="Calibri"/>
                <w:color w:val="000000"/>
              </w:rPr>
            </w:pPr>
            <w:r w:rsidRPr="007D2723">
              <w:rPr>
                <w:rFonts w:ascii="IBM Plex Sans" w:hAnsi="IBM Plex Sans" w:cs="Calibri"/>
                <w:color w:val="000000"/>
              </w:rPr>
              <w:t>26 client Controls do not map to the Framework for Financial Services</w:t>
            </w:r>
          </w:p>
          <w:p w14:paraId="1F9C26F4" w14:textId="77777777" w:rsidR="00F937D1" w:rsidRPr="007D2723" w:rsidRDefault="00F937D1" w:rsidP="009C370C">
            <w:pPr>
              <w:numPr>
                <w:ilvl w:val="1"/>
                <w:numId w:val="9"/>
              </w:numPr>
              <w:rPr>
                <w:rFonts w:ascii="IBM Plex Sans" w:hAnsi="IBM Plex Sans" w:cs="Calibri"/>
                <w:color w:val="000000"/>
              </w:rPr>
            </w:pPr>
            <w:r w:rsidRPr="007D2723">
              <w:rPr>
                <w:rFonts w:ascii="IBM Plex Sans" w:hAnsi="IBM Plex Sans" w:cs="Calibri"/>
                <w:color w:val="000000"/>
              </w:rPr>
              <w:t>14 controls can be addressed by supplemental guidance related controls</w:t>
            </w:r>
          </w:p>
          <w:p w14:paraId="448F1437" w14:textId="77777777" w:rsidR="00F937D1" w:rsidRPr="007D2723" w:rsidRDefault="00F937D1" w:rsidP="009C370C">
            <w:pPr>
              <w:numPr>
                <w:ilvl w:val="1"/>
                <w:numId w:val="9"/>
              </w:numPr>
              <w:rPr>
                <w:rFonts w:ascii="IBM Plex Sans" w:hAnsi="IBM Plex Sans" w:cs="Calibri"/>
                <w:color w:val="000000"/>
              </w:rPr>
            </w:pPr>
            <w:r w:rsidRPr="007D2723">
              <w:rPr>
                <w:rFonts w:ascii="IBM Plex Sans" w:hAnsi="IBM Plex Sans" w:cs="Calibri"/>
                <w:color w:val="000000"/>
              </w:rPr>
              <w:t xml:space="preserve">12 controls are not technologically related but instead related to organization, process, documentational.  </w:t>
            </w:r>
          </w:p>
          <w:p w14:paraId="400756F3" w14:textId="77777777" w:rsidR="00F937D1" w:rsidRPr="007D2723" w:rsidRDefault="00F937D1" w:rsidP="00F937D1">
            <w:pPr>
              <w:ind w:left="1080"/>
              <w:rPr>
                <w:rFonts w:ascii="IBM Plex Sans" w:hAnsi="IBM Plex Sans" w:cs="Calibri"/>
                <w:color w:val="000000"/>
              </w:rPr>
            </w:pPr>
          </w:p>
          <w:tbl>
            <w:tblPr>
              <w:tblW w:w="936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727"/>
              <w:gridCol w:w="2178"/>
              <w:gridCol w:w="5455"/>
            </w:tblGrid>
            <w:tr w:rsidR="00F937D1" w:rsidRPr="007D2723" w14:paraId="645F3180" w14:textId="77777777" w:rsidTr="00C70ADF">
              <w:trPr>
                <w:trHeight w:val="971"/>
              </w:trPr>
              <w:tc>
                <w:tcPr>
                  <w:tcW w:w="1851" w:type="dxa"/>
                  <w:shd w:val="clear" w:color="auto" w:fill="auto"/>
                </w:tcPr>
                <w:p w14:paraId="749F815D" w14:textId="77777777" w:rsidR="00F937D1" w:rsidRPr="007D2723" w:rsidRDefault="00F937D1" w:rsidP="00F937D1">
                  <w:pPr>
                    <w:rPr>
                      <w:rFonts w:ascii="IBM Plex Sans" w:hAnsi="IBM Plex Sans" w:cs="Calibri"/>
                      <w:b/>
                      <w:bCs/>
                      <w:color w:val="000000"/>
                    </w:rPr>
                  </w:pPr>
                  <w:r w:rsidRPr="007D2723">
                    <w:rPr>
                      <w:rFonts w:ascii="IBM Plex Sans" w:hAnsi="IBM Plex Sans" w:cs="Calibri"/>
                      <w:b/>
                      <w:bCs/>
                      <w:color w:val="000000"/>
                    </w:rPr>
                    <w:t xml:space="preserve">NIST800-53r4 </w:t>
                  </w:r>
                </w:p>
                <w:p w14:paraId="2632CBDE" w14:textId="77777777" w:rsidR="00F937D1" w:rsidRPr="007D2723" w:rsidRDefault="00F937D1" w:rsidP="00F937D1">
                  <w:pPr>
                    <w:rPr>
                      <w:rFonts w:ascii="IBM Plex Sans" w:hAnsi="IBM Plex Sans" w:cs="Calibri"/>
                      <w:b/>
                      <w:bCs/>
                      <w:color w:val="000000"/>
                    </w:rPr>
                  </w:pPr>
                  <w:r w:rsidRPr="007D2723">
                    <w:rPr>
                      <w:rFonts w:ascii="IBM Plex Sans" w:hAnsi="IBM Plex Sans" w:cs="Calibri"/>
                      <w:b/>
                      <w:bCs/>
                      <w:color w:val="000000"/>
                    </w:rPr>
                    <w:t>CONTROL REFERENCE</w:t>
                  </w:r>
                </w:p>
              </w:tc>
              <w:tc>
                <w:tcPr>
                  <w:tcW w:w="2340" w:type="dxa"/>
                  <w:shd w:val="clear" w:color="auto" w:fill="auto"/>
                </w:tcPr>
                <w:p w14:paraId="05C3B987" w14:textId="77777777" w:rsidR="00F937D1" w:rsidRPr="007D2723" w:rsidRDefault="00F937D1" w:rsidP="00F937D1">
                  <w:pPr>
                    <w:rPr>
                      <w:rFonts w:ascii="IBM Plex Sans" w:hAnsi="IBM Plex Sans" w:cs="Calibri"/>
                      <w:b/>
                      <w:bCs/>
                      <w:color w:val="000000"/>
                    </w:rPr>
                  </w:pPr>
                  <w:r w:rsidRPr="007D2723">
                    <w:rPr>
                      <w:rFonts w:ascii="IBM Plex Sans" w:hAnsi="IBM Plex Sans" w:cs="Calibri"/>
                      <w:b/>
                      <w:bCs/>
                      <w:color w:val="000000"/>
                    </w:rPr>
                    <w:t>CONTROL TITLE</w:t>
                  </w:r>
                </w:p>
              </w:tc>
              <w:tc>
                <w:tcPr>
                  <w:tcW w:w="5889" w:type="dxa"/>
                  <w:shd w:val="clear" w:color="auto" w:fill="auto"/>
                </w:tcPr>
                <w:p w14:paraId="40B11429" w14:textId="77777777" w:rsidR="00F937D1" w:rsidRPr="007D2723" w:rsidRDefault="00F937D1" w:rsidP="00F937D1">
                  <w:pPr>
                    <w:rPr>
                      <w:rFonts w:ascii="IBM Plex Sans" w:hAnsi="IBM Plex Sans" w:cs="Calibri"/>
                      <w:b/>
                      <w:bCs/>
                      <w:color w:val="000000"/>
                    </w:rPr>
                  </w:pPr>
                  <w:r w:rsidRPr="007D2723">
                    <w:rPr>
                      <w:rFonts w:ascii="IBM Plex Sans" w:hAnsi="IBM Plex Sans" w:cs="Calibri"/>
                      <w:b/>
                      <w:bCs/>
                      <w:color w:val="000000"/>
                    </w:rPr>
                    <w:t>MAPPING COMMENTS</w:t>
                  </w:r>
                </w:p>
              </w:tc>
            </w:tr>
            <w:tr w:rsidR="00F937D1" w:rsidRPr="007D2723" w14:paraId="46F1EF50" w14:textId="77777777" w:rsidTr="00C70ADF">
              <w:trPr>
                <w:trHeight w:val="1360"/>
              </w:trPr>
              <w:tc>
                <w:tcPr>
                  <w:tcW w:w="1851" w:type="dxa"/>
                  <w:shd w:val="clear" w:color="auto" w:fill="auto"/>
                  <w:hideMark/>
                </w:tcPr>
                <w:p w14:paraId="32FAD5B7" w14:textId="77777777" w:rsidR="00F937D1" w:rsidRPr="007D2723" w:rsidRDefault="00F937D1" w:rsidP="00F937D1">
                  <w:pPr>
                    <w:rPr>
                      <w:rFonts w:ascii="IBM Plex Sans" w:hAnsi="IBM Plex Sans" w:cs="Calibri"/>
                      <w:color w:val="000000"/>
                    </w:rPr>
                  </w:pPr>
                  <w:r w:rsidRPr="007D2723">
                    <w:rPr>
                      <w:rFonts w:ascii="IBM Plex Sans" w:hAnsi="IBM Plex Sans" w:cs="Calibri"/>
                      <w:color w:val="000000"/>
                    </w:rPr>
                    <w:t>AU-15</w:t>
                  </w:r>
                </w:p>
              </w:tc>
              <w:tc>
                <w:tcPr>
                  <w:tcW w:w="2340" w:type="dxa"/>
                  <w:shd w:val="clear" w:color="auto" w:fill="auto"/>
                  <w:hideMark/>
                </w:tcPr>
                <w:p w14:paraId="5BE59BA1" w14:textId="77777777" w:rsidR="00F937D1" w:rsidRPr="007D2723" w:rsidRDefault="00F937D1" w:rsidP="00F937D1">
                  <w:pPr>
                    <w:rPr>
                      <w:rFonts w:ascii="IBM Plex Sans" w:hAnsi="IBM Plex Sans" w:cs="Calibri"/>
                      <w:color w:val="000000"/>
                    </w:rPr>
                  </w:pPr>
                  <w:r w:rsidRPr="007D2723">
                    <w:rPr>
                      <w:rFonts w:ascii="IBM Plex Sans" w:hAnsi="IBM Plex Sans" w:cs="Calibri"/>
                      <w:color w:val="000000"/>
                    </w:rPr>
                    <w:t>ALTERNATE AUDIT CAPABILITY</w:t>
                  </w:r>
                </w:p>
              </w:tc>
              <w:tc>
                <w:tcPr>
                  <w:tcW w:w="5889" w:type="dxa"/>
                  <w:shd w:val="clear" w:color="auto" w:fill="auto"/>
                  <w:hideMark/>
                </w:tcPr>
                <w:p w14:paraId="12905AA4" w14:textId="77777777" w:rsidR="00F937D1" w:rsidRPr="007D2723" w:rsidRDefault="00F937D1" w:rsidP="00F937D1">
                  <w:pPr>
                    <w:rPr>
                      <w:rFonts w:ascii="IBM Plex Sans" w:hAnsi="IBM Plex Sans" w:cs="Calibri"/>
                      <w:color w:val="000000"/>
                    </w:rPr>
                  </w:pPr>
                  <w:r w:rsidRPr="007D2723">
                    <w:rPr>
                      <w:rFonts w:ascii="IBM Plex Sans" w:hAnsi="IBM Plex Sans" w:cs="Calibri"/>
                      <w:color w:val="000000"/>
                    </w:rPr>
                    <w:t>Alternate audit process will need to be defined by BANK and IBM will work with BANK and provide the necessary information to fulfill the requirements</w:t>
                  </w:r>
                </w:p>
              </w:tc>
            </w:tr>
            <w:tr w:rsidR="00F937D1" w:rsidRPr="007D2723" w14:paraId="0227E72A" w14:textId="77777777" w:rsidTr="00C70ADF">
              <w:trPr>
                <w:trHeight w:val="1360"/>
              </w:trPr>
              <w:tc>
                <w:tcPr>
                  <w:tcW w:w="1851" w:type="dxa"/>
                  <w:shd w:val="clear" w:color="auto" w:fill="auto"/>
                  <w:hideMark/>
                </w:tcPr>
                <w:p w14:paraId="4A76B092" w14:textId="77777777" w:rsidR="00F937D1" w:rsidRPr="007D2723" w:rsidRDefault="00F937D1" w:rsidP="00F937D1">
                  <w:pPr>
                    <w:rPr>
                      <w:rFonts w:ascii="IBM Plex Sans" w:hAnsi="IBM Plex Sans" w:cs="Calibri"/>
                      <w:color w:val="000000"/>
                    </w:rPr>
                  </w:pPr>
                  <w:r w:rsidRPr="007D2723">
                    <w:rPr>
                      <w:rFonts w:ascii="IBM Plex Sans" w:hAnsi="IBM Plex Sans" w:cs="Calibri"/>
                      <w:color w:val="000000"/>
                    </w:rPr>
                    <w:t>AU-16</w:t>
                  </w:r>
                </w:p>
              </w:tc>
              <w:tc>
                <w:tcPr>
                  <w:tcW w:w="2340" w:type="dxa"/>
                  <w:shd w:val="clear" w:color="auto" w:fill="auto"/>
                  <w:hideMark/>
                </w:tcPr>
                <w:p w14:paraId="4660A914" w14:textId="77777777" w:rsidR="00F937D1" w:rsidRPr="007D2723" w:rsidRDefault="00F937D1" w:rsidP="00F937D1">
                  <w:pPr>
                    <w:rPr>
                      <w:rFonts w:ascii="IBM Plex Sans" w:hAnsi="IBM Plex Sans" w:cs="Calibri"/>
                      <w:color w:val="000000"/>
                    </w:rPr>
                  </w:pPr>
                  <w:r w:rsidRPr="007D2723">
                    <w:rPr>
                      <w:rFonts w:ascii="IBM Plex Sans" w:hAnsi="IBM Plex Sans" w:cs="Calibri"/>
                      <w:color w:val="000000"/>
                    </w:rPr>
                    <w:t>CROSS-ORGANIZATIONAL AUDITING</w:t>
                  </w:r>
                </w:p>
              </w:tc>
              <w:tc>
                <w:tcPr>
                  <w:tcW w:w="5889" w:type="dxa"/>
                  <w:shd w:val="clear" w:color="auto" w:fill="auto"/>
                  <w:hideMark/>
                </w:tcPr>
                <w:p w14:paraId="05434E85" w14:textId="77777777" w:rsidR="00F937D1" w:rsidRPr="007D2723" w:rsidRDefault="00F937D1" w:rsidP="00F937D1">
                  <w:pPr>
                    <w:rPr>
                      <w:rFonts w:ascii="IBM Plex Sans" w:hAnsi="IBM Plex Sans" w:cs="Calibri"/>
                      <w:color w:val="000000"/>
                    </w:rPr>
                  </w:pPr>
                  <w:r w:rsidRPr="007D2723">
                    <w:rPr>
                      <w:rFonts w:ascii="IBM Plex Sans" w:hAnsi="IBM Plex Sans" w:cs="Calibri"/>
                      <w:color w:val="000000"/>
                    </w:rPr>
                    <w:t>Cross organization audit process and scope shall be defined by BANK and IBM will work with BANK and provide information needs to fulfill the requirements</w:t>
                  </w:r>
                </w:p>
              </w:tc>
            </w:tr>
          </w:tbl>
          <w:p w14:paraId="4FDBD521" w14:textId="77777777" w:rsidR="00F937D1" w:rsidRPr="007D2723" w:rsidRDefault="00F937D1" w:rsidP="00F937D1">
            <w:pPr>
              <w:rPr>
                <w:rFonts w:ascii="IBM Plex Sans" w:hAnsi="IBM Plex Sans" w:cs="Calibri"/>
                <w:color w:val="000000"/>
              </w:rPr>
            </w:pPr>
          </w:p>
          <w:p w14:paraId="3F8C2689" w14:textId="02428A8A" w:rsidR="00F937D1" w:rsidRPr="007D2723" w:rsidRDefault="00F937D1" w:rsidP="00F937D1">
            <w:pPr>
              <w:rPr>
                <w:rFonts w:ascii="IBM Plex Sans" w:hAnsi="IBM Plex Sans" w:cs="Calibri"/>
                <w:color w:val="000000"/>
              </w:rPr>
            </w:pPr>
            <w:r w:rsidRPr="007D2723">
              <w:rPr>
                <w:rFonts w:ascii="IBM Plex Sans" w:hAnsi="IBM Plex Sans" w:cs="Calibri"/>
                <w:color w:val="000000"/>
              </w:rPr>
              <w:t>The objective of the analysis is to provide:</w:t>
            </w:r>
          </w:p>
          <w:p w14:paraId="7EAF348D" w14:textId="7D80EB66" w:rsidR="00F937D1" w:rsidRPr="007D2723" w:rsidRDefault="00F937D1" w:rsidP="009C370C">
            <w:pPr>
              <w:pStyle w:val="ListParagraph"/>
              <w:numPr>
                <w:ilvl w:val="0"/>
                <w:numId w:val="9"/>
              </w:numPr>
              <w:rPr>
                <w:rFonts w:ascii="IBM Plex Sans" w:hAnsi="IBM Plex Sans" w:cs="Calibri"/>
                <w:color w:val="000000"/>
              </w:rPr>
            </w:pPr>
            <w:r w:rsidRPr="007D2723">
              <w:rPr>
                <w:rFonts w:ascii="IBM Plex Sans" w:hAnsi="IBM Plex Sans" w:cs="Calibri"/>
                <w:color w:val="000000"/>
              </w:rPr>
              <w:t xml:space="preserve">The bank with an understanding of IBM Framework for Financial Services alignment to existing bank </w:t>
            </w:r>
            <w:r>
              <w:rPr>
                <w:rFonts w:ascii="IBM Plex Sans" w:hAnsi="IBM Plex Sans" w:cs="Calibri"/>
                <w:color w:val="000000"/>
              </w:rPr>
              <w:t>c</w:t>
            </w:r>
            <w:r w:rsidRPr="007D2723">
              <w:rPr>
                <w:rFonts w:ascii="IBM Plex Sans" w:hAnsi="IBM Plex Sans" w:cs="Calibri"/>
                <w:color w:val="000000"/>
              </w:rPr>
              <w:t>ontrols</w:t>
            </w:r>
          </w:p>
          <w:p w14:paraId="227FFCCF" w14:textId="56A1AC6A" w:rsidR="00F937D1" w:rsidRPr="007D2723" w:rsidRDefault="00F937D1" w:rsidP="009C370C">
            <w:pPr>
              <w:pStyle w:val="ListParagraph"/>
              <w:numPr>
                <w:ilvl w:val="0"/>
                <w:numId w:val="9"/>
              </w:numPr>
              <w:rPr>
                <w:rFonts w:ascii="IBM Plex Sans" w:hAnsi="IBM Plex Sans" w:cs="Calibri"/>
                <w:color w:val="000000"/>
              </w:rPr>
            </w:pPr>
            <w:r w:rsidRPr="007D2723">
              <w:rPr>
                <w:rFonts w:ascii="IBM Plex Sans" w:hAnsi="IBM Plex Sans" w:cs="Calibri"/>
                <w:color w:val="000000"/>
              </w:rPr>
              <w:t>IBM with an understanding of how well the Framework for Financial Services aligns to:</w:t>
            </w:r>
          </w:p>
          <w:p w14:paraId="23126725" w14:textId="77777777" w:rsidR="00F937D1" w:rsidRPr="007D2723" w:rsidRDefault="00F937D1" w:rsidP="009C370C">
            <w:pPr>
              <w:pStyle w:val="ListParagraph"/>
              <w:numPr>
                <w:ilvl w:val="1"/>
                <w:numId w:val="9"/>
              </w:numPr>
              <w:rPr>
                <w:rFonts w:ascii="IBM Plex Sans" w:hAnsi="IBM Plex Sans" w:cs="Calibri"/>
                <w:color w:val="000000"/>
              </w:rPr>
            </w:pPr>
            <w:r w:rsidRPr="007D2723">
              <w:rPr>
                <w:rFonts w:ascii="IBM Plex Sans" w:hAnsi="IBM Plex Sans" w:cs="Calibri"/>
                <w:color w:val="000000"/>
              </w:rPr>
              <w:t xml:space="preserve">a specific bank </w:t>
            </w:r>
          </w:p>
          <w:p w14:paraId="140BB708" w14:textId="15530832" w:rsidR="00F937D1" w:rsidRPr="007D2723" w:rsidRDefault="00F937D1" w:rsidP="009C370C">
            <w:pPr>
              <w:pStyle w:val="ListParagraph"/>
              <w:numPr>
                <w:ilvl w:val="1"/>
                <w:numId w:val="9"/>
              </w:numPr>
              <w:rPr>
                <w:rFonts w:ascii="IBM Plex Sans" w:hAnsi="IBM Plex Sans" w:cs="Calibri"/>
                <w:color w:val="000000"/>
              </w:rPr>
            </w:pPr>
            <w:r w:rsidRPr="007D2723">
              <w:rPr>
                <w:rFonts w:ascii="IBM Plex Sans" w:hAnsi="IBM Plex Sans" w:cs="Calibri"/>
                <w:color w:val="000000"/>
              </w:rPr>
              <w:t>broad banking industry requirements as evidenced by comparison to a range of banks included in Control analysis engagements</w:t>
            </w:r>
          </w:p>
        </w:tc>
      </w:tr>
      <w:tr w:rsidR="00F937D1" w:rsidRPr="007D2723" w14:paraId="720ACE33" w14:textId="77777777" w:rsidTr="00C70ADF">
        <w:trPr>
          <w:trHeight w:val="340"/>
        </w:trPr>
        <w:tc>
          <w:tcPr>
            <w:tcW w:w="9360" w:type="dxa"/>
            <w:tcBorders>
              <w:top w:val="nil"/>
              <w:left w:val="nil"/>
              <w:bottom w:val="nil"/>
              <w:right w:val="nil"/>
            </w:tcBorders>
            <w:shd w:val="clear" w:color="auto" w:fill="auto"/>
            <w:vAlign w:val="center"/>
            <w:hideMark/>
          </w:tcPr>
          <w:p w14:paraId="2902F8AD" w14:textId="51585873"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64" w:name="_Toc67035611"/>
            <w:bookmarkStart w:id="65" w:name="_Toc67035732"/>
            <w:bookmarkStart w:id="66" w:name="_Toc88037052"/>
            <w:r w:rsidRPr="007D2723">
              <w:rPr>
                <w:rFonts w:ascii="IBM Plex Sans" w:hAnsi="IBM Plex Sans" w:cs="Times New Roman"/>
                <w:b/>
                <w:bCs/>
                <w:sz w:val="28"/>
                <w:szCs w:val="28"/>
              </w:rPr>
              <w:lastRenderedPageBreak/>
              <w:t>What is the scope of regulators included with IBM's financial services spectrum?</w:t>
            </w:r>
            <w:bookmarkEnd w:id="64"/>
            <w:bookmarkEnd w:id="65"/>
            <w:bookmarkEnd w:id="66"/>
          </w:p>
        </w:tc>
      </w:tr>
      <w:tr w:rsidR="00F937D1" w:rsidRPr="007D2723" w14:paraId="5CAE5430" w14:textId="77777777" w:rsidTr="00C70ADF">
        <w:trPr>
          <w:trHeight w:val="320"/>
        </w:trPr>
        <w:tc>
          <w:tcPr>
            <w:tcW w:w="9360" w:type="dxa"/>
            <w:tcBorders>
              <w:top w:val="nil"/>
              <w:left w:val="nil"/>
              <w:bottom w:val="nil"/>
              <w:right w:val="nil"/>
            </w:tcBorders>
            <w:shd w:val="clear" w:color="auto" w:fill="auto"/>
            <w:vAlign w:val="center"/>
            <w:hideMark/>
          </w:tcPr>
          <w:p w14:paraId="049DFCEE" w14:textId="2CE84A98" w:rsidR="00F937D1" w:rsidRDefault="00F937D1" w:rsidP="00F937D1">
            <w:pPr>
              <w:rPr>
                <w:rFonts w:ascii="IBM Plex Sans" w:hAnsi="IBM Plex Sans" w:cs="IBM Plex Arabic"/>
              </w:rPr>
            </w:pPr>
            <w:r w:rsidRPr="00A509A7">
              <w:rPr>
                <w:rFonts w:ascii="IBM Plex Sans" w:hAnsi="IBM Plex Sans" w:cs="IBM Plex Arabic"/>
              </w:rPr>
              <w:t xml:space="preserve">Promontory has </w:t>
            </w:r>
            <w:r>
              <w:rPr>
                <w:rFonts w:ascii="IBM Plex Sans" w:hAnsi="IBM Plex Sans" w:cs="IBM Plex Arabic"/>
              </w:rPr>
              <w:t>assessed</w:t>
            </w:r>
            <w:r w:rsidRPr="00A509A7">
              <w:rPr>
                <w:rFonts w:ascii="IBM Plex Sans" w:hAnsi="IBM Plex Sans" w:cs="IBM Plex Arabic"/>
              </w:rPr>
              <w:t xml:space="preserve"> the alignment of the IBM Cloud Framework for Financial Services (Framework) controls to EBA guidelines and key financial regulations in France, UK</w:t>
            </w:r>
            <w:r>
              <w:rPr>
                <w:rFonts w:ascii="IBM Plex Sans" w:hAnsi="IBM Plex Sans" w:cs="IBM Plex Arabic"/>
              </w:rPr>
              <w:t xml:space="preserve">, </w:t>
            </w:r>
            <w:r w:rsidRPr="00A509A7">
              <w:rPr>
                <w:rFonts w:ascii="IBM Plex Sans" w:hAnsi="IBM Plex Sans" w:cs="IBM Plex Arabic"/>
              </w:rPr>
              <w:t>Germany</w:t>
            </w:r>
            <w:r>
              <w:rPr>
                <w:rFonts w:ascii="IBM Plex Sans" w:hAnsi="IBM Plex Sans" w:cs="IBM Plex Arabic"/>
              </w:rPr>
              <w:t>, Australia, Brazil, Canada, United States and Japan</w:t>
            </w:r>
            <w:r w:rsidRPr="00A509A7">
              <w:rPr>
                <w:rFonts w:ascii="IBM Plex Sans" w:hAnsi="IBM Plex Sans" w:cs="IBM Plex Arabic"/>
              </w:rPr>
              <w:t xml:space="preserve">. </w:t>
            </w:r>
            <w:r>
              <w:rPr>
                <w:rFonts w:ascii="IBM Plex Sans" w:hAnsi="IBM Plex Sans" w:cs="IBM Plex Arabic"/>
              </w:rPr>
              <w:t xml:space="preserve">  </w:t>
            </w:r>
          </w:p>
          <w:p w14:paraId="13051CB9" w14:textId="5FFA1009" w:rsidR="00F937D1" w:rsidRPr="00A509A7" w:rsidRDefault="00F937D1" w:rsidP="00F937D1">
            <w:pPr>
              <w:rPr>
                <w:rFonts w:ascii="IBM Plex Sans" w:hAnsi="IBM Plex Sans" w:cs="IBM Plex Arabic"/>
              </w:rPr>
            </w:pPr>
            <w:r w:rsidRPr="00A509A7">
              <w:rPr>
                <w:rFonts w:ascii="IBM Plex Sans" w:hAnsi="IBM Plex Sans" w:cs="IBM Plex Arabic"/>
              </w:rPr>
              <w:t xml:space="preserve">This initial assessment by Promontory </w:t>
            </w:r>
            <w:r>
              <w:rPr>
                <w:rFonts w:ascii="IBM Plex Sans" w:hAnsi="IBM Plex Sans" w:cs="IBM Plex Arabic"/>
              </w:rPr>
              <w:t xml:space="preserve">was focused on </w:t>
            </w:r>
            <w:r w:rsidRPr="00A509A7">
              <w:rPr>
                <w:rFonts w:ascii="IBM Plex Sans" w:hAnsi="IBM Plex Sans" w:cs="IBM Plex Arabic"/>
              </w:rPr>
              <w:t xml:space="preserve">the Framework </w:t>
            </w:r>
            <w:r>
              <w:rPr>
                <w:rFonts w:ascii="IBM Plex Sans" w:hAnsi="IBM Plex Sans" w:cs="IBM Plex Arabic"/>
              </w:rPr>
              <w:t xml:space="preserve">Base </w:t>
            </w:r>
            <w:r w:rsidRPr="00A509A7">
              <w:rPr>
                <w:rFonts w:ascii="IBM Plex Sans" w:hAnsi="IBM Plex Sans" w:cs="IBM Plex Arabic"/>
              </w:rPr>
              <w:t xml:space="preserve">controls as documented to determine, from the perspective of a cloud service provider, how they align with the regulations to help </w:t>
            </w:r>
            <w:r>
              <w:rPr>
                <w:rFonts w:ascii="IBM Plex Sans" w:hAnsi="IBM Plex Sans" w:cs="IBM Plex Arabic"/>
              </w:rPr>
              <w:t>FI</w:t>
            </w:r>
            <w:r w:rsidRPr="00A509A7">
              <w:rPr>
                <w:rFonts w:ascii="IBM Plex Sans" w:hAnsi="IBM Plex Sans" w:cs="IBM Plex Arabic"/>
              </w:rPr>
              <w:t xml:space="preserve"> clients meet their obligations.  The IBM Framework controls are not designed to map one to one to the regulatory obligations of a financial institution.</w:t>
            </w:r>
          </w:p>
          <w:p w14:paraId="462B904A" w14:textId="77777777" w:rsidR="00F937D1" w:rsidRDefault="00F937D1" w:rsidP="00F937D1">
            <w:pPr>
              <w:rPr>
                <w:rFonts w:ascii="IBM Plex Sans" w:hAnsi="IBM Plex Sans" w:cs="IBM Plex Arabic"/>
              </w:rPr>
            </w:pPr>
          </w:p>
          <w:p w14:paraId="37925544" w14:textId="6AFAF1FF" w:rsidR="00F937D1" w:rsidRPr="007D2723" w:rsidRDefault="00F937D1" w:rsidP="00F937D1">
            <w:pPr>
              <w:rPr>
                <w:rFonts w:ascii="IBM Plex Sans" w:hAnsi="IBM Plex Sans" w:cs="IBM Plex Arabic"/>
              </w:rPr>
            </w:pPr>
            <w:r w:rsidRPr="007D2723">
              <w:rPr>
                <w:rFonts w:ascii="IBM Plex Sans" w:hAnsi="IBM Plex Sans" w:cs="IBM Plex Arabic"/>
              </w:rPr>
              <w:t>IBM and Promontory have deep involvement in banking and the regulatory industry. We consult on business, legal, compliance, operations, and technical areas for the largest, most complex financial services companies. Promontory has expertise and ongoing coverage of regulatory activities across:</w:t>
            </w:r>
          </w:p>
          <w:p w14:paraId="03DDE82D" w14:textId="2FD1145A" w:rsidR="00F937D1" w:rsidRPr="007D2723" w:rsidRDefault="00F937D1" w:rsidP="009C370C">
            <w:pPr>
              <w:pStyle w:val="ListParagraph"/>
              <w:numPr>
                <w:ilvl w:val="0"/>
                <w:numId w:val="9"/>
              </w:numPr>
              <w:rPr>
                <w:rFonts w:ascii="IBM Plex Sans" w:hAnsi="IBM Plex Sans" w:cs="Calibri"/>
                <w:color w:val="000000"/>
              </w:rPr>
            </w:pPr>
            <w:r w:rsidRPr="007D2723">
              <w:rPr>
                <w:rFonts w:ascii="IBM Plex Sans" w:hAnsi="IBM Plex Sans" w:cs="Calibri"/>
                <w:color w:val="000000"/>
              </w:rPr>
              <w:t>24 jurisdictions (23 countries plus the European Union)</w:t>
            </w:r>
          </w:p>
          <w:p w14:paraId="38DB0EC9" w14:textId="77777777" w:rsidR="00F937D1" w:rsidRPr="007D2723" w:rsidRDefault="00F937D1" w:rsidP="009C370C">
            <w:pPr>
              <w:pStyle w:val="ListParagraph"/>
              <w:numPr>
                <w:ilvl w:val="0"/>
                <w:numId w:val="9"/>
              </w:numPr>
              <w:rPr>
                <w:rFonts w:ascii="IBM Plex Sans" w:hAnsi="IBM Plex Sans" w:cs="IBM Plex Arabic"/>
              </w:rPr>
            </w:pPr>
            <w:r w:rsidRPr="007D2723">
              <w:rPr>
                <w:rFonts w:ascii="IBM Plex Sans" w:hAnsi="IBM Plex Sans" w:cs="Calibri"/>
                <w:color w:val="000000"/>
              </w:rPr>
              <w:t>75 regulatory and standards issuing bodies</w:t>
            </w:r>
          </w:p>
          <w:p w14:paraId="252E4F81" w14:textId="77777777" w:rsidR="00F937D1" w:rsidRPr="007D2723" w:rsidRDefault="00F937D1" w:rsidP="00F937D1">
            <w:pPr>
              <w:rPr>
                <w:rFonts w:ascii="IBM Plex Sans" w:hAnsi="IBM Plex Sans" w:cs="IBM Plex Arabic"/>
              </w:rPr>
            </w:pPr>
          </w:p>
          <w:p w14:paraId="0AF297E0" w14:textId="77777777" w:rsidR="00F937D1" w:rsidRPr="00E56531" w:rsidRDefault="00F937D1" w:rsidP="00F937D1">
            <w:pPr>
              <w:rPr>
                <w:rFonts w:ascii="IBM Plex Sans" w:hAnsi="IBM Plex Sans" w:cs="IBM Plex Arabic"/>
              </w:rPr>
            </w:pPr>
            <w:r w:rsidRPr="00AE046F">
              <w:rPr>
                <w:rFonts w:ascii="IBM Plex Sans" w:hAnsi="IBM Plex Sans" w:cs="IBM Plex Arabic"/>
              </w:rPr>
              <w:t>For additional information</w:t>
            </w:r>
            <w:r w:rsidRPr="00265183">
              <w:rPr>
                <w:rFonts w:ascii="IBM Plex Sans" w:hAnsi="IBM Plex Sans" w:cs="IBM Plex Arabic"/>
              </w:rPr>
              <w:t>:</w:t>
            </w:r>
          </w:p>
          <w:p w14:paraId="2E7A7F6D" w14:textId="00F5947F" w:rsidR="00F937D1" w:rsidRPr="00D73094" w:rsidRDefault="00F937D1" w:rsidP="009C370C">
            <w:pPr>
              <w:pStyle w:val="ListParagraph"/>
              <w:numPr>
                <w:ilvl w:val="0"/>
                <w:numId w:val="81"/>
              </w:numPr>
              <w:rPr>
                <w:rStyle w:val="Hyperlink"/>
                <w:rFonts w:ascii="IBM Plex Sans" w:hAnsi="IBM Plex Sans" w:cs="IBM Plex Arabic"/>
                <w:color w:val="auto"/>
                <w:u w:val="none"/>
              </w:rPr>
            </w:pPr>
            <w:r w:rsidRPr="00E56531">
              <w:rPr>
                <w:rFonts w:ascii="IBM Plex Sans" w:hAnsi="IBM Plex Sans" w:cs="IBM Plex Arabic"/>
              </w:rPr>
              <w:t>Promontory regulatory advisory</w:t>
            </w:r>
            <w:r w:rsidRPr="00E56531">
              <w:rPr>
                <w:rFonts w:ascii="IBM Plex Sans" w:hAnsi="IBM Plex Sans" w:cs="IBM Plex Arabic"/>
                <w:color w:val="4472C4" w:themeColor="accent1"/>
              </w:rPr>
              <w:t xml:space="preserve">:  </w:t>
            </w:r>
            <w:hyperlink r:id="rId32" w:history="1">
              <w:r w:rsidRPr="00E56531">
                <w:rPr>
                  <w:rStyle w:val="Hyperlink"/>
                  <w:rFonts w:ascii="IBM Plex Sans" w:hAnsi="IBM Plex Sans" w:cs="IBM Plex Arabic"/>
                  <w:color w:val="4472C4" w:themeColor="accent1"/>
                </w:rPr>
                <w:t>https://www.promontory.com</w:t>
              </w:r>
            </w:hyperlink>
          </w:p>
          <w:p w14:paraId="684E8933" w14:textId="77777777" w:rsidR="00D73094" w:rsidRPr="00F323A1" w:rsidRDefault="00D73094" w:rsidP="00D73094">
            <w:pPr>
              <w:pStyle w:val="ListParagraph"/>
              <w:ind w:left="360"/>
              <w:rPr>
                <w:rStyle w:val="Hyperlink"/>
                <w:rFonts w:ascii="IBM Plex Sans" w:hAnsi="IBM Plex Sans" w:cs="IBM Plex Arabic"/>
                <w:color w:val="auto"/>
                <w:u w:val="none"/>
              </w:rPr>
            </w:pPr>
          </w:p>
          <w:p w14:paraId="474C7EEE" w14:textId="46862BDA" w:rsidR="00F937D1" w:rsidRPr="007D2723" w:rsidRDefault="00F937D1" w:rsidP="00F937D1">
            <w:pPr>
              <w:pStyle w:val="ListParagraph"/>
              <w:ind w:left="360"/>
              <w:rPr>
                <w:rFonts w:ascii="IBM Plex Sans" w:hAnsi="IBM Plex Sans" w:cs="IBM Plex Arabic"/>
              </w:rPr>
            </w:pPr>
          </w:p>
        </w:tc>
      </w:tr>
      <w:tr w:rsidR="00F937D1" w:rsidRPr="007D2723" w14:paraId="5C7131DE" w14:textId="77777777" w:rsidTr="00C70ADF">
        <w:trPr>
          <w:trHeight w:val="340"/>
        </w:trPr>
        <w:tc>
          <w:tcPr>
            <w:tcW w:w="9360" w:type="dxa"/>
            <w:tcBorders>
              <w:top w:val="nil"/>
              <w:left w:val="nil"/>
              <w:bottom w:val="nil"/>
              <w:right w:val="nil"/>
            </w:tcBorders>
            <w:shd w:val="clear" w:color="auto" w:fill="auto"/>
            <w:vAlign w:val="center"/>
            <w:hideMark/>
          </w:tcPr>
          <w:p w14:paraId="144955E7" w14:textId="4FFD3A84"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67" w:name="_Toc67035612"/>
            <w:bookmarkStart w:id="68" w:name="_Toc67035733"/>
            <w:bookmarkStart w:id="69" w:name="_Toc88037053"/>
            <w:r w:rsidRPr="007D2723">
              <w:rPr>
                <w:rFonts w:ascii="IBM Plex Sans" w:hAnsi="IBM Plex Sans" w:cs="Times New Roman"/>
                <w:b/>
                <w:bCs/>
                <w:sz w:val="28"/>
                <w:szCs w:val="28"/>
              </w:rPr>
              <w:t>Are Cloud Service Provider (IBM) feature set enhancements subject to client bank approval and release control?</w:t>
            </w:r>
            <w:bookmarkEnd w:id="67"/>
            <w:bookmarkEnd w:id="68"/>
            <w:bookmarkEnd w:id="69"/>
          </w:p>
        </w:tc>
      </w:tr>
      <w:tr w:rsidR="00F937D1" w:rsidRPr="007D2723" w14:paraId="41EAEE4E" w14:textId="77777777" w:rsidTr="00C70ADF">
        <w:trPr>
          <w:trHeight w:val="320"/>
        </w:trPr>
        <w:tc>
          <w:tcPr>
            <w:tcW w:w="9360" w:type="dxa"/>
            <w:tcBorders>
              <w:top w:val="nil"/>
              <w:left w:val="nil"/>
              <w:bottom w:val="nil"/>
              <w:right w:val="nil"/>
            </w:tcBorders>
            <w:shd w:val="clear" w:color="auto" w:fill="auto"/>
            <w:vAlign w:val="center"/>
            <w:hideMark/>
          </w:tcPr>
          <w:p w14:paraId="37DAB4D8" w14:textId="66007ECB" w:rsidR="00F937D1" w:rsidRPr="007D2723" w:rsidRDefault="00F937D1" w:rsidP="00F937D1">
            <w:pPr>
              <w:rPr>
                <w:rFonts w:ascii="IBM Plex Sans" w:hAnsi="IBM Plex Sans" w:cs="IBM Plex Arabic"/>
              </w:rPr>
            </w:pPr>
            <w:proofErr w:type="gramStart"/>
            <w:r w:rsidRPr="007D2723">
              <w:rPr>
                <w:rFonts w:ascii="IBM Plex Sans" w:hAnsi="IBM Plex Sans" w:cs="IBM Plex Arabic"/>
              </w:rPr>
              <w:t>At this time</w:t>
            </w:r>
            <w:proofErr w:type="gramEnd"/>
            <w:r w:rsidRPr="007D2723">
              <w:rPr>
                <w:rFonts w:ascii="IBM Plex Sans" w:hAnsi="IBM Plex Sans" w:cs="IBM Plex Arabic"/>
              </w:rPr>
              <w:t>, feature set enhancements, including controls, follow an established change management process. Clients will be informed but are not part of the approval process, at this time.</w:t>
            </w:r>
          </w:p>
          <w:p w14:paraId="1CB9DC95" w14:textId="77777777" w:rsidR="00F937D1" w:rsidRPr="007D2723" w:rsidRDefault="00F937D1" w:rsidP="00F937D1">
            <w:pPr>
              <w:rPr>
                <w:rFonts w:ascii="IBM Plex Sans" w:hAnsi="IBM Plex Sans" w:cs="IBM Plex Arabic"/>
              </w:rPr>
            </w:pPr>
          </w:p>
          <w:p w14:paraId="1A05A59D" w14:textId="77777777" w:rsidR="00F937D1" w:rsidRDefault="00F937D1" w:rsidP="00F937D1">
            <w:pPr>
              <w:rPr>
                <w:rFonts w:ascii="IBM Plex Sans" w:hAnsi="IBM Plex Sans" w:cs="IBM Plex Arabic"/>
              </w:rPr>
            </w:pPr>
            <w:r w:rsidRPr="007D2723">
              <w:rPr>
                <w:rFonts w:ascii="IBM Plex Sans" w:hAnsi="IBM Plex Sans" w:cs="IBM Plex Arabic"/>
              </w:rPr>
              <w:t>For IAAS, they are certified as additional features in Kubernetes and VMware at client’s discretion post setup.</w:t>
            </w:r>
          </w:p>
          <w:p w14:paraId="0B57C9F2" w14:textId="27F26B28" w:rsidR="00D73094" w:rsidRPr="007D2723" w:rsidRDefault="00D73094" w:rsidP="00F937D1">
            <w:pPr>
              <w:rPr>
                <w:rFonts w:ascii="IBM Plex Sans" w:hAnsi="IBM Plex Sans"/>
                <w:b/>
                <w:bCs/>
                <w:color w:val="000000"/>
                <w:sz w:val="28"/>
                <w:szCs w:val="28"/>
              </w:rPr>
            </w:pPr>
          </w:p>
        </w:tc>
      </w:tr>
      <w:tr w:rsidR="00F937D1" w:rsidRPr="007D2723" w14:paraId="7F536381" w14:textId="77777777" w:rsidTr="00C70ADF">
        <w:trPr>
          <w:trHeight w:val="340"/>
        </w:trPr>
        <w:tc>
          <w:tcPr>
            <w:tcW w:w="9360" w:type="dxa"/>
            <w:tcBorders>
              <w:top w:val="nil"/>
              <w:left w:val="nil"/>
              <w:bottom w:val="nil"/>
              <w:right w:val="nil"/>
            </w:tcBorders>
            <w:shd w:val="clear" w:color="auto" w:fill="auto"/>
            <w:vAlign w:val="center"/>
            <w:hideMark/>
          </w:tcPr>
          <w:p w14:paraId="5A90C7F2" w14:textId="71B39E32"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70" w:name="_Toc67035613"/>
            <w:bookmarkStart w:id="71" w:name="_Toc67035734"/>
            <w:bookmarkStart w:id="72" w:name="_Toc88037054"/>
            <w:r w:rsidRPr="007D2723">
              <w:rPr>
                <w:rFonts w:ascii="IBM Plex Sans" w:hAnsi="IBM Plex Sans" w:cs="Times New Roman"/>
                <w:b/>
                <w:bCs/>
                <w:sz w:val="28"/>
                <w:szCs w:val="28"/>
              </w:rPr>
              <w:t>Are there specific geographical considerations, e.g., GDPR, that may need to be taken into consideration?</w:t>
            </w:r>
            <w:bookmarkEnd w:id="70"/>
            <w:bookmarkEnd w:id="71"/>
            <w:bookmarkEnd w:id="72"/>
          </w:p>
        </w:tc>
      </w:tr>
      <w:tr w:rsidR="00F937D1" w:rsidRPr="007D2723" w14:paraId="07EC7766" w14:textId="77777777" w:rsidTr="00C70ADF">
        <w:trPr>
          <w:trHeight w:val="320"/>
        </w:trPr>
        <w:tc>
          <w:tcPr>
            <w:tcW w:w="9360" w:type="dxa"/>
            <w:tcBorders>
              <w:top w:val="nil"/>
              <w:left w:val="nil"/>
              <w:bottom w:val="nil"/>
              <w:right w:val="nil"/>
            </w:tcBorders>
            <w:shd w:val="clear" w:color="auto" w:fill="auto"/>
            <w:hideMark/>
          </w:tcPr>
          <w:p w14:paraId="28665510" w14:textId="77777777" w:rsidR="00F937D1" w:rsidRPr="007D2723" w:rsidRDefault="00F937D1" w:rsidP="00F937D1">
            <w:pPr>
              <w:rPr>
                <w:rFonts w:ascii="IBM Plex Sans" w:hAnsi="IBM Plex Sans"/>
              </w:rPr>
            </w:pPr>
            <w:r w:rsidRPr="007D2723">
              <w:rPr>
                <w:rFonts w:ascii="IBM Plex Sans" w:hAnsi="IBM Plex Sans"/>
              </w:rPr>
              <w:t xml:space="preserve">Yes.  There are several considerations at the state, country, region levels that must be addressed.  Our IBM Cloud for Financial Services™ safeguards our clients' most valuable assets by providing market-leading data protection, privacy, and visibility into where all data </w:t>
            </w:r>
            <w:proofErr w:type="gramStart"/>
            <w:r w:rsidRPr="007D2723">
              <w:rPr>
                <w:rFonts w:ascii="IBM Plex Sans" w:hAnsi="IBM Plex Sans"/>
              </w:rPr>
              <w:t>is at all times</w:t>
            </w:r>
            <w:proofErr w:type="gramEnd"/>
            <w:r w:rsidRPr="007D2723">
              <w:rPr>
                <w:rFonts w:ascii="IBM Plex Sans" w:hAnsi="IBM Plex Sans"/>
              </w:rPr>
              <w:t>. It's also supported by IBM Security, designed to support government and industry compliance, and uses the same state-of-the-art cryptographic technology that financial institutions rely on.</w:t>
            </w:r>
          </w:p>
          <w:p w14:paraId="78DA212C" w14:textId="77777777" w:rsidR="00F937D1" w:rsidRPr="007D2723" w:rsidRDefault="00F937D1" w:rsidP="00F937D1">
            <w:pPr>
              <w:rPr>
                <w:rFonts w:ascii="IBM Plex Sans" w:hAnsi="IBM Plex Sans"/>
              </w:rPr>
            </w:pPr>
          </w:p>
          <w:p w14:paraId="6337976F" w14:textId="0DD7F4CF" w:rsidR="00F937D1" w:rsidRPr="007D2723" w:rsidRDefault="00F937D1" w:rsidP="00F937D1">
            <w:pPr>
              <w:rPr>
                <w:rFonts w:ascii="IBM Plex Sans" w:hAnsi="IBM Plex Sans" w:cs="Calibri"/>
                <w:color w:val="000000"/>
              </w:rPr>
            </w:pPr>
            <w:r w:rsidRPr="007D2723">
              <w:rPr>
                <w:rFonts w:ascii="IBM Plex Sans" w:hAnsi="IBM Plex Sans" w:cs="Calibri"/>
                <w:color w:val="000000"/>
              </w:rPr>
              <w:lastRenderedPageBreak/>
              <w:t>The IBM Cloud for VMware Regulated Workloads offerings operate in worldwide multi-zone regions with the Framework.  The offering may be paired with cloud compliance offerings such as EU Cloud.  The IBM Cloud Framework for Financial Services applies Base Controls that have applicability in other countries.  As anchor clients are secured in other regions, any impact of geo specific regulations on the Framework controls will be addressed.</w:t>
            </w:r>
          </w:p>
          <w:p w14:paraId="66B9604D" w14:textId="77777777" w:rsidR="00F937D1" w:rsidRPr="007D2723" w:rsidRDefault="00F937D1" w:rsidP="00F937D1">
            <w:pPr>
              <w:rPr>
                <w:rFonts w:ascii="IBM Plex Sans" w:hAnsi="IBM Plex Sans"/>
              </w:rPr>
            </w:pPr>
          </w:p>
          <w:p w14:paraId="73225DC2" w14:textId="426C4182" w:rsidR="00F937D1" w:rsidRPr="007D2723" w:rsidRDefault="00F937D1" w:rsidP="00F937D1">
            <w:pPr>
              <w:rPr>
                <w:rStyle w:val="Hyperlink"/>
                <w:rFonts w:ascii="IBM Plex Sans" w:hAnsi="IBM Plex Sans" w:cs="Calibri"/>
              </w:rPr>
            </w:pPr>
            <w:r w:rsidRPr="007D2723">
              <w:rPr>
                <w:rFonts w:ascii="IBM Plex Sans" w:hAnsi="IBM Plex Sans" w:cs="Calibri"/>
                <w:color w:val="000000"/>
              </w:rPr>
              <w:t xml:space="preserve">We provide infrastructure and expertise designed to help our clients achieve compliance with industry standards and government regulations. We support a broad range of global, regional, and industry regulatory requirements including </w:t>
            </w:r>
            <w:r w:rsidRPr="007D2723">
              <w:rPr>
                <w:rFonts w:ascii="IBM Plex Sans" w:hAnsi="IBM Plex Sans" w:cs="Calibri"/>
                <w:color w:val="000000"/>
              </w:rPr>
              <w:fldChar w:fldCharType="begin"/>
            </w:r>
            <w:r w:rsidRPr="007D2723">
              <w:rPr>
                <w:rFonts w:ascii="IBM Plex Sans" w:hAnsi="IBM Plex Sans" w:cs="Calibri"/>
                <w:color w:val="000000"/>
              </w:rPr>
              <w:instrText xml:space="preserve"> HYPERLINK "https://www.iso.org/home.html" </w:instrText>
            </w:r>
            <w:r w:rsidR="00C44044" w:rsidRPr="007D2723">
              <w:rPr>
                <w:rFonts w:ascii="IBM Plex Sans" w:hAnsi="IBM Plex Sans" w:cs="Calibri"/>
                <w:color w:val="000000"/>
              </w:rPr>
            </w:r>
            <w:r w:rsidRPr="007D2723">
              <w:rPr>
                <w:rFonts w:ascii="IBM Plex Sans" w:hAnsi="IBM Plex Sans" w:cs="Calibri"/>
                <w:color w:val="000000"/>
              </w:rPr>
              <w:fldChar w:fldCharType="separate"/>
            </w:r>
          </w:p>
          <w:p w14:paraId="0873CE58" w14:textId="5E3726E4" w:rsidR="00F937D1" w:rsidRPr="007D2723" w:rsidRDefault="00F937D1" w:rsidP="00F937D1">
            <w:pPr>
              <w:rPr>
                <w:rStyle w:val="Hyperlink"/>
                <w:rFonts w:ascii="IBM Plex Sans" w:hAnsi="IBM Plex Sans" w:cs="Calibri"/>
              </w:rPr>
            </w:pPr>
            <w:r w:rsidRPr="007D2723">
              <w:rPr>
                <w:rStyle w:val="Hyperlink"/>
                <w:rFonts w:ascii="IBM Plex Sans" w:hAnsi="IBM Plex Sans" w:cs="Calibri"/>
              </w:rPr>
              <w:t xml:space="preserve">International Organization for Standardization (ISO), </w:t>
            </w:r>
          </w:p>
          <w:p w14:paraId="12A65555" w14:textId="4E19FB82" w:rsidR="00F937D1" w:rsidRPr="007D2723" w:rsidRDefault="00F937D1" w:rsidP="00F937D1">
            <w:pPr>
              <w:rPr>
                <w:rFonts w:ascii="IBM Plex Sans" w:hAnsi="IBM Plex Sans" w:cs="Calibri"/>
                <w:color w:val="0563C1" w:themeColor="hyperlink"/>
                <w:u w:val="single"/>
              </w:rPr>
            </w:pPr>
            <w:r w:rsidRPr="007D2723">
              <w:rPr>
                <w:rFonts w:ascii="IBM Plex Sans" w:hAnsi="IBM Plex Sans" w:cs="Calibri"/>
                <w:color w:val="000000"/>
              </w:rPr>
              <w:fldChar w:fldCharType="end"/>
            </w:r>
            <w:r w:rsidRPr="007D2723">
              <w:rPr>
                <w:rFonts w:ascii="IBM Plex Sans" w:hAnsi="IBM Plex Sans" w:cs="Calibri"/>
                <w:color w:val="000000"/>
              </w:rPr>
              <w:t>Payment Card Industry (PCI),</w:t>
            </w:r>
            <w:r w:rsidRPr="007D2723">
              <w:rPr>
                <w:rFonts w:ascii="IBM Plex Sans" w:hAnsi="IBM Plex Sans" w:cs="Calibri"/>
                <w:color w:val="000000"/>
              </w:rPr>
              <w:fldChar w:fldCharType="begin"/>
            </w:r>
            <w:r w:rsidRPr="007D2723">
              <w:rPr>
                <w:rFonts w:ascii="IBM Plex Sans" w:hAnsi="IBM Plex Sans" w:cs="Calibri"/>
                <w:color w:val="000000"/>
              </w:rPr>
              <w:instrText xml:space="preserve"> HYPERLINK "https://www.cdc.gov/phlp/publications/topic/hipaa.html" </w:instrText>
            </w:r>
            <w:r w:rsidR="00C44044" w:rsidRPr="007D2723">
              <w:rPr>
                <w:rFonts w:ascii="IBM Plex Sans" w:hAnsi="IBM Plex Sans" w:cs="Calibri"/>
                <w:color w:val="000000"/>
              </w:rPr>
            </w:r>
            <w:r w:rsidRPr="007D2723">
              <w:rPr>
                <w:rFonts w:ascii="IBM Plex Sans" w:hAnsi="IBM Plex Sans" w:cs="Calibri"/>
                <w:color w:val="000000"/>
              </w:rPr>
              <w:fldChar w:fldCharType="separate"/>
            </w:r>
            <w:r w:rsidRPr="007D2723">
              <w:rPr>
                <w:rStyle w:val="Hyperlink"/>
                <w:rFonts w:ascii="IBM Plex Sans" w:hAnsi="IBM Plex Sans"/>
              </w:rPr>
              <w:t xml:space="preserve"> </w:t>
            </w:r>
            <w:r w:rsidRPr="007D2723">
              <w:rPr>
                <w:rStyle w:val="Hyperlink"/>
                <w:rFonts w:ascii="IBM Plex Sans" w:hAnsi="IBM Plex Sans" w:cs="Calibri"/>
              </w:rPr>
              <w:t xml:space="preserve">Health Insurance Portability and Accountability Act (HIPAA), General Data Protection Regulation (GDPR), and </w:t>
            </w:r>
          </w:p>
          <w:p w14:paraId="305D1DCD" w14:textId="328DD842" w:rsidR="00F937D1" w:rsidRPr="007D2723" w:rsidRDefault="00F937D1" w:rsidP="00F937D1">
            <w:pPr>
              <w:rPr>
                <w:rStyle w:val="Hyperlink"/>
                <w:rFonts w:ascii="IBM Plex Sans" w:hAnsi="IBM Plex Sans" w:cs="Calibri"/>
              </w:rPr>
            </w:pPr>
            <w:r w:rsidRPr="007D2723">
              <w:rPr>
                <w:rFonts w:ascii="IBM Plex Sans" w:hAnsi="IBM Plex Sans" w:cs="Calibri"/>
                <w:color w:val="0563C1" w:themeColor="hyperlink"/>
                <w:u w:val="single"/>
              </w:rPr>
              <w:t>Social Expenditure Database (</w:t>
            </w:r>
            <w:proofErr w:type="spellStart"/>
            <w:r w:rsidRPr="007D2723">
              <w:rPr>
                <w:rFonts w:ascii="IBM Plex Sans" w:hAnsi="IBM Plex Sans" w:cs="Calibri"/>
                <w:color w:val="0563C1" w:themeColor="hyperlink"/>
                <w:u w:val="single"/>
              </w:rPr>
              <w:t>SOCx</w:t>
            </w:r>
            <w:proofErr w:type="spellEnd"/>
            <w:r w:rsidRPr="007D2723">
              <w:rPr>
                <w:rFonts w:ascii="IBM Plex Sans" w:hAnsi="IBM Plex Sans" w:cs="Calibri"/>
                <w:color w:val="0563C1" w:themeColor="hyperlink"/>
                <w:u w:val="single"/>
              </w:rPr>
              <w:t>).</w:t>
            </w:r>
          </w:p>
          <w:p w14:paraId="3A987583" w14:textId="53DBE5EA" w:rsidR="00F937D1" w:rsidRPr="007D2723" w:rsidRDefault="00F937D1" w:rsidP="00F937D1">
            <w:pPr>
              <w:rPr>
                <w:rFonts w:ascii="IBM Plex Sans" w:hAnsi="IBM Plex Sans" w:cs="Calibri"/>
                <w:color w:val="000000"/>
              </w:rPr>
            </w:pPr>
            <w:r w:rsidRPr="007D2723">
              <w:rPr>
                <w:rFonts w:ascii="IBM Plex Sans" w:hAnsi="IBM Plex Sans" w:cs="Calibri"/>
                <w:color w:val="000000"/>
              </w:rPr>
              <w:fldChar w:fldCharType="end"/>
            </w:r>
          </w:p>
          <w:p w14:paraId="05E0F83D" w14:textId="53C839F0" w:rsidR="00F937D1" w:rsidRPr="007D2723" w:rsidRDefault="00F937D1" w:rsidP="00F937D1">
            <w:pPr>
              <w:rPr>
                <w:rFonts w:ascii="IBM Plex Sans" w:hAnsi="IBM Plex Sans" w:cs="Calibri"/>
                <w:color w:val="000000"/>
              </w:rPr>
            </w:pPr>
            <w:r w:rsidRPr="007D2723">
              <w:rPr>
                <w:rFonts w:ascii="IBM Plex Sans" w:hAnsi="IBM Plex Sans" w:cs="Calibri"/>
                <w:color w:val="000000"/>
              </w:rPr>
              <w:t xml:space="preserve">Additionally, clients </w:t>
            </w:r>
            <w:proofErr w:type="gramStart"/>
            <w:r w:rsidRPr="007D2723">
              <w:rPr>
                <w:rFonts w:ascii="IBM Plex Sans" w:hAnsi="IBM Plex Sans" w:cs="Calibri"/>
                <w:color w:val="000000"/>
              </w:rPr>
              <w:t>are able to</w:t>
            </w:r>
            <w:proofErr w:type="gramEnd"/>
            <w:r w:rsidRPr="007D2723">
              <w:rPr>
                <w:rFonts w:ascii="IBM Plex Sans" w:hAnsi="IBM Plex Sans" w:cs="Calibri"/>
                <w:color w:val="000000"/>
              </w:rPr>
              <w:t xml:space="preserve"> comply with data sovereignty regulations across 35 worldwide VMware </w:t>
            </w:r>
            <w:r w:rsidRPr="007D2723">
              <w:rPr>
                <w:rFonts w:ascii="IBM Plex Sans" w:hAnsi="IBM Plex Sans"/>
              </w:rPr>
              <w:t xml:space="preserve">data centers. IBM Cloud for Financial Services™ enforces compliance requirements through geofencing to assure audit readiness.  As background, data sovereignty requires that the personal data of citizens of a specific country remain within that country's borders, e.g., personal data of German citizens </w:t>
            </w:r>
            <w:r w:rsidRPr="007D2723">
              <w:rPr>
                <w:rFonts w:ascii="IBM Plex Sans" w:hAnsi="IBM Plex Sans"/>
                <w:u w:val="single"/>
              </w:rPr>
              <w:t>must</w:t>
            </w:r>
            <w:r w:rsidRPr="007D2723">
              <w:rPr>
                <w:rFonts w:ascii="IBM Plex Sans" w:hAnsi="IBM Plex Sans"/>
              </w:rPr>
              <w:t xml:space="preserve"> be stored within German</w:t>
            </w:r>
            <w:r w:rsidRPr="007D2723">
              <w:rPr>
                <w:rFonts w:ascii="IBM Plex Sans" w:hAnsi="IBM Plex Sans" w:cs="Calibri"/>
                <w:color w:val="000000"/>
              </w:rPr>
              <w:t xml:space="preserve"> geographic boundaries.</w:t>
            </w:r>
          </w:p>
          <w:p w14:paraId="229FE0E1" w14:textId="77777777" w:rsidR="00F937D1" w:rsidRPr="007D2723" w:rsidRDefault="00F937D1" w:rsidP="00F937D1">
            <w:pPr>
              <w:rPr>
                <w:rFonts w:ascii="IBM Plex Sans" w:hAnsi="IBM Plex Sans" w:cs="Calibri"/>
                <w:color w:val="000000"/>
              </w:rPr>
            </w:pPr>
          </w:p>
          <w:p w14:paraId="6A82CB5D" w14:textId="4B614EB2" w:rsidR="00F937D1" w:rsidRPr="007D2723" w:rsidRDefault="00F937D1" w:rsidP="00F937D1">
            <w:pPr>
              <w:rPr>
                <w:rFonts w:ascii="IBM Plex Sans" w:hAnsi="IBM Plex Sans" w:cs="Calibri"/>
                <w:color w:val="000000"/>
              </w:rPr>
            </w:pPr>
            <w:r w:rsidRPr="007D2723">
              <w:rPr>
                <w:rFonts w:ascii="IBM Plex Sans" w:hAnsi="IBM Plex Sans" w:cs="Calibri"/>
                <w:color w:val="000000"/>
              </w:rPr>
              <w:t>Examples of regional regulators</w:t>
            </w:r>
            <w:r>
              <w:rPr>
                <w:rFonts w:ascii="IBM Plex Sans" w:hAnsi="IBM Plex Sans" w:cs="Calibri"/>
                <w:color w:val="000000"/>
              </w:rPr>
              <w:t xml:space="preserve"> and standards</w:t>
            </w:r>
            <w:r w:rsidRPr="007D2723">
              <w:rPr>
                <w:rFonts w:ascii="IBM Plex Sans" w:hAnsi="IBM Plex Sans" w:cs="Calibri"/>
                <w:color w:val="000000"/>
              </w:rPr>
              <w:t xml:space="preserve"> in Europe and United Kingdom include:</w:t>
            </w:r>
          </w:p>
          <w:p w14:paraId="36C08E65" w14:textId="77777777" w:rsidR="00F937D1" w:rsidRPr="007D2723" w:rsidRDefault="00F937D1" w:rsidP="00F937D1">
            <w:pPr>
              <w:pStyle w:val="ListParagraph"/>
              <w:numPr>
                <w:ilvl w:val="0"/>
                <w:numId w:val="1"/>
              </w:numPr>
              <w:rPr>
                <w:rFonts w:ascii="IBM Plex Sans" w:hAnsi="IBM Plex Sans" w:cs="Calibri"/>
                <w:color w:val="000000"/>
              </w:rPr>
            </w:pPr>
            <w:proofErr w:type="spellStart"/>
            <w:r w:rsidRPr="007D2723">
              <w:rPr>
                <w:rFonts w:ascii="IBM Plex Sans" w:hAnsi="IBM Plex Sans" w:cs="Calibri"/>
                <w:color w:val="000000"/>
              </w:rPr>
              <w:t>BaFin</w:t>
            </w:r>
            <w:proofErr w:type="spellEnd"/>
            <w:r w:rsidRPr="007D2723">
              <w:rPr>
                <w:rFonts w:ascii="IBM Plex Sans" w:hAnsi="IBM Plex Sans" w:cs="Calibri"/>
                <w:color w:val="000000"/>
              </w:rPr>
              <w:t xml:space="preserve"> (Germany):  </w:t>
            </w:r>
            <w:proofErr w:type="spellStart"/>
            <w:r w:rsidRPr="007D2723">
              <w:rPr>
                <w:rFonts w:ascii="IBM Plex Sans" w:hAnsi="IBM Plex Sans" w:cs="Calibri"/>
                <w:color w:val="000000"/>
              </w:rPr>
              <w:t>BaFin</w:t>
            </w:r>
            <w:proofErr w:type="spellEnd"/>
            <w:r w:rsidRPr="007D2723">
              <w:rPr>
                <w:rFonts w:ascii="IBM Plex Sans" w:hAnsi="IBM Plex Sans" w:cs="Calibri"/>
                <w:color w:val="000000"/>
              </w:rPr>
              <w:t xml:space="preserve">, formally known as the German Federal Financial Supervisory Authority, oversees all financial services firms in Germany. </w:t>
            </w:r>
            <w:proofErr w:type="spellStart"/>
            <w:r w:rsidRPr="007D2723">
              <w:rPr>
                <w:rFonts w:ascii="IBM Plex Sans" w:hAnsi="IBM Plex Sans" w:cs="Calibri"/>
                <w:color w:val="000000"/>
              </w:rPr>
              <w:t>BaFin</w:t>
            </w:r>
            <w:proofErr w:type="spellEnd"/>
            <w:r w:rsidRPr="007D2723">
              <w:rPr>
                <w:rFonts w:ascii="IBM Plex Sans" w:hAnsi="IBM Plex Sans" w:cs="Calibri"/>
                <w:color w:val="000000"/>
              </w:rPr>
              <w:t xml:space="preserve"> has published a specification for the regulatory framework for cloud computing services provided to financial services firms.</w:t>
            </w:r>
          </w:p>
          <w:p w14:paraId="142389D7" w14:textId="77777777" w:rsidR="00F937D1" w:rsidRPr="007D2723" w:rsidRDefault="00F937D1" w:rsidP="00F937D1">
            <w:pPr>
              <w:pStyle w:val="ListParagraph"/>
              <w:numPr>
                <w:ilvl w:val="0"/>
                <w:numId w:val="1"/>
              </w:numPr>
              <w:rPr>
                <w:rFonts w:ascii="IBM Plex Sans" w:hAnsi="IBM Plex Sans" w:cs="Calibri"/>
                <w:color w:val="000000"/>
              </w:rPr>
            </w:pPr>
            <w:r w:rsidRPr="007D2723">
              <w:rPr>
                <w:rFonts w:ascii="IBM Plex Sans" w:hAnsi="IBM Plex Sans" w:cs="Calibri"/>
                <w:color w:val="000000"/>
              </w:rPr>
              <w:t xml:space="preserve">C5 (Germany):  The Cloud Computing Compliance Controls Catalog (C5), introduced by the German Federal Office for Information Security (BSI), is a cloud-specific attestation scheme. This scheme outlines the requirements cloud service providers must meet </w:t>
            </w:r>
            <w:proofErr w:type="gramStart"/>
            <w:r w:rsidRPr="007D2723">
              <w:rPr>
                <w:rFonts w:ascii="IBM Plex Sans" w:hAnsi="IBM Plex Sans" w:cs="Calibri"/>
                <w:color w:val="000000"/>
              </w:rPr>
              <w:t>in order to</w:t>
            </w:r>
            <w:proofErr w:type="gramEnd"/>
            <w:r w:rsidRPr="007D2723">
              <w:rPr>
                <w:rFonts w:ascii="IBM Plex Sans" w:hAnsi="IBM Plex Sans" w:cs="Calibri"/>
                <w:color w:val="000000"/>
              </w:rPr>
              <w:t xml:space="preserve"> ensure a minimum-security level for their cloud services. C5 elevates the demands on cloud providers by combining existing security standards such as ISO 27001, with additional requirements for increased transparency in data processing.</w:t>
            </w:r>
          </w:p>
          <w:p w14:paraId="326BCC15" w14:textId="77777777" w:rsidR="00F937D1" w:rsidRPr="007D2723" w:rsidRDefault="00F937D1" w:rsidP="00F937D1">
            <w:pPr>
              <w:pStyle w:val="ListParagraph"/>
              <w:numPr>
                <w:ilvl w:val="0"/>
                <w:numId w:val="1"/>
              </w:numPr>
              <w:rPr>
                <w:rFonts w:ascii="IBM Plex Sans" w:hAnsi="IBM Plex Sans" w:cs="Calibri"/>
                <w:color w:val="000000"/>
              </w:rPr>
            </w:pPr>
            <w:r w:rsidRPr="007D2723">
              <w:rPr>
                <w:rFonts w:ascii="IBM Plex Sans" w:hAnsi="IBM Plex Sans" w:cs="Calibri"/>
                <w:color w:val="000000"/>
              </w:rPr>
              <w:t xml:space="preserve">European Banking Authority - EBA (EU):  As part of its mission to establish consistent, </w:t>
            </w:r>
            <w:proofErr w:type="gramStart"/>
            <w:r w:rsidRPr="007D2723">
              <w:rPr>
                <w:rFonts w:ascii="IBM Plex Sans" w:hAnsi="IBM Plex Sans" w:cs="Calibri"/>
                <w:color w:val="000000"/>
              </w:rPr>
              <w:t>efficient</w:t>
            </w:r>
            <w:proofErr w:type="gramEnd"/>
            <w:r w:rsidRPr="007D2723">
              <w:rPr>
                <w:rFonts w:ascii="IBM Plex Sans" w:hAnsi="IBM Plex Sans" w:cs="Calibri"/>
                <w:color w:val="000000"/>
              </w:rPr>
              <w:t xml:space="preserve"> and effective supervisory practices across the EU and ensure uniform application of Union law, the European Banking Authority (EBA) issues regulatory guidelines and recommendations in its fields of competence.</w:t>
            </w:r>
          </w:p>
          <w:p w14:paraId="6C810656" w14:textId="77777777" w:rsidR="00F937D1" w:rsidRPr="007D2723" w:rsidRDefault="00F937D1" w:rsidP="00F937D1">
            <w:pPr>
              <w:pStyle w:val="ListParagraph"/>
              <w:numPr>
                <w:ilvl w:val="0"/>
                <w:numId w:val="1"/>
              </w:numPr>
              <w:rPr>
                <w:rFonts w:ascii="IBM Plex Sans" w:hAnsi="IBM Plex Sans" w:cs="Calibri"/>
                <w:color w:val="000000"/>
              </w:rPr>
            </w:pPr>
            <w:r w:rsidRPr="007D2723">
              <w:rPr>
                <w:rFonts w:ascii="IBM Plex Sans" w:hAnsi="IBM Plex Sans" w:cs="Calibri"/>
                <w:color w:val="000000"/>
              </w:rPr>
              <w:t xml:space="preserve">ENISA IAF (EU):  The European Union Agency for Network and Information Security (ENISA) issued the Information Assurance Framework (IAF), a set of </w:t>
            </w:r>
            <w:r w:rsidRPr="007D2723">
              <w:rPr>
                <w:rFonts w:ascii="IBM Plex Sans" w:hAnsi="IBM Plex Sans" w:cs="Calibri"/>
                <w:color w:val="000000"/>
              </w:rPr>
              <w:lastRenderedPageBreak/>
              <w:t>assurance criteria designed to assess the risk of adopting cloud services, comparing different cloud provider offers, obtaining assurance from the selected cloud providers, and reducing their assurance burden.</w:t>
            </w:r>
          </w:p>
          <w:p w14:paraId="74002BC3" w14:textId="68EBE09A" w:rsidR="00F937D1" w:rsidRPr="007D2723" w:rsidRDefault="00F937D1" w:rsidP="00F937D1">
            <w:pPr>
              <w:pStyle w:val="ListParagraph"/>
              <w:numPr>
                <w:ilvl w:val="0"/>
                <w:numId w:val="1"/>
              </w:numPr>
              <w:rPr>
                <w:rFonts w:ascii="IBM Plex Sans" w:hAnsi="IBM Plex Sans" w:cs="Calibri"/>
                <w:color w:val="000000"/>
              </w:rPr>
            </w:pPr>
            <w:r w:rsidRPr="007D2723">
              <w:rPr>
                <w:rFonts w:ascii="IBM Plex Sans" w:hAnsi="IBM Plex Sans" w:cs="Calibri"/>
                <w:color w:val="000000"/>
              </w:rPr>
              <w:t>ENS (Spain):  The National Security Framework of Spain (ENS) is a legal decree that develops provisions about security and applies them to all public administrations in Spain. The ENS establishes the security policy for eGovernment services. It establishes the basic principles and minimum requirements to enable adequate protection of information to be followed by all public administrations.</w:t>
            </w:r>
          </w:p>
          <w:p w14:paraId="6EC25D77" w14:textId="283F00A2" w:rsidR="00F937D1" w:rsidRPr="00F323A1" w:rsidRDefault="00F937D1" w:rsidP="00F937D1">
            <w:pPr>
              <w:pStyle w:val="ListParagraph"/>
              <w:numPr>
                <w:ilvl w:val="0"/>
                <w:numId w:val="2"/>
              </w:numPr>
              <w:ind w:left="408"/>
              <w:rPr>
                <w:rFonts w:ascii="IBM Plex Sans" w:hAnsi="IBM Plex Sans" w:cs="Calibri"/>
                <w:color w:val="000000"/>
              </w:rPr>
            </w:pPr>
            <w:r w:rsidRPr="007D2723">
              <w:rPr>
                <w:rFonts w:ascii="IBM Plex Sans" w:hAnsi="IBM Plex Sans" w:cs="Calibri"/>
                <w:color w:val="000000"/>
              </w:rPr>
              <w:t>EU Model Clauses:  EU Model Clauses are available to controllers and processors of EU citizens' Personally Identifiable Information (PII). These clauses obligate non-EU companies to follow the laws and practices mandated by the EU Data Protection Directive in all global locations. The clauses provide enforcement rights and assurance to companies that hold EU PII that providers located outside of the EU will process data only in accordance with their instructions and in conformance with EU laws. In May 2018, the EU Data Protection Directive was replaced by the General Data Protection Regulation (GDPR).</w:t>
            </w:r>
          </w:p>
          <w:p w14:paraId="5F025337" w14:textId="14080E69" w:rsidR="00F937D1" w:rsidRPr="00F323A1" w:rsidRDefault="00F937D1" w:rsidP="00F937D1">
            <w:pPr>
              <w:pStyle w:val="ListParagraph"/>
              <w:numPr>
                <w:ilvl w:val="0"/>
                <w:numId w:val="2"/>
              </w:numPr>
              <w:ind w:left="408"/>
              <w:rPr>
                <w:rFonts w:ascii="IBM Plex Sans" w:hAnsi="IBM Plex Sans" w:cs="Calibri"/>
                <w:color w:val="000000"/>
              </w:rPr>
            </w:pPr>
            <w:r w:rsidRPr="007D2723">
              <w:rPr>
                <w:rFonts w:ascii="IBM Plex Sans" w:hAnsi="IBM Plex Sans" w:cs="Calibri"/>
                <w:color w:val="000000"/>
              </w:rPr>
              <w:t>EU-US Privacy Shield:  The EU-US and Swiss-US Privacy Shield Frameworks were designed by the US Department of Commerce and the European Commission and Swiss Administration. These frameworks provide companies on both sides of the Atlantic with a mechanism that helps them comply with data-protection requirements when they transfer personal data from the European Union (EU) and Switzerland to the United States in support of transatlantic commerce.</w:t>
            </w:r>
          </w:p>
          <w:p w14:paraId="4FFAF43A" w14:textId="141D9788" w:rsidR="00F937D1" w:rsidRPr="00F323A1" w:rsidRDefault="00F937D1" w:rsidP="00F937D1">
            <w:pPr>
              <w:pStyle w:val="ListParagraph"/>
              <w:numPr>
                <w:ilvl w:val="0"/>
                <w:numId w:val="2"/>
              </w:numPr>
              <w:ind w:left="408"/>
              <w:rPr>
                <w:rFonts w:ascii="IBM Plex Sans" w:hAnsi="IBM Plex Sans" w:cs="Calibri"/>
                <w:color w:val="000000"/>
              </w:rPr>
            </w:pPr>
            <w:r w:rsidRPr="007D2723">
              <w:rPr>
                <w:rFonts w:ascii="IBM Plex Sans" w:hAnsi="IBM Plex Sans" w:cs="Calibri"/>
                <w:color w:val="000000"/>
              </w:rPr>
              <w:t>GDPR (EU):  As part of the European Union's General Data Protection Regulation (GDPR), IBM is enhancing its ongoing commitment to privacy by design. IBM is working to embed data protection principles even more deeply into its business processes. This work also strengthens existing controls to limit access to personal data, including mobile applications that rely on default settings to prevent sharing of personal data.</w:t>
            </w:r>
          </w:p>
          <w:p w14:paraId="45C00EE2" w14:textId="4E4AF786" w:rsidR="00F937D1" w:rsidRPr="00F323A1" w:rsidRDefault="00F937D1" w:rsidP="00F937D1">
            <w:pPr>
              <w:pStyle w:val="ListParagraph"/>
              <w:numPr>
                <w:ilvl w:val="0"/>
                <w:numId w:val="2"/>
              </w:numPr>
              <w:ind w:left="408"/>
              <w:rPr>
                <w:rFonts w:ascii="IBM Plex Sans" w:hAnsi="IBM Plex Sans" w:cs="Calibri"/>
                <w:color w:val="000000"/>
              </w:rPr>
            </w:pPr>
            <w:r w:rsidRPr="007D2723">
              <w:rPr>
                <w:rFonts w:ascii="IBM Plex Sans" w:hAnsi="IBM Plex Sans" w:cs="Calibri"/>
                <w:color w:val="000000"/>
              </w:rPr>
              <w:t xml:space="preserve">G-Cloud (UK):  The government of the United Kingdom created the G-Cloud framework to enable a faster and less expensive process for UK government organizations to </w:t>
            </w:r>
            <w:proofErr w:type="gramStart"/>
            <w:r w:rsidRPr="007D2723">
              <w:rPr>
                <w:rFonts w:ascii="IBM Plex Sans" w:hAnsi="IBM Plex Sans" w:cs="Calibri"/>
                <w:color w:val="000000"/>
              </w:rPr>
              <w:t>enter into</w:t>
            </w:r>
            <w:proofErr w:type="gramEnd"/>
            <w:r w:rsidRPr="007D2723">
              <w:rPr>
                <w:rFonts w:ascii="IBM Plex Sans" w:hAnsi="IBM Plex Sans" w:cs="Calibri"/>
                <w:color w:val="000000"/>
              </w:rPr>
              <w:t xml:space="preserve"> procurement contracts with cloud providers. G-Cloud services are divided into three categories: cloud hosting, cloud software, and cloud support.</w:t>
            </w:r>
          </w:p>
          <w:p w14:paraId="67E505B5" w14:textId="7570F02A" w:rsidR="00F937D1" w:rsidRPr="00F323A1" w:rsidRDefault="00F937D1" w:rsidP="00F937D1">
            <w:pPr>
              <w:pStyle w:val="ListParagraph"/>
              <w:numPr>
                <w:ilvl w:val="0"/>
                <w:numId w:val="2"/>
              </w:numPr>
              <w:ind w:left="408"/>
              <w:rPr>
                <w:rFonts w:ascii="IBM Plex Sans" w:hAnsi="IBM Plex Sans" w:cs="Calibri"/>
                <w:color w:val="000000"/>
              </w:rPr>
            </w:pPr>
            <w:proofErr w:type="spellStart"/>
            <w:r w:rsidRPr="007D2723">
              <w:rPr>
                <w:rFonts w:ascii="IBM Plex Sans" w:hAnsi="IBM Plex Sans" w:cs="Calibri"/>
                <w:color w:val="000000"/>
              </w:rPr>
              <w:t>Hébergeurs</w:t>
            </w:r>
            <w:proofErr w:type="spellEnd"/>
            <w:r w:rsidRPr="007D2723">
              <w:rPr>
                <w:rFonts w:ascii="IBM Plex Sans" w:hAnsi="IBM Plex Sans" w:cs="Calibri"/>
                <w:color w:val="000000"/>
              </w:rPr>
              <w:t xml:space="preserve"> de </w:t>
            </w:r>
            <w:proofErr w:type="spellStart"/>
            <w:r w:rsidRPr="007D2723">
              <w:rPr>
                <w:rFonts w:ascii="IBM Plex Sans" w:hAnsi="IBM Plex Sans" w:cs="Calibri"/>
                <w:color w:val="000000"/>
              </w:rPr>
              <w:t>Données</w:t>
            </w:r>
            <w:proofErr w:type="spellEnd"/>
            <w:r w:rsidRPr="007D2723">
              <w:rPr>
                <w:rFonts w:ascii="IBM Plex Sans" w:hAnsi="IBM Plex Sans" w:cs="Calibri"/>
                <w:color w:val="000000"/>
              </w:rPr>
              <w:t xml:space="preserve"> de </w:t>
            </w:r>
            <w:proofErr w:type="spellStart"/>
            <w:r w:rsidRPr="007D2723">
              <w:rPr>
                <w:rFonts w:ascii="IBM Plex Sans" w:hAnsi="IBM Plex Sans" w:cs="Calibri"/>
                <w:color w:val="000000"/>
              </w:rPr>
              <w:t>Sante</w:t>
            </w:r>
            <w:proofErr w:type="spellEnd"/>
            <w:r w:rsidRPr="007D2723">
              <w:rPr>
                <w:rFonts w:ascii="IBM Plex Sans" w:hAnsi="IBM Plex Sans" w:cs="Calibri"/>
                <w:color w:val="000000"/>
              </w:rPr>
              <w:t xml:space="preserve">́ - HDS; Health Data Hosting (France):    </w:t>
            </w:r>
            <w:proofErr w:type="spellStart"/>
            <w:r w:rsidRPr="007D2723">
              <w:rPr>
                <w:rFonts w:ascii="IBM Plex Sans" w:hAnsi="IBM Plex Sans" w:cs="Calibri"/>
                <w:color w:val="000000"/>
              </w:rPr>
              <w:t>Hébergeurs</w:t>
            </w:r>
            <w:proofErr w:type="spellEnd"/>
            <w:r w:rsidRPr="007D2723">
              <w:rPr>
                <w:rFonts w:ascii="IBM Plex Sans" w:hAnsi="IBM Plex Sans" w:cs="Calibri"/>
                <w:color w:val="000000"/>
              </w:rPr>
              <w:t xml:space="preserve"> de </w:t>
            </w:r>
            <w:proofErr w:type="spellStart"/>
            <w:r w:rsidRPr="007D2723">
              <w:rPr>
                <w:rFonts w:ascii="IBM Plex Sans" w:hAnsi="IBM Plex Sans" w:cs="Calibri"/>
                <w:color w:val="000000"/>
              </w:rPr>
              <w:t>Données</w:t>
            </w:r>
            <w:proofErr w:type="spellEnd"/>
            <w:r w:rsidRPr="007D2723">
              <w:rPr>
                <w:rFonts w:ascii="IBM Plex Sans" w:hAnsi="IBM Plex Sans" w:cs="Calibri"/>
                <w:color w:val="000000"/>
              </w:rPr>
              <w:t xml:space="preserve"> de </w:t>
            </w:r>
            <w:proofErr w:type="spellStart"/>
            <w:r w:rsidRPr="007D2723">
              <w:rPr>
                <w:rFonts w:ascii="IBM Plex Sans" w:hAnsi="IBM Plex Sans" w:cs="Calibri"/>
                <w:color w:val="000000"/>
              </w:rPr>
              <w:t>Sante</w:t>
            </w:r>
            <w:proofErr w:type="spellEnd"/>
            <w:r w:rsidRPr="007D2723">
              <w:rPr>
                <w:rFonts w:ascii="IBM Plex Sans" w:hAnsi="IBM Plex Sans" w:cs="Calibri"/>
                <w:color w:val="000000"/>
              </w:rPr>
              <w:t>́ (HDS) is designed to describe the conditions under which personal health data initially collected in France must be protected. Data hosting must include security controls commensurate with the critical nature of the data.  Any individual or legal person who hosts personal health data collected in France must be approved or certified for this purpose</w:t>
            </w:r>
          </w:p>
          <w:p w14:paraId="4CE9DAD1" w14:textId="08BA6FB3" w:rsidR="00F937D1" w:rsidRPr="00F323A1" w:rsidRDefault="00F937D1" w:rsidP="00F937D1">
            <w:pPr>
              <w:pStyle w:val="ListParagraph"/>
              <w:numPr>
                <w:ilvl w:val="0"/>
                <w:numId w:val="2"/>
              </w:numPr>
              <w:ind w:left="408"/>
              <w:rPr>
                <w:rFonts w:ascii="IBM Plex Sans" w:hAnsi="IBM Plex Sans" w:cs="Calibri"/>
                <w:color w:val="000000"/>
              </w:rPr>
            </w:pPr>
            <w:r w:rsidRPr="007D2723">
              <w:rPr>
                <w:rFonts w:ascii="IBM Plex Sans" w:hAnsi="IBM Plex Sans" w:cs="Calibri"/>
                <w:color w:val="000000"/>
              </w:rPr>
              <w:lastRenderedPageBreak/>
              <w:t>IT-</w:t>
            </w:r>
            <w:proofErr w:type="spellStart"/>
            <w:r w:rsidRPr="007D2723">
              <w:rPr>
                <w:rFonts w:ascii="IBM Plex Sans" w:hAnsi="IBM Plex Sans" w:cs="Calibri"/>
                <w:color w:val="000000"/>
              </w:rPr>
              <w:t>Grundschutz</w:t>
            </w:r>
            <w:proofErr w:type="spellEnd"/>
            <w:r w:rsidRPr="007D2723">
              <w:rPr>
                <w:rFonts w:ascii="IBM Plex Sans" w:hAnsi="IBM Plex Sans" w:cs="Calibri"/>
                <w:color w:val="000000"/>
              </w:rPr>
              <w:t xml:space="preserve"> (Germany):  The aim of IT-</w:t>
            </w:r>
            <w:proofErr w:type="spellStart"/>
            <w:r w:rsidRPr="007D2723">
              <w:rPr>
                <w:rFonts w:ascii="IBM Plex Sans" w:hAnsi="IBM Plex Sans" w:cs="Calibri"/>
                <w:color w:val="000000"/>
              </w:rPr>
              <w:t>Grundschutz</w:t>
            </w:r>
            <w:proofErr w:type="spellEnd"/>
            <w:r w:rsidRPr="007D2723">
              <w:rPr>
                <w:rFonts w:ascii="IBM Plex Sans" w:hAnsi="IBM Plex Sans" w:cs="Calibri"/>
                <w:color w:val="000000"/>
              </w:rPr>
              <w:t xml:space="preserve"> is to achieve an appropriate security level for all types of information in an organization. IT-</w:t>
            </w:r>
            <w:proofErr w:type="spellStart"/>
            <w:r w:rsidRPr="007D2723">
              <w:rPr>
                <w:rFonts w:ascii="IBM Plex Sans" w:hAnsi="IBM Plex Sans" w:cs="Calibri"/>
                <w:color w:val="000000"/>
              </w:rPr>
              <w:t>Grundschutz</w:t>
            </w:r>
            <w:proofErr w:type="spellEnd"/>
            <w:r w:rsidRPr="007D2723">
              <w:rPr>
                <w:rFonts w:ascii="IBM Plex Sans" w:hAnsi="IBM Plex Sans" w:cs="Calibri"/>
                <w:color w:val="000000"/>
              </w:rPr>
              <w:t xml:space="preserve"> uses a holistic approach to this process, and provides guidance for the application of technical, organizational, personnel and infrastructural safeguards.</w:t>
            </w:r>
          </w:p>
          <w:p w14:paraId="427C6B1A" w14:textId="77777777" w:rsidR="00F937D1" w:rsidRPr="007D2723" w:rsidRDefault="00F937D1" w:rsidP="00F937D1">
            <w:pPr>
              <w:pStyle w:val="ListParagraph"/>
              <w:numPr>
                <w:ilvl w:val="0"/>
                <w:numId w:val="2"/>
              </w:numPr>
              <w:ind w:left="408"/>
              <w:rPr>
                <w:rFonts w:ascii="IBM Plex Sans" w:hAnsi="IBM Plex Sans" w:cs="Calibri"/>
                <w:color w:val="000000"/>
              </w:rPr>
            </w:pPr>
            <w:r w:rsidRPr="007D2723">
              <w:rPr>
                <w:rFonts w:ascii="IBM Plex Sans" w:hAnsi="IBM Plex Sans" w:cs="Calibri"/>
                <w:color w:val="000000"/>
              </w:rPr>
              <w:t xml:space="preserve">NIS Directive (EU):  The Network and Information Systems (NIS) Directive (EU 2016/1148) is the first cybersecurity law to cover the entire the European Union and is intended to boost the overall cybersecurity level for critical infrastructure in the EU. </w:t>
            </w:r>
          </w:p>
          <w:p w14:paraId="3A25A2DB" w14:textId="77777777" w:rsidR="00F937D1" w:rsidRPr="007D2723" w:rsidRDefault="00F937D1" w:rsidP="00F937D1">
            <w:pPr>
              <w:ind w:left="48"/>
              <w:rPr>
                <w:rFonts w:ascii="IBM Plex Sans" w:hAnsi="IBM Plex Sans" w:cs="Calibri"/>
                <w:color w:val="000000"/>
              </w:rPr>
            </w:pPr>
          </w:p>
          <w:p w14:paraId="16FA7620" w14:textId="77777777" w:rsidR="00F937D1" w:rsidRPr="007D2723" w:rsidRDefault="00F937D1" w:rsidP="00F937D1">
            <w:pPr>
              <w:ind w:left="48"/>
              <w:rPr>
                <w:rFonts w:ascii="IBM Plex Sans" w:hAnsi="IBM Plex Sans" w:cs="Calibri"/>
                <w:color w:val="000000"/>
              </w:rPr>
            </w:pPr>
            <w:r w:rsidRPr="007D2723">
              <w:rPr>
                <w:rFonts w:ascii="IBM Plex Sans" w:hAnsi="IBM Plex Sans"/>
              </w:rPr>
              <w:t xml:space="preserve">IBM maintains standard technical and organizational measures appropriate and proportionate to manage the risks posed to the security of network and information systems. This includes a security monitoring program and a global incident response process to respond to cybersecurity threats and attacks. In addition, IBM utilizes a combination of online training, educational tools, videos and other awareness initiatives to foster a culture of security awareness and responsibility among its </w:t>
            </w:r>
            <w:proofErr w:type="gramStart"/>
            <w:r w:rsidRPr="007D2723">
              <w:rPr>
                <w:rFonts w:ascii="IBM Plex Sans" w:hAnsi="IBM Plex Sans"/>
              </w:rPr>
              <w:t>workforce</w:t>
            </w:r>
            <w:proofErr w:type="gramEnd"/>
            <w:r w:rsidRPr="007D2723">
              <w:rPr>
                <w:rFonts w:ascii="IBM Plex Sans" w:hAnsi="IBM Plex Sans"/>
              </w:rPr>
              <w:t>.  More information on these technical and organizational measures is available in IBM certifications and audit reports such as ISO 27001 and SOC 2.</w:t>
            </w:r>
            <w:r w:rsidRPr="007D2723">
              <w:rPr>
                <w:rFonts w:ascii="IBM Plex Sans" w:hAnsi="IBM Plex Sans"/>
              </w:rPr>
              <w:br/>
            </w:r>
            <w:r w:rsidRPr="007D2723">
              <w:rPr>
                <w:rFonts w:ascii="IBM Plex Sans" w:hAnsi="IBM Plex Sans" w:cs="Calibri"/>
                <w:color w:val="000000"/>
              </w:rPr>
              <w:br/>
              <w:t>For additional information:</w:t>
            </w:r>
          </w:p>
          <w:p w14:paraId="6D6F0568" w14:textId="06414773" w:rsidR="00F937D1" w:rsidRPr="007D2723" w:rsidRDefault="00D73094" w:rsidP="009C370C">
            <w:pPr>
              <w:pStyle w:val="ListParagraph"/>
              <w:numPr>
                <w:ilvl w:val="0"/>
                <w:numId w:val="62"/>
              </w:numPr>
              <w:rPr>
                <w:rFonts w:ascii="IBM Plex Sans" w:hAnsi="IBM Plex Sans" w:cs="Calibri"/>
                <w:color w:val="000000"/>
              </w:rPr>
            </w:pPr>
            <w:hyperlink r:id="rId33" w:history="1">
              <w:r w:rsidR="00F937D1" w:rsidRPr="007D2723">
                <w:rPr>
                  <w:rStyle w:val="Hyperlink"/>
                  <w:rFonts w:ascii="IBM Plex Sans" w:hAnsi="IBM Plex Sans" w:cs="Calibri"/>
                </w:rPr>
                <w:t>Techblog - Compliance</w:t>
              </w:r>
            </w:hyperlink>
            <w:r w:rsidR="00F937D1" w:rsidRPr="007D2723">
              <w:rPr>
                <w:rFonts w:ascii="IBM Plex Sans" w:hAnsi="IBM Plex Sans" w:cs="Calibri"/>
              </w:rPr>
              <w:t>:</w:t>
            </w:r>
            <w:r w:rsidR="00F937D1" w:rsidRPr="007D2723">
              <w:rPr>
                <w:rFonts w:ascii="IBM Plex Sans" w:hAnsi="IBM Plex Sans" w:cs="Calibri"/>
                <w:color w:val="000000"/>
              </w:rPr>
              <w:t xml:space="preserve"> </w:t>
            </w:r>
            <w:hyperlink r:id="rId34" w:history="1">
              <w:r w:rsidR="00F937D1" w:rsidRPr="007D2723">
                <w:rPr>
                  <w:rStyle w:val="Hyperlink"/>
                  <w:rFonts w:ascii="IBM Plex Sans" w:hAnsi="IBM Plex Sans" w:cs="Calibri"/>
                </w:rPr>
                <w:t>https://www.ibm.com/w3-techblog/compliance/</w:t>
              </w:r>
            </w:hyperlink>
          </w:p>
          <w:p w14:paraId="51828026" w14:textId="79B1C611" w:rsidR="00F937D1" w:rsidRPr="00F937D1" w:rsidRDefault="00D73094" w:rsidP="009C370C">
            <w:pPr>
              <w:pStyle w:val="ListParagraph"/>
              <w:numPr>
                <w:ilvl w:val="0"/>
                <w:numId w:val="62"/>
              </w:numPr>
              <w:rPr>
                <w:rStyle w:val="Hyperlink"/>
                <w:rFonts w:ascii="IBM Plex Sans" w:hAnsi="IBM Plex Sans" w:cs="Calibri"/>
                <w:color w:val="000000"/>
                <w:u w:val="none"/>
              </w:rPr>
            </w:pPr>
            <w:hyperlink r:id="rId35" w:history="1">
              <w:r w:rsidR="00F937D1" w:rsidRPr="007D2723">
                <w:rPr>
                  <w:rStyle w:val="Hyperlink"/>
                  <w:rFonts w:ascii="IBM Plex Sans" w:hAnsi="IBM Plex Sans" w:cs="Calibri"/>
                </w:rPr>
                <w:t>Cloud Compliance Regional</w:t>
              </w:r>
            </w:hyperlink>
            <w:r w:rsidR="00F937D1" w:rsidRPr="007D2723">
              <w:rPr>
                <w:rStyle w:val="Hyperlink"/>
                <w:rFonts w:ascii="IBM Plex Sans" w:hAnsi="IBM Plex Sans" w:cs="Calibri"/>
              </w:rPr>
              <w:t xml:space="preserve">: </w:t>
            </w:r>
            <w:hyperlink r:id="rId36" w:history="1">
              <w:r w:rsidR="00F937D1" w:rsidRPr="007D2723">
                <w:rPr>
                  <w:rStyle w:val="Hyperlink"/>
                  <w:rFonts w:ascii="IBM Plex Sans" w:hAnsi="IBM Plex Sans" w:cs="Calibri"/>
                </w:rPr>
                <w:t>https://www.ibm.com/cloud/compliance/regional</w:t>
              </w:r>
            </w:hyperlink>
          </w:p>
          <w:p w14:paraId="0F77F486" w14:textId="4A950235" w:rsidR="00F937D1" w:rsidRPr="006D4BFF" w:rsidRDefault="00F937D1" w:rsidP="00F937D1">
            <w:pPr>
              <w:pStyle w:val="ListParagraph"/>
              <w:ind w:left="408"/>
              <w:rPr>
                <w:rFonts w:ascii="IBM Plex Sans" w:hAnsi="IBM Plex Sans" w:cs="Calibri"/>
                <w:color w:val="000000"/>
              </w:rPr>
            </w:pPr>
          </w:p>
        </w:tc>
      </w:tr>
      <w:tr w:rsidR="00D73094" w:rsidRPr="007D2723" w14:paraId="5932C866" w14:textId="77777777" w:rsidTr="00C70ADF">
        <w:trPr>
          <w:trHeight w:val="320"/>
        </w:trPr>
        <w:tc>
          <w:tcPr>
            <w:tcW w:w="9360" w:type="dxa"/>
            <w:tcBorders>
              <w:top w:val="nil"/>
              <w:left w:val="nil"/>
              <w:bottom w:val="nil"/>
              <w:right w:val="nil"/>
            </w:tcBorders>
            <w:shd w:val="clear" w:color="auto" w:fill="auto"/>
          </w:tcPr>
          <w:p w14:paraId="1063A161" w14:textId="77777777" w:rsidR="00D73094" w:rsidRPr="007D2723" w:rsidRDefault="00D73094" w:rsidP="00F937D1">
            <w:pPr>
              <w:rPr>
                <w:rFonts w:ascii="IBM Plex Sans" w:hAnsi="IBM Plex Sans"/>
              </w:rPr>
            </w:pPr>
          </w:p>
        </w:tc>
      </w:tr>
      <w:tr w:rsidR="00F937D1" w:rsidRPr="007D2723" w14:paraId="25F996CC" w14:textId="77777777" w:rsidTr="00C70ADF">
        <w:trPr>
          <w:trHeight w:val="340"/>
        </w:trPr>
        <w:tc>
          <w:tcPr>
            <w:tcW w:w="9360" w:type="dxa"/>
            <w:tcBorders>
              <w:top w:val="nil"/>
              <w:left w:val="nil"/>
              <w:bottom w:val="nil"/>
              <w:right w:val="nil"/>
            </w:tcBorders>
            <w:shd w:val="clear" w:color="auto" w:fill="auto"/>
            <w:vAlign w:val="bottom"/>
            <w:hideMark/>
          </w:tcPr>
          <w:p w14:paraId="31690BE1" w14:textId="4C7BB9E7"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73" w:name="_Toc67035614"/>
            <w:bookmarkStart w:id="74" w:name="_Toc67035735"/>
            <w:bookmarkStart w:id="75" w:name="_Toc88037055"/>
            <w:r w:rsidRPr="007D2723">
              <w:rPr>
                <w:rFonts w:ascii="IBM Plex Sans" w:hAnsi="IBM Plex Sans" w:cs="Times New Roman"/>
                <w:b/>
                <w:bCs/>
                <w:sz w:val="28"/>
                <w:szCs w:val="28"/>
              </w:rPr>
              <w:t>What other regulatory approvals / compliance are we seeking?</w:t>
            </w:r>
            <w:bookmarkEnd w:id="73"/>
            <w:bookmarkEnd w:id="74"/>
            <w:bookmarkEnd w:id="75"/>
          </w:p>
        </w:tc>
      </w:tr>
      <w:tr w:rsidR="00F937D1" w:rsidRPr="007D2723" w14:paraId="38BAAF52" w14:textId="77777777" w:rsidTr="00C70ADF">
        <w:trPr>
          <w:trHeight w:val="320"/>
        </w:trPr>
        <w:tc>
          <w:tcPr>
            <w:tcW w:w="9360" w:type="dxa"/>
            <w:tcBorders>
              <w:top w:val="nil"/>
              <w:left w:val="nil"/>
              <w:bottom w:val="nil"/>
              <w:right w:val="nil"/>
            </w:tcBorders>
            <w:shd w:val="clear" w:color="auto" w:fill="auto"/>
            <w:hideMark/>
          </w:tcPr>
          <w:p w14:paraId="669A5ACB" w14:textId="3C6A1D0D" w:rsidR="00F937D1" w:rsidRPr="007D2723" w:rsidRDefault="00F937D1" w:rsidP="00F937D1">
            <w:pPr>
              <w:rPr>
                <w:rFonts w:ascii="IBM Plex Sans" w:hAnsi="IBM Plex Sans" w:cs="Calibri"/>
                <w:color w:val="000000"/>
              </w:rPr>
            </w:pPr>
            <w:r w:rsidRPr="007D2723">
              <w:rPr>
                <w:rFonts w:ascii="IBM Plex Sans" w:hAnsi="IBM Plex Sans" w:cs="Calibri"/>
                <w:color w:val="000000"/>
              </w:rPr>
              <w:t>IBM and Promontory</w:t>
            </w:r>
            <w:r>
              <w:rPr>
                <w:rFonts w:ascii="IBM Plex Sans" w:hAnsi="IBM Plex Sans" w:cs="Calibri"/>
                <w:color w:val="000000"/>
              </w:rPr>
              <w:t xml:space="preserve"> in conjunction with the IBM FS Cloud offering team</w:t>
            </w:r>
            <w:r w:rsidRPr="007D2723">
              <w:rPr>
                <w:rFonts w:ascii="IBM Plex Sans" w:hAnsi="IBM Plex Sans" w:cs="Calibri"/>
                <w:color w:val="000000"/>
              </w:rPr>
              <w:t xml:space="preserve"> have a deep understanding of the financial services and regulatory industry and are asked, when appropriate, to participate and or comment on future or pending regulation.  An example of this is our recent participation in contributing to the EBA revised Guidelines on outsourcing arrangements released earlier in 2020.  </w:t>
            </w:r>
          </w:p>
          <w:p w14:paraId="69C4AA00" w14:textId="012FD425" w:rsidR="00F937D1" w:rsidRPr="007D2723" w:rsidRDefault="00F937D1" w:rsidP="00F937D1">
            <w:pPr>
              <w:pStyle w:val="ListParagraph"/>
              <w:ind w:left="360"/>
              <w:rPr>
                <w:rFonts w:ascii="IBM Plex Sans" w:hAnsi="IBM Plex Sans" w:cs="Calibri"/>
                <w:color w:val="000000"/>
              </w:rPr>
            </w:pPr>
            <w:r w:rsidRPr="007D2723">
              <w:rPr>
                <w:rFonts w:ascii="IBM Plex Sans" w:hAnsi="IBM Plex Sans" w:cs="Calibri"/>
                <w:color w:val="000000"/>
              </w:rPr>
              <w:br/>
            </w:r>
          </w:p>
        </w:tc>
      </w:tr>
      <w:tr w:rsidR="00F937D1" w:rsidRPr="007D2723" w14:paraId="1B48B399" w14:textId="77777777" w:rsidTr="002C11FF">
        <w:trPr>
          <w:trHeight w:val="340"/>
        </w:trPr>
        <w:tc>
          <w:tcPr>
            <w:tcW w:w="9360" w:type="dxa"/>
            <w:tcBorders>
              <w:top w:val="nil"/>
              <w:left w:val="nil"/>
              <w:bottom w:val="nil"/>
              <w:right w:val="nil"/>
            </w:tcBorders>
            <w:shd w:val="clear" w:color="auto" w:fill="auto"/>
            <w:vAlign w:val="center"/>
          </w:tcPr>
          <w:p w14:paraId="1D532F42" w14:textId="223C172B"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76" w:name="_Toc67035615"/>
            <w:bookmarkStart w:id="77" w:name="_Toc67035736"/>
            <w:bookmarkStart w:id="78" w:name="_Toc88037056"/>
            <w:r w:rsidRPr="007D2723">
              <w:rPr>
                <w:rFonts w:ascii="IBM Plex Sans" w:hAnsi="IBM Plex Sans" w:cs="Times New Roman"/>
                <w:b/>
                <w:bCs/>
                <w:sz w:val="28"/>
                <w:szCs w:val="28"/>
              </w:rPr>
              <w:t>How can someone gain visibility to security posture and threats?</w:t>
            </w:r>
            <w:bookmarkEnd w:id="76"/>
            <w:bookmarkEnd w:id="77"/>
            <w:bookmarkEnd w:id="78"/>
          </w:p>
        </w:tc>
      </w:tr>
      <w:tr w:rsidR="00F937D1" w:rsidRPr="007D2723" w14:paraId="23BD689B" w14:textId="77777777" w:rsidTr="002C11FF">
        <w:trPr>
          <w:trHeight w:val="320"/>
        </w:trPr>
        <w:tc>
          <w:tcPr>
            <w:tcW w:w="9360" w:type="dxa"/>
            <w:tcBorders>
              <w:top w:val="nil"/>
              <w:left w:val="nil"/>
              <w:bottom w:val="nil"/>
              <w:right w:val="nil"/>
            </w:tcBorders>
            <w:shd w:val="clear" w:color="auto" w:fill="auto"/>
            <w:vAlign w:val="center"/>
          </w:tcPr>
          <w:p w14:paraId="498FF172" w14:textId="7244E4AB" w:rsidR="00F937D1" w:rsidRPr="007D2723" w:rsidRDefault="00F937D1" w:rsidP="00F937D1">
            <w:pPr>
              <w:rPr>
                <w:rFonts w:ascii="IBM Plex Sans" w:hAnsi="IBM Plex Sans"/>
              </w:rPr>
            </w:pPr>
            <w:proofErr w:type="gramStart"/>
            <w:r w:rsidRPr="007D2723">
              <w:rPr>
                <w:rFonts w:ascii="IBM Plex Sans" w:hAnsi="IBM Plex Sans"/>
              </w:rPr>
              <w:t>Various different</w:t>
            </w:r>
            <w:proofErr w:type="gramEnd"/>
            <w:r w:rsidRPr="007D2723">
              <w:rPr>
                <w:rFonts w:ascii="IBM Plex Sans" w:hAnsi="IBM Plex Sans"/>
              </w:rPr>
              <w:t xml:space="preserve"> sources can be used for security posture and threats including public forms also membership-based forums including FS-ISAC.</w:t>
            </w:r>
          </w:p>
          <w:p w14:paraId="5E332CCC" w14:textId="58055EAB" w:rsidR="00F937D1" w:rsidRPr="007D2723" w:rsidRDefault="00F937D1" w:rsidP="00F937D1">
            <w:pPr>
              <w:rPr>
                <w:rFonts w:ascii="IBM Plex Sans" w:hAnsi="IBM Plex Sans"/>
              </w:rPr>
            </w:pPr>
          </w:p>
          <w:p w14:paraId="63762C72" w14:textId="44150F5E" w:rsidR="00F937D1" w:rsidRPr="007D2723" w:rsidRDefault="00D73094" w:rsidP="009C370C">
            <w:pPr>
              <w:pStyle w:val="ListParagraph"/>
              <w:numPr>
                <w:ilvl w:val="0"/>
                <w:numId w:val="38"/>
              </w:numPr>
              <w:rPr>
                <w:rFonts w:ascii="IBM Plex Sans" w:hAnsi="IBM Plex Sans"/>
              </w:rPr>
            </w:pPr>
            <w:hyperlink r:id="rId37" w:history="1">
              <w:r w:rsidR="00F937D1" w:rsidRPr="007D2723">
                <w:rPr>
                  <w:rStyle w:val="Hyperlink"/>
                  <w:rFonts w:ascii="IBM Plex Sans" w:hAnsi="IBM Plex Sans"/>
                </w:rPr>
                <w:t>VMware Solutions Architecture Overview</w:t>
              </w:r>
            </w:hyperlink>
            <w:r w:rsidR="00F937D1" w:rsidRPr="007D2723">
              <w:rPr>
                <w:rFonts w:ascii="IBM Plex Sans" w:hAnsi="IBM Plex Sans"/>
              </w:rPr>
              <w:t xml:space="preserve">:  </w:t>
            </w:r>
            <w:hyperlink r:id="rId38" w:history="1">
              <w:r w:rsidR="00F937D1" w:rsidRPr="007D2723">
                <w:rPr>
                  <w:rStyle w:val="Hyperlink"/>
                  <w:rFonts w:ascii="IBM Plex Sans" w:hAnsi="IBM Plex Sans"/>
                </w:rPr>
                <w:t>https://cloud.ibm.com/docs/vmwaresolutions?topic=vmwaresolutions-vrw-archi-overview</w:t>
              </w:r>
            </w:hyperlink>
            <w:r w:rsidR="00F937D1" w:rsidRPr="007D2723">
              <w:rPr>
                <w:rFonts w:ascii="IBM Plex Sans" w:hAnsi="IBM Plex Sans"/>
              </w:rPr>
              <w:t xml:space="preserve"> </w:t>
            </w:r>
          </w:p>
          <w:p w14:paraId="61843BEA" w14:textId="77777777" w:rsidR="00F937D1" w:rsidRPr="00D73094" w:rsidRDefault="00F937D1" w:rsidP="009C370C">
            <w:pPr>
              <w:pStyle w:val="ListParagraph"/>
              <w:numPr>
                <w:ilvl w:val="0"/>
                <w:numId w:val="38"/>
              </w:numPr>
              <w:rPr>
                <w:rStyle w:val="Hyperlink"/>
                <w:rFonts w:ascii="IBM Plex Sans" w:hAnsi="IBM Plex Sans"/>
                <w:color w:val="auto"/>
                <w:u w:val="none"/>
              </w:rPr>
            </w:pPr>
            <w:proofErr w:type="spellStart"/>
            <w:r w:rsidRPr="00D20864">
              <w:rPr>
                <w:rFonts w:ascii="IBM Plex Sans" w:hAnsi="IBM Plex Sans"/>
              </w:rPr>
              <w:t>Caveonix</w:t>
            </w:r>
            <w:proofErr w:type="spellEnd"/>
            <w:r w:rsidRPr="00D20864">
              <w:rPr>
                <w:rFonts w:ascii="IBM Plex Sans" w:hAnsi="IBM Plex Sans"/>
              </w:rPr>
              <w:t xml:space="preserve"> Risk Foresight</w:t>
            </w:r>
            <w:r w:rsidRPr="007D2723">
              <w:rPr>
                <w:rFonts w:ascii="IBM Plex Sans" w:hAnsi="IBM Plex Sans"/>
              </w:rPr>
              <w:t xml:space="preserve">:  </w:t>
            </w:r>
            <w:hyperlink r:id="rId39" w:history="1">
              <w:r w:rsidRPr="00D20864">
                <w:rPr>
                  <w:rStyle w:val="Hyperlink"/>
                  <w:rFonts w:ascii="IBM Plex Sans" w:hAnsi="IBM Plex Sans"/>
                </w:rPr>
                <w:t>https://www.caveonix.com/platform/riskforesight</w:t>
              </w:r>
            </w:hyperlink>
          </w:p>
          <w:p w14:paraId="65D47C9C" w14:textId="62368B20" w:rsidR="00D73094" w:rsidRPr="007D2723" w:rsidRDefault="00D73094" w:rsidP="00D73094">
            <w:pPr>
              <w:pStyle w:val="ListParagraph"/>
              <w:ind w:left="360"/>
              <w:rPr>
                <w:rFonts w:ascii="IBM Plex Sans" w:hAnsi="IBM Plex Sans"/>
              </w:rPr>
            </w:pPr>
          </w:p>
        </w:tc>
      </w:tr>
      <w:tr w:rsidR="00F937D1" w:rsidRPr="007D2723" w14:paraId="0691806C" w14:textId="77777777" w:rsidTr="00C70ADF">
        <w:trPr>
          <w:trHeight w:val="340"/>
        </w:trPr>
        <w:tc>
          <w:tcPr>
            <w:tcW w:w="9360" w:type="dxa"/>
            <w:tcBorders>
              <w:top w:val="nil"/>
              <w:left w:val="nil"/>
              <w:bottom w:val="nil"/>
              <w:right w:val="nil"/>
            </w:tcBorders>
            <w:shd w:val="clear" w:color="auto" w:fill="auto"/>
            <w:vAlign w:val="center"/>
            <w:hideMark/>
          </w:tcPr>
          <w:p w14:paraId="4C62D4FB" w14:textId="2B7859DA"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79" w:name="_Toc67035616"/>
            <w:bookmarkStart w:id="80" w:name="_Toc67035737"/>
            <w:bookmarkStart w:id="81" w:name="_Toc88037057"/>
            <w:r w:rsidRPr="007D2723">
              <w:rPr>
                <w:rFonts w:ascii="IBM Plex Sans" w:hAnsi="IBM Plex Sans" w:cs="Times New Roman"/>
                <w:b/>
                <w:bCs/>
                <w:sz w:val="28"/>
                <w:szCs w:val="28"/>
              </w:rPr>
              <w:lastRenderedPageBreak/>
              <w:t>How can someone ensure their resources are configured securely?</w:t>
            </w:r>
            <w:bookmarkEnd w:id="79"/>
            <w:bookmarkEnd w:id="80"/>
            <w:bookmarkEnd w:id="81"/>
          </w:p>
        </w:tc>
      </w:tr>
      <w:tr w:rsidR="00F937D1" w:rsidRPr="007D2723" w14:paraId="3A89E151" w14:textId="77777777" w:rsidTr="00C70ADF">
        <w:trPr>
          <w:trHeight w:val="320"/>
        </w:trPr>
        <w:tc>
          <w:tcPr>
            <w:tcW w:w="9360" w:type="dxa"/>
            <w:tcBorders>
              <w:top w:val="nil"/>
              <w:left w:val="nil"/>
              <w:bottom w:val="nil"/>
              <w:right w:val="nil"/>
            </w:tcBorders>
            <w:shd w:val="clear" w:color="auto" w:fill="auto"/>
            <w:vAlign w:val="center"/>
            <w:hideMark/>
          </w:tcPr>
          <w:p w14:paraId="37651E74" w14:textId="06E7F95E"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s="Calibri"/>
                <w:color w:val="000000" w:themeColor="text1"/>
              </w:rPr>
            </w:pPr>
            <w:r w:rsidRPr="007D2723">
              <w:rPr>
                <w:rFonts w:ascii="IBM Plex Sans" w:hAnsi="IBM Plex Sans" w:cs="Calibri"/>
                <w:color w:val="000000" w:themeColor="text1"/>
              </w:rPr>
              <w:t>IBM Cloud Security and Compliance Center provides on-going insights into the configuration of the resources for virtual private cloud services.</w:t>
            </w:r>
          </w:p>
          <w:p w14:paraId="2D28FD8C" w14:textId="5BCDD374" w:rsidR="00F937D1" w:rsidRPr="007D2723" w:rsidRDefault="00F937D1" w:rsidP="00F937D1">
            <w:pPr>
              <w:pStyle w:val="NormalWeb"/>
              <w:shd w:val="clear" w:color="auto" w:fill="FFFFFF"/>
              <w:textAlignment w:val="baseline"/>
              <w:rPr>
                <w:rFonts w:ascii="IBM Plex Sans" w:hAnsi="IBM Plex Sans"/>
                <w:color w:val="2D3F49"/>
              </w:rPr>
            </w:pPr>
            <w:r>
              <w:rPr>
                <w:rFonts w:ascii="IBM Plex Sans" w:hAnsi="IBM Plex Sans"/>
                <w:color w:val="2D3F49"/>
              </w:rPr>
              <w:t>Client s</w:t>
            </w:r>
            <w:r w:rsidRPr="007D2723">
              <w:rPr>
                <w:rFonts w:ascii="IBM Plex Sans" w:hAnsi="IBM Plex Sans"/>
                <w:color w:val="2D3F49"/>
              </w:rPr>
              <w:t xml:space="preserve">ecurity or compliance </w:t>
            </w:r>
            <w:proofErr w:type="spellStart"/>
            <w:r w:rsidRPr="007D2723">
              <w:rPr>
                <w:rFonts w:ascii="IBM Plex Sans" w:hAnsi="IBM Plex Sans"/>
                <w:color w:val="2D3F49"/>
              </w:rPr>
              <w:t>Focals</w:t>
            </w:r>
            <w:proofErr w:type="spellEnd"/>
            <w:r w:rsidRPr="007D2723">
              <w:rPr>
                <w:rFonts w:ascii="IBM Plex Sans" w:hAnsi="IBM Plex Sans"/>
                <w:color w:val="2D3F49"/>
              </w:rPr>
              <w:t xml:space="preserve"> can use this information to ensure that the organization is adhering to the external and internal standards for </w:t>
            </w:r>
            <w:r>
              <w:rPr>
                <w:rFonts w:ascii="IBM Plex Sans" w:hAnsi="IBM Plex Sans"/>
                <w:color w:val="2D3F49"/>
              </w:rPr>
              <w:t>their</w:t>
            </w:r>
            <w:r w:rsidRPr="007D2723">
              <w:rPr>
                <w:rFonts w:ascii="IBM Plex Sans" w:hAnsi="IBM Plex Sans"/>
                <w:color w:val="2D3F49"/>
              </w:rPr>
              <w:t xml:space="preserve"> industry. </w:t>
            </w:r>
            <w:r>
              <w:rPr>
                <w:rFonts w:ascii="IBM Plex Sans" w:hAnsi="IBM Plex Sans"/>
                <w:color w:val="2D3F49"/>
              </w:rPr>
              <w:t>They</w:t>
            </w:r>
            <w:r w:rsidRPr="007D2723">
              <w:rPr>
                <w:rFonts w:ascii="IBM Plex Sans" w:hAnsi="IBM Plex Sans"/>
                <w:color w:val="2D3F49"/>
              </w:rPr>
              <w:t xml:space="preserve"> can also identify potential issues as they arise.  With Security and Compliance Center, Administrators can monitor for controls that pertain to the VMware Solutions infrastructure and workloads.</w:t>
            </w:r>
          </w:p>
          <w:p w14:paraId="69B40007" w14:textId="1FC4A5A8" w:rsidR="00F937D1" w:rsidRPr="007D2723" w:rsidRDefault="00F937D1" w:rsidP="00F937D1">
            <w:pPr>
              <w:rPr>
                <w:rFonts w:ascii="IBM Plex Sans" w:hAnsi="IBM Plex Sans" w:cs="Calibri"/>
                <w:color w:val="000000" w:themeColor="text1"/>
              </w:rPr>
            </w:pPr>
            <w:r w:rsidRPr="007D2723">
              <w:rPr>
                <w:rFonts w:ascii="IBM Plex Sans" w:hAnsi="IBM Plex Sans" w:cs="Calibri"/>
                <w:color w:val="000000" w:themeColor="text1"/>
              </w:rPr>
              <w:t>In non-VMware environments, with IBM Cloud® Security and Compliance Center, clients can embed security checks into routine workflows to help monitor risks. By using the Configuration Governance component of the service, clients can create and manage configuration rules and resource templates for IBM Cloud® resources.</w:t>
            </w:r>
          </w:p>
          <w:p w14:paraId="4BBF28D7" w14:textId="77777777" w:rsidR="00F937D1" w:rsidRPr="007D2723" w:rsidRDefault="00F937D1" w:rsidP="00F937D1">
            <w:pPr>
              <w:rPr>
                <w:rFonts w:ascii="IBM Plex Sans" w:hAnsi="IBM Plex Sans" w:cs="Calibri"/>
                <w:color w:val="000000" w:themeColor="text1"/>
              </w:rPr>
            </w:pPr>
          </w:p>
          <w:p w14:paraId="39720434" w14:textId="425A263C" w:rsidR="00F937D1" w:rsidRPr="007D2723" w:rsidRDefault="00F937D1" w:rsidP="00F937D1">
            <w:pPr>
              <w:rPr>
                <w:rFonts w:ascii="IBM Plex Sans" w:hAnsi="IBM Plex Sans" w:cs="Calibri"/>
                <w:color w:val="000000" w:themeColor="text1"/>
              </w:rPr>
            </w:pPr>
            <w:r w:rsidRPr="007D2723">
              <w:rPr>
                <w:rFonts w:ascii="IBM Plex Sans" w:hAnsi="IBM Plex Sans" w:cs="Calibri"/>
                <w:color w:val="000000" w:themeColor="text1"/>
              </w:rPr>
              <w:t xml:space="preserve">Rules and templates provide a granular approach for governing how resources across client IBM Cloud accounts can be provisioned and configured. With rules, clients can enforce conditions and actions to set guardrails around specific IBM Cloud resource types. And, with templates, </w:t>
            </w:r>
            <w:r>
              <w:rPr>
                <w:rFonts w:ascii="IBM Plex Sans" w:hAnsi="IBM Plex Sans" w:cs="Calibri"/>
                <w:color w:val="000000" w:themeColor="text1"/>
              </w:rPr>
              <w:t>clients</w:t>
            </w:r>
            <w:r w:rsidRPr="007D2723">
              <w:rPr>
                <w:rFonts w:ascii="IBM Plex Sans" w:hAnsi="IBM Plex Sans" w:cs="Calibri"/>
                <w:color w:val="000000" w:themeColor="text1"/>
              </w:rPr>
              <w:t xml:space="preserve"> can define </w:t>
            </w:r>
            <w:r>
              <w:rPr>
                <w:rFonts w:ascii="IBM Plex Sans" w:hAnsi="IBM Plex Sans" w:cs="Calibri"/>
                <w:color w:val="000000" w:themeColor="text1"/>
              </w:rPr>
              <w:t>their</w:t>
            </w:r>
            <w:r w:rsidRPr="007D2723">
              <w:rPr>
                <w:rFonts w:ascii="IBM Plex Sans" w:hAnsi="IBM Plex Sans" w:cs="Calibri"/>
                <w:color w:val="000000" w:themeColor="text1"/>
              </w:rPr>
              <w:t xml:space="preserve"> preferred default values for resources in </w:t>
            </w:r>
            <w:r>
              <w:rPr>
                <w:rFonts w:ascii="IBM Plex Sans" w:hAnsi="IBM Plex Sans" w:cs="Calibri"/>
                <w:color w:val="000000" w:themeColor="text1"/>
              </w:rPr>
              <w:t>their</w:t>
            </w:r>
            <w:r w:rsidRPr="007D2723">
              <w:rPr>
                <w:rFonts w:ascii="IBM Plex Sans" w:hAnsi="IBM Plex Sans" w:cs="Calibri"/>
                <w:color w:val="000000" w:themeColor="text1"/>
              </w:rPr>
              <w:t xml:space="preserve"> accounts. To start enforcing </w:t>
            </w:r>
            <w:r>
              <w:rPr>
                <w:rFonts w:ascii="IBM Plex Sans" w:hAnsi="IBM Plex Sans" w:cs="Calibri"/>
                <w:color w:val="000000" w:themeColor="text1"/>
              </w:rPr>
              <w:t xml:space="preserve">a </w:t>
            </w:r>
            <w:r w:rsidRPr="007D2723">
              <w:rPr>
                <w:rFonts w:ascii="IBM Plex Sans" w:hAnsi="IBM Plex Sans" w:cs="Calibri"/>
                <w:color w:val="000000" w:themeColor="text1"/>
              </w:rPr>
              <w:t xml:space="preserve">rule or using a template, </w:t>
            </w:r>
            <w:r>
              <w:rPr>
                <w:rFonts w:ascii="IBM Plex Sans" w:hAnsi="IBM Plex Sans" w:cs="Calibri"/>
                <w:color w:val="000000" w:themeColor="text1"/>
              </w:rPr>
              <w:t xml:space="preserve">clients </w:t>
            </w:r>
            <w:r w:rsidRPr="007D2723">
              <w:rPr>
                <w:rFonts w:ascii="IBM Plex Sans" w:hAnsi="IBM Plex Sans" w:cs="Calibri"/>
                <w:color w:val="000000" w:themeColor="text1"/>
              </w:rPr>
              <w:t>attach it to one or more organizational scopes, such as account groups, individual accounts, or an entire enterprise.</w:t>
            </w:r>
          </w:p>
          <w:p w14:paraId="1CF9A77C" w14:textId="309B0369" w:rsidR="00F937D1" w:rsidRPr="007D2723" w:rsidRDefault="00F937D1" w:rsidP="00F937D1">
            <w:pPr>
              <w:rPr>
                <w:rFonts w:ascii="IBM Plex Sans" w:hAnsi="IBM Plex Sans" w:cs="Calibri"/>
                <w:color w:val="000000" w:themeColor="text1"/>
              </w:rPr>
            </w:pPr>
          </w:p>
          <w:p w14:paraId="45DE91EF" w14:textId="1EDA3827" w:rsidR="00F937D1" w:rsidRPr="007D2723" w:rsidRDefault="00F937D1" w:rsidP="00F937D1">
            <w:pPr>
              <w:rPr>
                <w:rFonts w:ascii="IBM Plex Sans" w:hAnsi="IBM Plex Sans" w:cs="Calibri"/>
                <w:color w:val="000000" w:themeColor="text1"/>
              </w:rPr>
            </w:pPr>
            <w:r w:rsidRPr="007D2723">
              <w:rPr>
                <w:rFonts w:ascii="IBM Plex Sans" w:hAnsi="IBM Plex Sans" w:cs="Calibri"/>
                <w:color w:val="000000" w:themeColor="text1"/>
              </w:rPr>
              <w:t>For additional information:</w:t>
            </w:r>
          </w:p>
          <w:p w14:paraId="34A8EE6F" w14:textId="253C73A5" w:rsidR="00F937D1" w:rsidRPr="007D2723" w:rsidRDefault="00F937D1" w:rsidP="009C370C">
            <w:pPr>
              <w:pStyle w:val="ListParagraph"/>
              <w:numPr>
                <w:ilvl w:val="0"/>
                <w:numId w:val="38"/>
              </w:numPr>
              <w:rPr>
                <w:rFonts w:ascii="IBM Plex Sans" w:hAnsi="IBM Plex Sans" w:cs="Calibri"/>
                <w:color w:val="000000" w:themeColor="text1"/>
              </w:rPr>
            </w:pPr>
            <w:proofErr w:type="spellStart"/>
            <w:r w:rsidRPr="00D20864">
              <w:rPr>
                <w:rFonts w:ascii="IBM Plex Sans" w:hAnsi="IBM Plex Sans" w:cs="Calibri"/>
              </w:rPr>
              <w:t>Caveonix</w:t>
            </w:r>
            <w:proofErr w:type="spellEnd"/>
            <w:r w:rsidRPr="00D20864">
              <w:rPr>
                <w:rFonts w:ascii="IBM Plex Sans" w:hAnsi="IBM Plex Sans" w:cs="Calibri"/>
              </w:rPr>
              <w:t xml:space="preserve"> </w:t>
            </w:r>
            <w:proofErr w:type="spellStart"/>
            <w:r w:rsidRPr="00D20864">
              <w:rPr>
                <w:rFonts w:ascii="IBM Plex Sans" w:hAnsi="IBM Plex Sans" w:cs="Calibri"/>
              </w:rPr>
              <w:t>RiskForesight</w:t>
            </w:r>
            <w:proofErr w:type="spellEnd"/>
            <w:r w:rsidRPr="00D20864">
              <w:rPr>
                <w:rFonts w:ascii="IBM Plex Sans" w:hAnsi="IBM Plex Sans" w:cs="Calibri"/>
              </w:rPr>
              <w:t xml:space="preserve">™:  </w:t>
            </w:r>
            <w:hyperlink r:id="rId40" w:history="1">
              <w:r w:rsidRPr="007D2723">
                <w:rPr>
                  <w:rStyle w:val="Hyperlink"/>
                  <w:rFonts w:ascii="IBM Plex Sans" w:hAnsi="IBM Plex Sans"/>
                </w:rPr>
                <w:t>https://cloud.ibm.com/docs/vmwaresolutions?topic=vmwaresolutions-caveonix_considerations</w:t>
              </w:r>
            </w:hyperlink>
            <w:r w:rsidRPr="007D2723">
              <w:rPr>
                <w:rFonts w:ascii="IBM Plex Sans" w:hAnsi="IBM Plex Sans"/>
                <w:color w:val="2D3F49"/>
              </w:rPr>
              <w:t xml:space="preserve"> </w:t>
            </w:r>
          </w:p>
          <w:p w14:paraId="3F494417" w14:textId="1B2D42F5" w:rsidR="00F937D1" w:rsidRPr="007D2723" w:rsidRDefault="00F937D1" w:rsidP="009C370C">
            <w:pPr>
              <w:pStyle w:val="ListParagraph"/>
              <w:numPr>
                <w:ilvl w:val="0"/>
                <w:numId w:val="38"/>
              </w:numPr>
              <w:rPr>
                <w:rFonts w:ascii="IBM Plex Sans" w:hAnsi="IBM Plex Sans" w:cs="Calibri"/>
                <w:color w:val="000000" w:themeColor="text1"/>
              </w:rPr>
            </w:pPr>
            <w:proofErr w:type="spellStart"/>
            <w:r w:rsidRPr="00D20864">
              <w:rPr>
                <w:rFonts w:ascii="IBM Plex Sans" w:hAnsi="IBM Plex Sans"/>
              </w:rPr>
              <w:t>Caveonix</w:t>
            </w:r>
            <w:proofErr w:type="spellEnd"/>
            <w:r w:rsidRPr="00D20864">
              <w:rPr>
                <w:rFonts w:ascii="IBM Plex Sans" w:hAnsi="IBM Plex Sans"/>
              </w:rPr>
              <w:t xml:space="preserve"> – Creating a Connection</w:t>
            </w:r>
            <w:r w:rsidRPr="007D2723">
              <w:rPr>
                <w:rFonts w:ascii="IBM Plex Sans" w:hAnsi="IBM Plex Sans"/>
                <w:color w:val="2D3F49"/>
              </w:rPr>
              <w:t xml:space="preserve">:  </w:t>
            </w:r>
            <w:hyperlink r:id="rId41" w:anchor="connect-caveonix" w:history="1">
              <w:r w:rsidRPr="007D2723">
                <w:rPr>
                  <w:rStyle w:val="Hyperlink"/>
                  <w:rFonts w:ascii="IBM Plex Sans" w:hAnsi="IBM Plex Sans"/>
                </w:rPr>
                <w:t>https://cloud.ibm.com/docs/security-advisor?topic=security-advisor-setup-caveonix#connect-caveonix</w:t>
              </w:r>
            </w:hyperlink>
            <w:r w:rsidRPr="007D2723">
              <w:rPr>
                <w:rFonts w:ascii="IBM Plex Sans" w:hAnsi="IBM Plex Sans"/>
                <w:color w:val="2D3F49"/>
              </w:rPr>
              <w:t xml:space="preserve"> </w:t>
            </w:r>
          </w:p>
          <w:p w14:paraId="7CC2363D" w14:textId="326E6574" w:rsidR="00F937D1" w:rsidRPr="007D2723" w:rsidRDefault="00F937D1" w:rsidP="009C370C">
            <w:pPr>
              <w:pStyle w:val="ListParagraph"/>
              <w:numPr>
                <w:ilvl w:val="0"/>
                <w:numId w:val="38"/>
              </w:numPr>
              <w:rPr>
                <w:rFonts w:ascii="IBM Plex Sans" w:hAnsi="IBM Plex Sans"/>
                <w:b/>
                <w:bCs/>
                <w:color w:val="2D3F49"/>
              </w:rPr>
            </w:pPr>
            <w:proofErr w:type="spellStart"/>
            <w:r w:rsidRPr="00D20864">
              <w:rPr>
                <w:rFonts w:ascii="IBM Plex Sans" w:hAnsi="IBM Plex Sans"/>
              </w:rPr>
              <w:t>Caveonix</w:t>
            </w:r>
            <w:proofErr w:type="spellEnd"/>
            <w:r w:rsidRPr="00D20864">
              <w:rPr>
                <w:rFonts w:ascii="IBM Plex Sans" w:hAnsi="IBM Plex Sans"/>
              </w:rPr>
              <w:t xml:space="preserve"> Schedule Security Advisor Job</w:t>
            </w:r>
            <w:r w:rsidRPr="007D2723">
              <w:rPr>
                <w:rFonts w:ascii="IBM Plex Sans" w:hAnsi="IBM Plex Sans"/>
                <w:color w:val="2D3F49"/>
              </w:rPr>
              <w:t xml:space="preserve">:  </w:t>
            </w:r>
            <w:hyperlink r:id="rId42" w:anchor="caveonix-job" w:history="1">
              <w:r w:rsidRPr="007D2723">
                <w:rPr>
                  <w:rStyle w:val="Hyperlink"/>
                  <w:rFonts w:ascii="IBM Plex Sans" w:hAnsi="IBM Plex Sans"/>
                </w:rPr>
                <w:t>https://cloud.ibm.com/docs/security-advisor?topic=security-advisor-setup-caveonix#caveonix-job</w:t>
              </w:r>
            </w:hyperlink>
            <w:r w:rsidRPr="007D2723">
              <w:rPr>
                <w:rFonts w:ascii="IBM Plex Sans" w:hAnsi="IBM Plex Sans"/>
                <w:color w:val="2D3F49"/>
              </w:rPr>
              <w:t xml:space="preserve"> </w:t>
            </w:r>
          </w:p>
          <w:p w14:paraId="72A8D019" w14:textId="5036F2AC" w:rsidR="00F937D1" w:rsidRPr="007D2723" w:rsidRDefault="00F937D1" w:rsidP="009C370C">
            <w:pPr>
              <w:pStyle w:val="ListParagraph"/>
              <w:numPr>
                <w:ilvl w:val="0"/>
                <w:numId w:val="38"/>
              </w:numPr>
              <w:rPr>
                <w:rFonts w:ascii="IBM Plex Sans" w:hAnsi="IBM Plex Sans" w:cs="Calibri"/>
                <w:color w:val="000000" w:themeColor="text1"/>
              </w:rPr>
            </w:pPr>
            <w:r w:rsidRPr="00D20864">
              <w:rPr>
                <w:rFonts w:ascii="IBM Plex Sans" w:hAnsi="IBM Plex Sans" w:cs="Calibri"/>
              </w:rPr>
              <w:t>Security and Compliance Center (SCC)</w:t>
            </w:r>
            <w:r w:rsidRPr="007D2723">
              <w:rPr>
                <w:rFonts w:ascii="IBM Plex Sans" w:hAnsi="IBM Plex Sans" w:cs="Calibri"/>
                <w:color w:val="000000" w:themeColor="text1"/>
              </w:rPr>
              <w:t xml:space="preserve">:  </w:t>
            </w:r>
            <w:hyperlink r:id="rId43" w:history="1">
              <w:r w:rsidRPr="007D2723">
                <w:rPr>
                  <w:rStyle w:val="Hyperlink"/>
                  <w:rFonts w:ascii="IBM Plex Sans" w:hAnsi="IBM Plex Sans" w:cs="Calibri"/>
                </w:rPr>
                <w:t>https://cloud.ibm.com/docs/security-compliance?topic=security-compliance-getting-started</w:t>
              </w:r>
            </w:hyperlink>
            <w:r w:rsidRPr="007D2723">
              <w:rPr>
                <w:rFonts w:ascii="IBM Plex Sans" w:hAnsi="IBM Plex Sans" w:cs="Calibri"/>
                <w:color w:val="000000" w:themeColor="text1"/>
              </w:rPr>
              <w:t xml:space="preserve"> </w:t>
            </w:r>
          </w:p>
          <w:p w14:paraId="51295AB6" w14:textId="66181BCD" w:rsidR="00F937D1" w:rsidRPr="007D2723" w:rsidRDefault="00F937D1" w:rsidP="00F937D1">
            <w:pPr>
              <w:rPr>
                <w:rFonts w:ascii="IBM Plex Sans" w:hAnsi="IBM Plex Sans" w:cs="Calibri"/>
                <w:color w:val="FF0000"/>
                <w:highlight w:val="yellow"/>
              </w:rPr>
            </w:pPr>
          </w:p>
        </w:tc>
      </w:tr>
      <w:tr w:rsidR="00F937D1" w:rsidRPr="007D2723" w14:paraId="595D0EC4" w14:textId="77777777" w:rsidTr="00C70ADF">
        <w:trPr>
          <w:trHeight w:val="600"/>
        </w:trPr>
        <w:tc>
          <w:tcPr>
            <w:tcW w:w="9360" w:type="dxa"/>
            <w:tcBorders>
              <w:top w:val="nil"/>
              <w:left w:val="nil"/>
              <w:bottom w:val="nil"/>
              <w:right w:val="nil"/>
            </w:tcBorders>
            <w:shd w:val="clear" w:color="auto" w:fill="auto"/>
            <w:vAlign w:val="center"/>
            <w:hideMark/>
          </w:tcPr>
          <w:p w14:paraId="336F8C10" w14:textId="5403C7FA"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82" w:name="_Toc67035619"/>
            <w:bookmarkStart w:id="83" w:name="_Toc67035740"/>
            <w:bookmarkStart w:id="84" w:name="_Toc88037058"/>
            <w:r w:rsidRPr="007D2723">
              <w:rPr>
                <w:rFonts w:ascii="IBM Plex Sans" w:hAnsi="IBM Plex Sans" w:cs="Times New Roman"/>
                <w:b/>
                <w:bCs/>
                <w:sz w:val="28"/>
                <w:szCs w:val="28"/>
              </w:rPr>
              <w:lastRenderedPageBreak/>
              <w:t>How does IBM propose to implement a shared responsibility model reporting on compliance of IBM controls and enabling a client bank control reporting for its owned controls?</w:t>
            </w:r>
            <w:bookmarkEnd w:id="82"/>
            <w:bookmarkEnd w:id="83"/>
            <w:bookmarkEnd w:id="84"/>
            <w:r w:rsidRPr="007D2723">
              <w:rPr>
                <w:rFonts w:ascii="IBM Plex Sans" w:hAnsi="IBM Plex Sans" w:cs="Times New Roman"/>
                <w:b/>
                <w:bCs/>
                <w:sz w:val="28"/>
                <w:szCs w:val="28"/>
              </w:rPr>
              <w:t xml:space="preserve"> </w:t>
            </w:r>
          </w:p>
        </w:tc>
      </w:tr>
      <w:tr w:rsidR="00F937D1" w:rsidRPr="007D2723" w14:paraId="7869576B" w14:textId="77777777" w:rsidTr="00C70ADF">
        <w:trPr>
          <w:trHeight w:val="320"/>
        </w:trPr>
        <w:tc>
          <w:tcPr>
            <w:tcW w:w="9360" w:type="dxa"/>
            <w:tcBorders>
              <w:top w:val="nil"/>
              <w:left w:val="nil"/>
              <w:bottom w:val="nil"/>
              <w:right w:val="nil"/>
            </w:tcBorders>
            <w:shd w:val="clear" w:color="auto" w:fill="auto"/>
            <w:vAlign w:val="center"/>
            <w:hideMark/>
          </w:tcPr>
          <w:p w14:paraId="47F96A96" w14:textId="17B7C122" w:rsidR="00F937D1" w:rsidRPr="007D2723" w:rsidRDefault="00F937D1" w:rsidP="00F937D1">
            <w:pPr>
              <w:rPr>
                <w:rFonts w:ascii="IBM Plex Sans" w:hAnsi="IBM Plex Sans" w:cs="Calibri"/>
                <w:color w:val="000000" w:themeColor="text1"/>
                <w:lang w:val="en-GB"/>
              </w:rPr>
            </w:pPr>
            <w:r w:rsidRPr="007D2723">
              <w:rPr>
                <w:rFonts w:ascii="IBM Plex Sans" w:hAnsi="IBM Plex Sans" w:cs="Calibri"/>
                <w:color w:val="000000" w:themeColor="text1"/>
                <w:lang w:val="en-GB"/>
              </w:rPr>
              <w:t>The control requirements from NIST 800-53 used within the IBM Cloud Framework for Financial Services is sufficiently abstract for financial services organizations to have their own interpretation of how they will implement the controls based on the risk tolerance of their organization and the regulators providing guidance.  There is no universal security solution. The risk tolerance and interpretation of risk is defined by the clients in the solution implementation.</w:t>
            </w:r>
          </w:p>
          <w:p w14:paraId="337FE32E" w14:textId="4C3B2990" w:rsidR="00F937D1" w:rsidRPr="007D2723" w:rsidRDefault="00F937D1" w:rsidP="00F937D1">
            <w:pPr>
              <w:rPr>
                <w:rFonts w:ascii="IBM Plex Sans" w:hAnsi="IBM Plex Sans" w:cs="Calibri"/>
                <w:color w:val="000000" w:themeColor="text1"/>
                <w:lang w:val="en-GB"/>
              </w:rPr>
            </w:pPr>
          </w:p>
          <w:p w14:paraId="44B04EE9" w14:textId="5E54C9FE" w:rsidR="00F937D1" w:rsidRPr="007D2723" w:rsidRDefault="00F937D1" w:rsidP="00F937D1">
            <w:pPr>
              <w:rPr>
                <w:rFonts w:ascii="IBM Plex Sans" w:hAnsi="IBM Plex Sans" w:cs="Calibri"/>
                <w:color w:val="000000" w:themeColor="text1"/>
                <w:lang w:val="en-GB"/>
              </w:rPr>
            </w:pPr>
            <w:r w:rsidRPr="007D2723">
              <w:rPr>
                <w:rFonts w:ascii="IBM Plex Sans" w:hAnsi="IBM Plex Sans" w:cs="Calibri"/>
                <w:color w:val="000000" w:themeColor="text1"/>
                <w:lang w:val="en-GB"/>
              </w:rPr>
              <w:t xml:space="preserve">As organizations move to cloud, roles and responsibilities change with the Cloud Service Provider (CSP) taking on more responsibilities to deliver platform capabilities - including security and compliance.  The demarcation between the areas of responsibility </w:t>
            </w:r>
            <w:r w:rsidRPr="007D2723">
              <w:rPr>
                <w:rFonts w:ascii="IBM Plex Sans" w:hAnsi="IBM Plex Sans" w:cs="Calibri"/>
                <w:color w:val="000000" w:themeColor="text1"/>
              </w:rPr>
              <w:t xml:space="preserve">in the </w:t>
            </w:r>
            <w:r w:rsidRPr="007D2723">
              <w:rPr>
                <w:rFonts w:ascii="IBM Plex Sans" w:hAnsi="IBM Plex Sans" w:cs="Calibri"/>
                <w:color w:val="000000" w:themeColor="text1"/>
                <w:lang w:val="en-GB"/>
              </w:rPr>
              <w:t xml:space="preserve">Shared Responsibility Model is known as the </w:t>
            </w:r>
            <w:r w:rsidRPr="007D2723">
              <w:rPr>
                <w:rFonts w:ascii="IBM Plex Sans" w:hAnsi="IBM Plex Sans" w:cs="Calibri"/>
                <w:color w:val="000000" w:themeColor="text1"/>
              </w:rPr>
              <w:t>Line of Shared Responsibility (</w:t>
            </w:r>
            <w:proofErr w:type="spellStart"/>
            <w:r w:rsidRPr="007D2723">
              <w:rPr>
                <w:rFonts w:ascii="IBM Plex Sans" w:hAnsi="IBM Plex Sans" w:cs="Calibri"/>
                <w:color w:val="000000" w:themeColor="text1"/>
              </w:rPr>
              <w:t>LoSR</w:t>
            </w:r>
            <w:proofErr w:type="spellEnd"/>
            <w:r w:rsidRPr="007D2723">
              <w:rPr>
                <w:rFonts w:ascii="IBM Plex Sans" w:hAnsi="IBM Plex Sans" w:cs="Calibri"/>
                <w:color w:val="000000" w:themeColor="text1"/>
              </w:rPr>
              <w:t xml:space="preserve">) as illustrated </w:t>
            </w:r>
            <w:r w:rsidRPr="007D2723">
              <w:rPr>
                <w:rFonts w:ascii="IBM Plex Sans" w:hAnsi="IBM Plex Sans" w:cs="Calibri"/>
                <w:color w:val="000000" w:themeColor="text1"/>
                <w:lang w:val="en-GB"/>
              </w:rPr>
              <w:t>below.</w:t>
            </w:r>
            <w:r w:rsidRPr="007D2723">
              <w:rPr>
                <w:rFonts w:ascii="IBM Plex Sans" w:hAnsi="IBM Plex Sans" w:cs="Calibri"/>
                <w:color w:val="000000" w:themeColor="text1"/>
              </w:rPr>
              <w:t xml:space="preserve"> Allocation of services in the Shared Responsibility Model may vary depending on the CSP and cloud service models. </w:t>
            </w:r>
          </w:p>
          <w:p w14:paraId="14B64897" w14:textId="0C528D47" w:rsidR="00F937D1" w:rsidRPr="007D2723" w:rsidRDefault="00F937D1" w:rsidP="00F937D1">
            <w:pPr>
              <w:rPr>
                <w:rFonts w:ascii="IBM Plex Sans" w:hAnsi="IBM Plex Sans" w:cs="Calibri"/>
                <w:color w:val="000000" w:themeColor="text1"/>
                <w:lang w:val="en-GB"/>
              </w:rPr>
            </w:pPr>
          </w:p>
          <w:p w14:paraId="3BEF7288" w14:textId="05E76274" w:rsidR="00F937D1" w:rsidRPr="007D2723" w:rsidRDefault="00F937D1" w:rsidP="00F937D1">
            <w:pPr>
              <w:rPr>
                <w:rFonts w:ascii="IBM Plex Sans" w:hAnsi="IBM Plex Sans" w:cs="Calibri"/>
                <w:color w:val="000000" w:themeColor="text1"/>
                <w:lang w:val="en-GB"/>
              </w:rPr>
            </w:pPr>
            <w:r w:rsidRPr="007D2723">
              <w:rPr>
                <w:rFonts w:ascii="IBM Plex Sans" w:hAnsi="IBM Plex Sans" w:cs="Calibri"/>
                <w:color w:val="000000" w:themeColor="text1"/>
              </w:rPr>
              <w:t xml:space="preserve">Cloud service users, such as financial services organizations, are responsible for functions / activities above the </w:t>
            </w:r>
            <w:proofErr w:type="spellStart"/>
            <w:r w:rsidRPr="007D2723">
              <w:rPr>
                <w:rFonts w:ascii="IBM Plex Sans" w:hAnsi="IBM Plex Sans" w:cs="Calibri"/>
                <w:color w:val="000000" w:themeColor="text1"/>
              </w:rPr>
              <w:t>LoSR</w:t>
            </w:r>
            <w:proofErr w:type="spellEnd"/>
            <w:r w:rsidRPr="007D2723">
              <w:rPr>
                <w:rFonts w:ascii="IBM Plex Sans" w:hAnsi="IBM Plex Sans" w:cs="Calibri"/>
                <w:color w:val="000000" w:themeColor="text1"/>
              </w:rPr>
              <w:t xml:space="preserve"> (above-the-line). Governance and service levels for the hybrid cloud computing environment define and manage the hand-offs, overlaps and gaps between systems, service providers, locations, etc. </w:t>
            </w:r>
            <w:r w:rsidRPr="007D2723">
              <w:rPr>
                <w:rFonts w:ascii="IBM Plex Sans" w:hAnsi="IBM Plex Sans" w:cs="Calibri"/>
                <w:color w:val="000000" w:themeColor="text1"/>
                <w:lang w:val="en-GB"/>
              </w:rPr>
              <w:t xml:space="preserve">The requirement to perform many of the operational tasks, such as maintenance, </w:t>
            </w:r>
            <w:proofErr w:type="gramStart"/>
            <w:r w:rsidRPr="007D2723">
              <w:rPr>
                <w:rFonts w:ascii="IBM Plex Sans" w:hAnsi="IBM Plex Sans" w:cs="Calibri"/>
                <w:color w:val="000000" w:themeColor="text1"/>
                <w:lang w:val="en-GB"/>
              </w:rPr>
              <w:t>enhancements</w:t>
            </w:r>
            <w:proofErr w:type="gramEnd"/>
            <w:r w:rsidRPr="007D2723">
              <w:rPr>
                <w:rFonts w:ascii="IBM Plex Sans" w:hAnsi="IBM Plex Sans" w:cs="Calibri"/>
                <w:color w:val="000000" w:themeColor="text1"/>
                <w:lang w:val="en-GB"/>
              </w:rPr>
              <w:t xml:space="preserve"> and monitoring, passes to the CSP. This includes a reliance on the CSP to ensure the security of the infrastructure, remediate vulnerabilities and respond to incidents in a timely manner.</w:t>
            </w:r>
          </w:p>
          <w:p w14:paraId="683D864D" w14:textId="77777777" w:rsidR="00F937D1" w:rsidRPr="007D2723" w:rsidRDefault="00F937D1" w:rsidP="00F937D1">
            <w:pPr>
              <w:rPr>
                <w:rFonts w:ascii="IBM Plex Sans" w:hAnsi="IBM Plex Sans" w:cs="Calibri"/>
                <w:color w:val="000000" w:themeColor="text1"/>
                <w:lang w:val="en-GB"/>
              </w:rPr>
            </w:pPr>
          </w:p>
          <w:p w14:paraId="6C099ECD" w14:textId="18B8A02F" w:rsidR="00F937D1" w:rsidRPr="007D2723" w:rsidRDefault="00F937D1" w:rsidP="00F937D1">
            <w:pPr>
              <w:rPr>
                <w:rFonts w:ascii="IBM Plex Sans" w:hAnsi="IBM Plex Sans" w:cs="Calibri"/>
                <w:color w:val="000000" w:themeColor="text1"/>
                <w:lang w:val="en-GB"/>
              </w:rPr>
            </w:pPr>
            <w:r w:rsidRPr="007D2723">
              <w:rPr>
                <w:rFonts w:ascii="IBM Plex Sans" w:hAnsi="IBM Plex Sans" w:cs="Calibri"/>
                <w:color w:val="000000" w:themeColor="text1"/>
                <w:lang w:val="en-GB"/>
              </w:rPr>
              <w:t>As the responsibilities move, the level of control and transparency is reduced. Much of the ability to approve changes that might impact the availability of the service are now gone. High-priority security maintenance of the infrastructure could happen in days or hours requiring interruption to individual services in an availability zone. Applications need to be built to be resilient to individual availability zone maintenance outages.</w:t>
            </w:r>
          </w:p>
          <w:p w14:paraId="52E7485A" w14:textId="77777777" w:rsidR="00F937D1" w:rsidRPr="007D2723" w:rsidRDefault="00F937D1" w:rsidP="00F937D1">
            <w:pPr>
              <w:rPr>
                <w:rFonts w:ascii="IBM Plex Sans" w:hAnsi="IBM Plex Sans" w:cs="Calibri"/>
                <w:color w:val="000000" w:themeColor="text1"/>
                <w:lang w:val="en-GB"/>
              </w:rPr>
            </w:pPr>
          </w:p>
          <w:p w14:paraId="481DFEAE" w14:textId="77777777" w:rsidR="00F937D1" w:rsidRPr="007D2723" w:rsidRDefault="00F937D1" w:rsidP="00F937D1">
            <w:pPr>
              <w:rPr>
                <w:rFonts w:ascii="IBM Plex Sans" w:hAnsi="IBM Plex Sans" w:cs="Calibri"/>
                <w:color w:val="000000" w:themeColor="text1"/>
                <w:lang w:val="en-GB"/>
              </w:rPr>
            </w:pPr>
            <w:r w:rsidRPr="007D2723">
              <w:rPr>
                <w:rFonts w:ascii="IBM Plex Sans" w:hAnsi="IBM Plex Sans" w:cs="Calibri"/>
                <w:color w:val="000000" w:themeColor="text1"/>
                <w:lang w:val="en-GB"/>
              </w:rPr>
              <w:t>Transparency of the security below-the-line may not be visible including vulnerabilities with the risk mitigation down to the CSP. The implementation of the infrastructure is not exposed and there needs to be trust in the CSP to remediate vulnerabilities rapidly. The Security and Compliance Center (SCC) provided as a part of IBM Cloud is a key service to improve the visibility of these controls.</w:t>
            </w:r>
          </w:p>
          <w:p w14:paraId="560293DD" w14:textId="77777777" w:rsidR="00F937D1" w:rsidRPr="007D2723" w:rsidRDefault="00F937D1" w:rsidP="00F937D1">
            <w:pPr>
              <w:rPr>
                <w:rFonts w:ascii="IBM Plex Sans" w:hAnsi="IBM Plex Sans" w:cs="Calibri"/>
                <w:color w:val="000000" w:themeColor="text1"/>
                <w:lang w:val="en-GB"/>
              </w:rPr>
            </w:pPr>
          </w:p>
          <w:p w14:paraId="7D8EE4EA" w14:textId="167B03EE" w:rsidR="00F937D1" w:rsidRDefault="00F937D1" w:rsidP="00F937D1">
            <w:pPr>
              <w:rPr>
                <w:rFonts w:ascii="IBM Plex Sans" w:hAnsi="IBM Plex Sans" w:cs="Calibri"/>
                <w:color w:val="000000" w:themeColor="text1"/>
              </w:rPr>
            </w:pPr>
            <w:r w:rsidRPr="007D2723">
              <w:rPr>
                <w:rFonts w:ascii="IBM Plex Sans" w:hAnsi="IBM Plex Sans" w:cs="Calibri"/>
                <w:color w:val="000000" w:themeColor="text1"/>
              </w:rPr>
              <w:lastRenderedPageBreak/>
              <w:t xml:space="preserve">Banks will have access to relevant reporting data from IBM Cloud for Financial Services in VMware and non-VMware environments.  </w:t>
            </w:r>
          </w:p>
          <w:p w14:paraId="085277F0" w14:textId="77777777" w:rsidR="00F937D1" w:rsidRPr="007D2723" w:rsidRDefault="00F937D1" w:rsidP="00F937D1">
            <w:pPr>
              <w:rPr>
                <w:rFonts w:ascii="IBM Plex Sans" w:hAnsi="IBM Plex Sans"/>
                <w:lang w:val="en-GB"/>
              </w:rPr>
            </w:pPr>
          </w:p>
          <w:p w14:paraId="21062230" w14:textId="77777777"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b/>
                <w:bCs/>
                <w:color w:val="2D3F49"/>
              </w:rPr>
            </w:pPr>
            <w:r w:rsidRPr="007D2723">
              <w:rPr>
                <w:rFonts w:ascii="IBM Plex Sans" w:hAnsi="IBM Plex Sans"/>
                <w:b/>
                <w:bCs/>
                <w:color w:val="2D3F49"/>
              </w:rPr>
              <w:t>Compliance Reporting</w:t>
            </w:r>
          </w:p>
          <w:p w14:paraId="3C16CBE1" w14:textId="78D8CBA5"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 xml:space="preserve">IBM Cloud compliance results from a platform and services that are built on best-in-industry security standards, including GDPR, HIPAA, ISO 9001, ISO 27001, ISO 27017, ISO 27018, PCI, SOC2, and others. </w:t>
            </w:r>
          </w:p>
          <w:p w14:paraId="71E8D5FC" w14:textId="77777777" w:rsidR="00F937D1" w:rsidRPr="007D2723" w:rsidRDefault="00F937D1" w:rsidP="00F937D1">
            <w:pPr>
              <w:rPr>
                <w:rFonts w:ascii="IBM Plex Sans" w:hAnsi="IBM Plex Sans"/>
              </w:rPr>
            </w:pPr>
          </w:p>
          <w:p w14:paraId="519850F4" w14:textId="267C8F62" w:rsidR="00F937D1" w:rsidRPr="007D2723" w:rsidRDefault="00F937D1" w:rsidP="00F937D1">
            <w:pPr>
              <w:rPr>
                <w:rFonts w:ascii="IBM Plex Sans" w:hAnsi="IBM Plex Sans"/>
                <w:b/>
                <w:bCs/>
              </w:rPr>
            </w:pPr>
            <w:r w:rsidRPr="007D2723">
              <w:rPr>
                <w:rFonts w:ascii="IBM Plex Sans" w:hAnsi="IBM Plex Sans"/>
                <w:b/>
                <w:bCs/>
              </w:rPr>
              <w:t>Compliance Reports</w:t>
            </w:r>
          </w:p>
          <w:p w14:paraId="56F9095F" w14:textId="6FD18538" w:rsidR="00F937D1" w:rsidRDefault="00F937D1" w:rsidP="00F937D1">
            <w:pPr>
              <w:pStyle w:val="NormalWeb"/>
              <w:spacing w:before="0" w:beforeAutospacing="0" w:after="0" w:afterAutospacing="0"/>
              <w:textAlignment w:val="baseline"/>
              <w:rPr>
                <w:rFonts w:ascii="IBM Plex Sans" w:hAnsi="IBM Plex Sans"/>
                <w:color w:val="2D3F49"/>
              </w:rPr>
            </w:pPr>
            <w:r w:rsidRPr="007D2723">
              <w:rPr>
                <w:rFonts w:ascii="IBM Plex Sans" w:hAnsi="IBM Plex Sans"/>
                <w:color w:val="2D3F49"/>
              </w:rPr>
              <w:t>IBM Cloud provides compliance reports for some compliance regulations, for example SOC or PCI, to advise clients. The reports include details of the audit experience and can help users assess and address the high, medium, and low risks identified.</w:t>
            </w:r>
          </w:p>
          <w:p w14:paraId="6D5F1ADD" w14:textId="051C58D3" w:rsidR="00F937D1" w:rsidRPr="007D2723" w:rsidRDefault="00F937D1" w:rsidP="00F937D1">
            <w:pPr>
              <w:pStyle w:val="NormalWeb"/>
              <w:textAlignment w:val="baseline"/>
              <w:rPr>
                <w:rFonts w:ascii="IBM Plex Sans" w:hAnsi="IBM Plex Sans"/>
                <w:color w:val="2D3F49"/>
              </w:rPr>
            </w:pPr>
            <w:r w:rsidRPr="00E56531">
              <w:rPr>
                <w:rFonts w:ascii="IBM Plex Sans" w:hAnsi="IBM Plex Sans"/>
                <w:color w:val="2D3F49"/>
              </w:rPr>
              <w:t xml:space="preserve">All requests </w:t>
            </w:r>
            <w:r>
              <w:rPr>
                <w:rFonts w:ascii="IBM Plex Sans" w:hAnsi="IBM Plex Sans"/>
                <w:color w:val="2D3F49"/>
              </w:rPr>
              <w:t>must</w:t>
            </w:r>
            <w:r w:rsidRPr="00E56531">
              <w:rPr>
                <w:rFonts w:ascii="IBM Plex Sans" w:hAnsi="IBM Plex Sans"/>
                <w:color w:val="2D3F49"/>
              </w:rPr>
              <w:t xml:space="preserve"> go through the formal process</w:t>
            </w:r>
            <w:r>
              <w:rPr>
                <w:rFonts w:ascii="IBM Plex Sans" w:hAnsi="IBM Plex Sans"/>
                <w:color w:val="2D3F49"/>
              </w:rPr>
              <w:t>.  D</w:t>
            </w:r>
            <w:r w:rsidRPr="00E56531">
              <w:rPr>
                <w:rFonts w:ascii="IBM Plex Sans" w:hAnsi="IBM Plex Sans"/>
                <w:color w:val="2D3F49"/>
              </w:rPr>
              <w:t xml:space="preserve">o not direct to individuals as they will be sent right back to </w:t>
            </w:r>
            <w:r>
              <w:rPr>
                <w:rFonts w:ascii="IBM Plex Sans" w:hAnsi="IBM Plex Sans"/>
                <w:color w:val="2D3F49"/>
              </w:rPr>
              <w:t>route the</w:t>
            </w:r>
            <w:r w:rsidRPr="00E56531">
              <w:rPr>
                <w:rFonts w:ascii="IBM Plex Sans" w:hAnsi="IBM Plex Sans"/>
                <w:color w:val="2D3F49"/>
              </w:rPr>
              <w:t xml:space="preserve"> request through formal process.</w:t>
            </w:r>
          </w:p>
          <w:p w14:paraId="1820F6EB" w14:textId="4B625EE0" w:rsidR="00F937D1" w:rsidRPr="007D2723" w:rsidRDefault="00F937D1" w:rsidP="00F937D1">
            <w:pPr>
              <w:rPr>
                <w:rFonts w:ascii="IBM Plex Sans" w:hAnsi="IBM Plex Sans"/>
                <w:lang w:val="en-GB"/>
              </w:rPr>
            </w:pPr>
            <w:r w:rsidRPr="007D2723">
              <w:rPr>
                <w:rFonts w:ascii="IBM Plex Sans" w:hAnsi="IBM Plex Sans"/>
                <w:lang w:val="en-GB"/>
              </w:rPr>
              <w:t>For additional information:</w:t>
            </w:r>
          </w:p>
          <w:p w14:paraId="6AD9F370" w14:textId="6708A106" w:rsidR="00F937D1" w:rsidRPr="007D2723" w:rsidRDefault="00F937D1" w:rsidP="009C370C">
            <w:pPr>
              <w:pStyle w:val="ListParagraph"/>
              <w:numPr>
                <w:ilvl w:val="0"/>
                <w:numId w:val="51"/>
              </w:numPr>
              <w:rPr>
                <w:rFonts w:ascii="IBM Plex Sans" w:hAnsi="IBM Plex Sans"/>
                <w:lang w:val="en-GB"/>
              </w:rPr>
            </w:pPr>
            <w:r w:rsidRPr="00AB626F">
              <w:rPr>
                <w:rFonts w:ascii="IBM Plex Sans" w:hAnsi="IBM Plex Sans"/>
                <w:bdr w:val="none" w:sz="0" w:space="0" w:color="auto" w:frame="1"/>
              </w:rPr>
              <w:t>Compliance on the IBM Cloud</w:t>
            </w:r>
            <w:r w:rsidRPr="007D2723">
              <w:rPr>
                <w:rFonts w:ascii="IBM Plex Sans" w:hAnsi="IBM Plex Sans"/>
                <w:color w:val="2D3F49"/>
              </w:rPr>
              <w:t xml:space="preserve">:  </w:t>
            </w:r>
            <w:hyperlink r:id="rId44" w:history="1">
              <w:r w:rsidRPr="007D2723">
                <w:rPr>
                  <w:rStyle w:val="Hyperlink"/>
                  <w:rFonts w:ascii="IBM Plex Sans" w:hAnsi="IBM Plex Sans"/>
                </w:rPr>
                <w:t>https://www.ibm.com/cloud/compliance</w:t>
              </w:r>
            </w:hyperlink>
            <w:r w:rsidRPr="007D2723">
              <w:rPr>
                <w:rFonts w:ascii="IBM Plex Sans" w:hAnsi="IBM Plex Sans"/>
                <w:color w:val="2D3F49"/>
              </w:rPr>
              <w:t xml:space="preserve"> </w:t>
            </w:r>
          </w:p>
          <w:p w14:paraId="72CE7410" w14:textId="51165CA3" w:rsidR="00F937D1" w:rsidRPr="007D2723" w:rsidRDefault="00F937D1" w:rsidP="009C370C">
            <w:pPr>
              <w:pStyle w:val="ListParagraph"/>
              <w:numPr>
                <w:ilvl w:val="0"/>
                <w:numId w:val="51"/>
              </w:numPr>
              <w:rPr>
                <w:rFonts w:ascii="IBM Plex Sans" w:hAnsi="IBM Plex Sans"/>
                <w:lang w:val="en-GB"/>
              </w:rPr>
            </w:pPr>
            <w:r w:rsidRPr="007D2723">
              <w:rPr>
                <w:rFonts w:ascii="IBM Plex Sans" w:hAnsi="IBM Plex Sans"/>
                <w:color w:val="2D3F49"/>
              </w:rPr>
              <w:t xml:space="preserve">If you have an IBM Cloud account and want an infrastructure compliance report, go to: </w:t>
            </w:r>
            <w:hyperlink r:id="rId45" w:history="1">
              <w:r w:rsidRPr="007D2723">
                <w:rPr>
                  <w:rStyle w:val="Hyperlink"/>
                  <w:rFonts w:ascii="IBM Plex Sans" w:hAnsi="IBM Plex Sans"/>
                  <w:bdr w:val="none" w:sz="0" w:space="0" w:color="auto" w:frame="1"/>
                </w:rPr>
                <w:t>https://cloud.ibm.com/classic/security/compliancereport/request</w:t>
              </w:r>
            </w:hyperlink>
            <w:r w:rsidRPr="007D2723">
              <w:rPr>
                <w:rFonts w:ascii="IBM Plex Sans" w:hAnsi="IBM Plex Sans"/>
                <w:color w:val="2D3F49"/>
              </w:rPr>
              <w:t>. Fill out the form to receive an email with the requested reports attached.</w:t>
            </w:r>
          </w:p>
          <w:p w14:paraId="77736702" w14:textId="61ECC3E9" w:rsidR="00F937D1" w:rsidRPr="007D2723" w:rsidRDefault="00F937D1" w:rsidP="009C370C">
            <w:pPr>
              <w:pStyle w:val="ListParagraph"/>
              <w:numPr>
                <w:ilvl w:val="0"/>
                <w:numId w:val="51"/>
              </w:numPr>
              <w:rPr>
                <w:rFonts w:ascii="IBM Plex Sans" w:hAnsi="IBM Plex Sans"/>
                <w:lang w:val="en-GB"/>
              </w:rPr>
            </w:pPr>
            <w:r w:rsidRPr="007D2723">
              <w:rPr>
                <w:rFonts w:ascii="IBM Plex Sans" w:hAnsi="IBM Plex Sans"/>
                <w:color w:val="2D3F49"/>
              </w:rPr>
              <w:t>If you don't have an IBM Cloud account or want a PaaS compliance report, go to </w:t>
            </w:r>
            <w:hyperlink r:id="rId46" w:tgtFrame="_blank" w:history="1">
              <w:r w:rsidRPr="007D2723">
                <w:rPr>
                  <w:rStyle w:val="Hyperlink"/>
                  <w:rFonts w:ascii="IBM Plex Sans" w:hAnsi="IBM Plex Sans"/>
                  <w:color w:val="0F62FE"/>
                  <w:bdr w:val="none" w:sz="0" w:space="0" w:color="auto" w:frame="1"/>
                </w:rPr>
                <w:t>https://www.ibm.com/account/reg/us-en/signup?formid=MAIL-wcp</w:t>
              </w:r>
            </w:hyperlink>
            <w:r w:rsidRPr="007D2723">
              <w:rPr>
                <w:rFonts w:ascii="IBM Plex Sans" w:hAnsi="IBM Plex Sans"/>
                <w:color w:val="2D3F49"/>
              </w:rPr>
              <w:t>. Fill out the form and you will be contacted by an IBM representative.</w:t>
            </w:r>
          </w:p>
          <w:p w14:paraId="1EFE533E" w14:textId="77777777" w:rsidR="00F937D1" w:rsidRPr="007D2723" w:rsidRDefault="00F937D1" w:rsidP="00F937D1">
            <w:pPr>
              <w:rPr>
                <w:rFonts w:ascii="IBM Plex Sans" w:hAnsi="IBM Plex Sans"/>
                <w:lang w:val="en-GB"/>
              </w:rPr>
            </w:pPr>
          </w:p>
          <w:p w14:paraId="0E15E11A" w14:textId="72824FDC" w:rsidR="00F937D1" w:rsidRPr="007D2723" w:rsidRDefault="00F937D1" w:rsidP="00F937D1">
            <w:pPr>
              <w:rPr>
                <w:rFonts w:ascii="IBM Plex Sans" w:hAnsi="IBM Plex Sans" w:cs="Calibri"/>
                <w:color w:val="222222"/>
              </w:rPr>
            </w:pPr>
          </w:p>
        </w:tc>
      </w:tr>
      <w:tr w:rsidR="00F937D1" w:rsidRPr="007D2723" w14:paraId="1EDC4D15" w14:textId="77777777" w:rsidTr="00C70ADF">
        <w:trPr>
          <w:trHeight w:val="340"/>
        </w:trPr>
        <w:tc>
          <w:tcPr>
            <w:tcW w:w="9360" w:type="dxa"/>
            <w:tcBorders>
              <w:top w:val="nil"/>
              <w:left w:val="nil"/>
              <w:bottom w:val="nil"/>
              <w:right w:val="nil"/>
            </w:tcBorders>
            <w:shd w:val="clear" w:color="auto" w:fill="auto"/>
            <w:vAlign w:val="center"/>
            <w:hideMark/>
          </w:tcPr>
          <w:p w14:paraId="798C8521" w14:textId="727C6345"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85" w:name="_Toc67035620"/>
            <w:bookmarkStart w:id="86" w:name="_Toc67035741"/>
            <w:bookmarkStart w:id="87" w:name="_Toc88037059"/>
            <w:r w:rsidRPr="007D2723">
              <w:rPr>
                <w:rFonts w:ascii="IBM Plex Sans" w:hAnsi="IBM Plex Sans" w:cs="Times New Roman"/>
                <w:b/>
                <w:bCs/>
                <w:sz w:val="28"/>
                <w:szCs w:val="28"/>
              </w:rPr>
              <w:lastRenderedPageBreak/>
              <w:t>Will IBM still comply with existing industry standards?</w:t>
            </w:r>
            <w:bookmarkEnd w:id="85"/>
            <w:bookmarkEnd w:id="86"/>
            <w:bookmarkEnd w:id="87"/>
          </w:p>
        </w:tc>
      </w:tr>
      <w:tr w:rsidR="00F937D1" w:rsidRPr="007D2723" w14:paraId="53FB9836" w14:textId="77777777" w:rsidTr="00C70ADF">
        <w:trPr>
          <w:trHeight w:val="320"/>
        </w:trPr>
        <w:tc>
          <w:tcPr>
            <w:tcW w:w="9360" w:type="dxa"/>
            <w:tcBorders>
              <w:top w:val="nil"/>
              <w:left w:val="nil"/>
              <w:bottom w:val="nil"/>
              <w:right w:val="nil"/>
            </w:tcBorders>
            <w:shd w:val="clear" w:color="auto" w:fill="auto"/>
            <w:vAlign w:val="center"/>
            <w:hideMark/>
          </w:tcPr>
          <w:p w14:paraId="2D200EFD" w14:textId="4975DB54" w:rsidR="00F937D1" w:rsidRPr="007D2723" w:rsidRDefault="00F937D1" w:rsidP="00F937D1">
            <w:pPr>
              <w:rPr>
                <w:rFonts w:ascii="IBM Plex Sans" w:hAnsi="IBM Plex Sans" w:cs="Calibri"/>
                <w:color w:val="222222"/>
              </w:rPr>
            </w:pPr>
            <w:r w:rsidRPr="007D2723">
              <w:rPr>
                <w:rFonts w:ascii="IBM Plex Sans" w:hAnsi="IBM Plex Sans" w:cs="Calibri"/>
                <w:color w:val="222222"/>
              </w:rPr>
              <w:t>Yes.  IBM adopts and aligns with all relevant and applicable industry standards.</w:t>
            </w:r>
          </w:p>
          <w:p w14:paraId="0F35D620" w14:textId="77777777" w:rsidR="00F937D1" w:rsidRPr="007D2723" w:rsidRDefault="00F937D1" w:rsidP="00F937D1">
            <w:pPr>
              <w:rPr>
                <w:rFonts w:ascii="IBM Plex Sans" w:hAnsi="IBM Plex Sans" w:cs="Calibri"/>
                <w:color w:val="222222"/>
              </w:rPr>
            </w:pPr>
          </w:p>
          <w:p w14:paraId="2F076D38" w14:textId="5B47B5BE" w:rsidR="00F937D1" w:rsidRPr="007D2723" w:rsidRDefault="00F937D1" w:rsidP="00F937D1">
            <w:pPr>
              <w:rPr>
                <w:rFonts w:ascii="IBM Plex Sans" w:hAnsi="IBM Plex Sans" w:cs="Calibri"/>
                <w:color w:val="222222"/>
              </w:rPr>
            </w:pPr>
            <w:r w:rsidRPr="007D2723">
              <w:rPr>
                <w:rFonts w:ascii="IBM Plex Sans" w:hAnsi="IBM Plex Sans" w:cs="Calibri"/>
                <w:color w:val="222222"/>
              </w:rPr>
              <w:t xml:space="preserve">The Framework for Financial Services will not replace our need to comply with industry standards such as SOC, ISO, PCI, etc. Our cloud service’s compliance to the framework does not replace our intention to maintain compliance with existing global and regional standards or compliance programs. Our commitment to these standards remains in place. </w:t>
            </w:r>
          </w:p>
          <w:p w14:paraId="5410B177" w14:textId="77777777" w:rsidR="00F937D1" w:rsidRPr="007D2723" w:rsidRDefault="00F937D1" w:rsidP="00F937D1">
            <w:pPr>
              <w:rPr>
                <w:rFonts w:ascii="IBM Plex Sans" w:hAnsi="IBM Plex Sans" w:cs="Calibri"/>
                <w:color w:val="222222"/>
              </w:rPr>
            </w:pPr>
          </w:p>
          <w:p w14:paraId="48C60E2C" w14:textId="15EDF2A7" w:rsidR="00F937D1" w:rsidRPr="007D2723" w:rsidRDefault="00F937D1" w:rsidP="00F937D1">
            <w:pPr>
              <w:rPr>
                <w:rFonts w:ascii="IBM Plex Sans" w:hAnsi="IBM Plex Sans"/>
              </w:rPr>
            </w:pPr>
            <w:r w:rsidRPr="007D2723">
              <w:rPr>
                <w:rFonts w:ascii="IBM Plex Sans" w:hAnsi="IBM Plex Sans"/>
                <w:color w:val="121212"/>
                <w:shd w:val="clear" w:color="auto" w:fill="FFFFFF"/>
              </w:rPr>
              <w:t xml:space="preserve">Standard global compliance programs e.g., ISO, SOC, PCI, will continue to be conducted with compliance achieved or certified at the IBM's public cloud service level.  As such, individual FS Cloud validated services will continue to maintain their individual compliance posture.  An internal view of the compliance posture per cloud service can be found on the IBM public cloud Compliance Dashboard. </w:t>
            </w:r>
          </w:p>
          <w:p w14:paraId="006B78C4" w14:textId="77777777" w:rsidR="00F937D1" w:rsidRPr="007D2723" w:rsidRDefault="00F937D1" w:rsidP="00F937D1">
            <w:pPr>
              <w:rPr>
                <w:rFonts w:ascii="IBM Plex Sans" w:hAnsi="IBM Plex Sans" w:cs="Calibri"/>
                <w:color w:val="222222"/>
              </w:rPr>
            </w:pPr>
          </w:p>
          <w:p w14:paraId="25816616" w14:textId="5143E2F2" w:rsidR="00F937D1" w:rsidRPr="007D2723" w:rsidRDefault="00F937D1" w:rsidP="00F937D1">
            <w:pPr>
              <w:rPr>
                <w:rFonts w:ascii="IBM Plex Sans" w:hAnsi="IBM Plex Sans" w:cs="Calibri"/>
                <w:color w:val="222222"/>
              </w:rPr>
            </w:pPr>
            <w:r w:rsidRPr="007D2723">
              <w:rPr>
                <w:rFonts w:ascii="IBM Plex Sans" w:hAnsi="IBM Plex Sans" w:cs="Calibri"/>
                <w:color w:val="222222"/>
              </w:rPr>
              <w:t xml:space="preserve">For additional information: </w:t>
            </w:r>
          </w:p>
          <w:p w14:paraId="05CB3E0C" w14:textId="5324B4A9" w:rsidR="00F937D1" w:rsidRPr="007D2723" w:rsidRDefault="00F937D1" w:rsidP="009C370C">
            <w:pPr>
              <w:pStyle w:val="ListParagraph"/>
              <w:numPr>
                <w:ilvl w:val="0"/>
                <w:numId w:val="23"/>
              </w:numPr>
              <w:rPr>
                <w:rFonts w:ascii="IBM Plex Sans" w:hAnsi="IBM Plex Sans"/>
                <w:color w:val="000000"/>
              </w:rPr>
            </w:pPr>
            <w:r w:rsidRPr="00AB626F">
              <w:rPr>
                <w:rFonts w:ascii="IBM Plex Sans" w:hAnsi="IBM Plex Sans" w:cs="Calibri"/>
              </w:rPr>
              <w:t>IBM compliance website</w:t>
            </w:r>
            <w:r>
              <w:rPr>
                <w:rFonts w:ascii="IBM Plex Sans" w:hAnsi="IBM Plex Sans" w:cs="Calibri"/>
              </w:rPr>
              <w:t>:</w:t>
            </w:r>
            <w:r w:rsidRPr="007D2723">
              <w:rPr>
                <w:rFonts w:ascii="IBM Plex Sans" w:hAnsi="IBM Plex Sans" w:cs="Calibri"/>
                <w:color w:val="000000"/>
              </w:rPr>
              <w:t xml:space="preserve"> </w:t>
            </w:r>
            <w:hyperlink r:id="rId47" w:history="1">
              <w:r w:rsidRPr="00EB255A">
                <w:rPr>
                  <w:rStyle w:val="Hyperlink"/>
                  <w:rFonts w:ascii="IBM Plex Sans" w:hAnsi="IBM Plex Sans" w:cs="Calibri"/>
                </w:rPr>
                <w:t>https://www.ibm.com/cloud/compliance</w:t>
              </w:r>
            </w:hyperlink>
          </w:p>
          <w:p w14:paraId="68F818F0" w14:textId="42338A44" w:rsidR="00F937D1" w:rsidRPr="00F937D1" w:rsidRDefault="00F937D1" w:rsidP="009C370C">
            <w:pPr>
              <w:pStyle w:val="ListParagraph"/>
              <w:numPr>
                <w:ilvl w:val="0"/>
                <w:numId w:val="23"/>
              </w:numPr>
              <w:rPr>
                <w:rStyle w:val="Hyperlink"/>
                <w:rFonts w:ascii="IBM Plex Sans" w:hAnsi="IBM Plex Sans"/>
                <w:color w:val="auto"/>
                <w:u w:val="none"/>
              </w:rPr>
            </w:pPr>
            <w:r w:rsidRPr="00AB626F">
              <w:rPr>
                <w:rFonts w:ascii="IBM Plex Sans" w:hAnsi="IBM Plex Sans"/>
                <w:shd w:val="clear" w:color="auto" w:fill="FFFFFF"/>
              </w:rPr>
              <w:t>IBM Compliance Dashboard</w:t>
            </w:r>
            <w:r w:rsidRPr="007D2723">
              <w:rPr>
                <w:rFonts w:ascii="IBM Plex Sans" w:hAnsi="IBM Plex Sans"/>
                <w:color w:val="121212"/>
                <w:shd w:val="clear" w:color="auto" w:fill="FFFFFF"/>
              </w:rPr>
              <w:t>: </w:t>
            </w:r>
            <w:hyperlink r:id="rId48" w:tgtFrame="_blank" w:history="1">
              <w:r w:rsidRPr="007D2723">
                <w:rPr>
                  <w:rStyle w:val="Hyperlink"/>
                  <w:rFonts w:ascii="IBM Plex Sans" w:hAnsi="IBM Plex Sans"/>
                  <w:color w:val="4178BE"/>
                  <w:shd w:val="clear" w:color="auto" w:fill="FFFFFF"/>
                </w:rPr>
                <w:t>https://www.ibm.com/w3-techblog/compliance/</w:t>
              </w:r>
            </w:hyperlink>
          </w:p>
          <w:p w14:paraId="2140F4C9" w14:textId="5ECFE7AF" w:rsidR="00F937D1" w:rsidRPr="007D2723" w:rsidRDefault="00F937D1" w:rsidP="00F937D1">
            <w:pPr>
              <w:pStyle w:val="ListParagraph"/>
              <w:ind w:left="360"/>
              <w:rPr>
                <w:rFonts w:ascii="IBM Plex Sans" w:hAnsi="IBM Plex Sans"/>
              </w:rPr>
            </w:pPr>
          </w:p>
        </w:tc>
      </w:tr>
      <w:tr w:rsidR="00F937D1" w:rsidRPr="007D2723" w14:paraId="597BBF66" w14:textId="77777777" w:rsidTr="002C11FF">
        <w:trPr>
          <w:trHeight w:val="620"/>
        </w:trPr>
        <w:tc>
          <w:tcPr>
            <w:tcW w:w="9360" w:type="dxa"/>
            <w:tcBorders>
              <w:top w:val="nil"/>
              <w:left w:val="nil"/>
              <w:bottom w:val="nil"/>
              <w:right w:val="nil"/>
            </w:tcBorders>
            <w:shd w:val="clear" w:color="auto" w:fill="auto"/>
            <w:vAlign w:val="center"/>
          </w:tcPr>
          <w:p w14:paraId="51618116" w14:textId="77777777" w:rsidR="00D73094" w:rsidRDefault="00D73094" w:rsidP="00D73094">
            <w:pPr>
              <w:pStyle w:val="Heading1"/>
              <w:spacing w:before="120" w:after="120"/>
              <w:rPr>
                <w:rFonts w:ascii="IBM Plex Sans" w:hAnsi="IBM Plex Sans" w:cs="Times New Roman"/>
                <w:b/>
                <w:bCs/>
                <w:sz w:val="28"/>
                <w:szCs w:val="28"/>
              </w:rPr>
            </w:pPr>
            <w:bookmarkStart w:id="88" w:name="_Toc67035621"/>
            <w:bookmarkStart w:id="89" w:name="_Toc67035742"/>
            <w:bookmarkStart w:id="90" w:name="_Toc88037060"/>
          </w:p>
          <w:p w14:paraId="28477C64" w14:textId="28FB726D"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r w:rsidRPr="007D2723">
              <w:rPr>
                <w:rFonts w:ascii="IBM Plex Sans" w:hAnsi="IBM Plex Sans" w:cs="Times New Roman"/>
                <w:b/>
                <w:bCs/>
                <w:sz w:val="28"/>
                <w:szCs w:val="28"/>
              </w:rPr>
              <w:t>How are controls related to managed services and APIs integrated into the client bank preventative and detective control operating effectiveness reporting?</w:t>
            </w:r>
            <w:bookmarkEnd w:id="88"/>
            <w:bookmarkEnd w:id="89"/>
            <w:bookmarkEnd w:id="90"/>
            <w:r w:rsidRPr="007D2723">
              <w:rPr>
                <w:rFonts w:ascii="IBM Plex Sans" w:hAnsi="IBM Plex Sans" w:cs="Times New Roman"/>
                <w:b/>
                <w:bCs/>
                <w:sz w:val="28"/>
                <w:szCs w:val="28"/>
              </w:rPr>
              <w:t xml:space="preserve"> </w:t>
            </w:r>
          </w:p>
        </w:tc>
      </w:tr>
      <w:tr w:rsidR="00F937D1" w:rsidRPr="007D2723" w14:paraId="5169E06E" w14:textId="77777777" w:rsidTr="002C11FF">
        <w:trPr>
          <w:trHeight w:val="320"/>
        </w:trPr>
        <w:tc>
          <w:tcPr>
            <w:tcW w:w="9360" w:type="dxa"/>
            <w:tcBorders>
              <w:top w:val="nil"/>
              <w:left w:val="nil"/>
              <w:bottom w:val="nil"/>
              <w:right w:val="nil"/>
            </w:tcBorders>
            <w:shd w:val="clear" w:color="auto" w:fill="auto"/>
            <w:vAlign w:val="center"/>
          </w:tcPr>
          <w:p w14:paraId="5864B06F" w14:textId="7AC2D1FC" w:rsidR="00F937D1" w:rsidRPr="007D2723" w:rsidRDefault="00F937D1" w:rsidP="00F937D1">
            <w:pPr>
              <w:rPr>
                <w:rFonts w:ascii="IBM Plex Sans" w:hAnsi="IBM Plex Sans"/>
                <w:color w:val="000000" w:themeColor="text1"/>
              </w:rPr>
            </w:pPr>
            <w:r w:rsidRPr="007D2723">
              <w:rPr>
                <w:rFonts w:ascii="IBM Plex Sans" w:hAnsi="IBM Plex Sans"/>
                <w:color w:val="000000" w:themeColor="text1"/>
              </w:rPr>
              <w:t>Clients will have the option of either directly viewing or importing relevant logs into an existing system for additional applications and environments.</w:t>
            </w:r>
          </w:p>
          <w:p w14:paraId="6112C5BB" w14:textId="1EFEB09A" w:rsidR="00F937D1" w:rsidRPr="007D2723" w:rsidRDefault="00F937D1" w:rsidP="00F937D1">
            <w:pPr>
              <w:rPr>
                <w:rFonts w:ascii="IBM Plex Sans" w:hAnsi="IBM Plex Sans"/>
                <w:color w:val="C00000"/>
              </w:rPr>
            </w:pPr>
          </w:p>
          <w:p w14:paraId="5AACEB73" w14:textId="24A1F964" w:rsidR="00F937D1" w:rsidRDefault="00F937D1" w:rsidP="00F937D1">
            <w:pPr>
              <w:rPr>
                <w:rFonts w:ascii="IBM Plex Sans" w:hAnsi="IBM Plex Sans"/>
                <w:color w:val="C00000"/>
              </w:rPr>
            </w:pPr>
            <w:r w:rsidRPr="007D2723">
              <w:rPr>
                <w:rFonts w:ascii="IBM Plex Sans" w:hAnsi="IBM Plex Sans"/>
                <w:color w:val="000000" w:themeColor="text1"/>
              </w:rPr>
              <w:t>The controls will be the same but the approach to delivering the control will be different.  Consider these as commonalities in the “what” but differences in the “how.”.</w:t>
            </w:r>
            <w:r w:rsidRPr="007D2723">
              <w:rPr>
                <w:rFonts w:ascii="IBM Plex Sans" w:hAnsi="IBM Plex Sans"/>
                <w:color w:val="C00000"/>
              </w:rPr>
              <w:t xml:space="preserve">  </w:t>
            </w:r>
          </w:p>
          <w:p w14:paraId="4387F25E" w14:textId="37D3FD65" w:rsidR="00F937D1" w:rsidRPr="007D2723" w:rsidRDefault="00F937D1" w:rsidP="00F937D1">
            <w:pPr>
              <w:rPr>
                <w:rFonts w:ascii="IBM Plex Sans" w:hAnsi="IBM Plex Sans"/>
              </w:rPr>
            </w:pPr>
          </w:p>
        </w:tc>
      </w:tr>
      <w:tr w:rsidR="00F937D1" w:rsidRPr="007D2723" w14:paraId="42B616FB" w14:textId="77777777" w:rsidTr="00C70ADF">
        <w:trPr>
          <w:trHeight w:val="340"/>
        </w:trPr>
        <w:tc>
          <w:tcPr>
            <w:tcW w:w="9360" w:type="dxa"/>
            <w:tcBorders>
              <w:top w:val="nil"/>
              <w:left w:val="nil"/>
              <w:bottom w:val="nil"/>
              <w:right w:val="nil"/>
            </w:tcBorders>
            <w:shd w:val="clear" w:color="auto" w:fill="auto"/>
            <w:vAlign w:val="bottom"/>
            <w:hideMark/>
          </w:tcPr>
          <w:p w14:paraId="084B101E" w14:textId="182EC61B"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91" w:name="_Toc67035622"/>
            <w:bookmarkStart w:id="92" w:name="_Toc67035743"/>
            <w:bookmarkStart w:id="93" w:name="_Toc88037061"/>
            <w:r w:rsidRPr="007D2723">
              <w:rPr>
                <w:rFonts w:ascii="IBM Plex Sans" w:hAnsi="IBM Plex Sans" w:cs="Times New Roman"/>
                <w:b/>
                <w:bCs/>
                <w:sz w:val="28"/>
                <w:szCs w:val="28"/>
              </w:rPr>
              <w:t>Are regulators endorsing the IBM Cloud for Financial Services™?</w:t>
            </w:r>
            <w:bookmarkEnd w:id="91"/>
            <w:bookmarkEnd w:id="92"/>
            <w:bookmarkEnd w:id="93"/>
          </w:p>
        </w:tc>
      </w:tr>
      <w:tr w:rsidR="00F937D1" w:rsidRPr="007D2723" w14:paraId="0092F7E7" w14:textId="77777777" w:rsidTr="00C70ADF">
        <w:trPr>
          <w:trHeight w:val="340"/>
        </w:trPr>
        <w:tc>
          <w:tcPr>
            <w:tcW w:w="9360" w:type="dxa"/>
            <w:tcBorders>
              <w:top w:val="nil"/>
              <w:left w:val="nil"/>
              <w:bottom w:val="nil"/>
              <w:right w:val="nil"/>
            </w:tcBorders>
            <w:shd w:val="clear" w:color="auto" w:fill="auto"/>
            <w:vAlign w:val="bottom"/>
          </w:tcPr>
          <w:p w14:paraId="1D3CDA05" w14:textId="77777777" w:rsidR="00F937D1" w:rsidRDefault="00F937D1" w:rsidP="00F937D1">
            <w:pPr>
              <w:rPr>
                <w:rFonts w:ascii="IBM Plex Sans" w:hAnsi="IBM Plex Sans"/>
              </w:rPr>
            </w:pPr>
            <w:r w:rsidRPr="007D2723">
              <w:rPr>
                <w:rFonts w:ascii="IBM Plex Sans" w:hAnsi="IBM Plex Sans"/>
              </w:rPr>
              <w:t>No.  Regulators do not endorse products, platforms, or services as it introduces bias and conflicts of interest. But IBM and Promontory regularly engage with regulators and are, if appropriate, sometimes asked to review and contribute recommendations to new or updated regulations.  Example:  IBM participated in the European Banking Authority recent drafting of the EBA revised Guidelines on outsourcing arrangements.</w:t>
            </w:r>
          </w:p>
          <w:p w14:paraId="6AD821BB" w14:textId="36D179DD" w:rsidR="00F937D1" w:rsidRPr="007D2723" w:rsidRDefault="00F937D1" w:rsidP="00F937D1">
            <w:pPr>
              <w:rPr>
                <w:rFonts w:ascii="IBM Plex Sans" w:hAnsi="IBM Plex Sans"/>
                <w:b/>
                <w:bCs/>
              </w:rPr>
            </w:pPr>
          </w:p>
        </w:tc>
      </w:tr>
      <w:tr w:rsidR="00F937D1" w:rsidRPr="007D2723" w14:paraId="46990AEB" w14:textId="77777777" w:rsidTr="00C70ADF">
        <w:trPr>
          <w:trHeight w:val="340"/>
        </w:trPr>
        <w:tc>
          <w:tcPr>
            <w:tcW w:w="9360" w:type="dxa"/>
            <w:tcBorders>
              <w:top w:val="nil"/>
              <w:left w:val="nil"/>
              <w:bottom w:val="nil"/>
              <w:right w:val="nil"/>
            </w:tcBorders>
            <w:shd w:val="clear" w:color="auto" w:fill="auto"/>
            <w:vAlign w:val="bottom"/>
          </w:tcPr>
          <w:p w14:paraId="6870B33D" w14:textId="256C92F9"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94" w:name="_Toc67035623"/>
            <w:bookmarkStart w:id="95" w:name="_Toc67035744"/>
            <w:bookmarkStart w:id="96" w:name="_Toc88037062"/>
            <w:r w:rsidRPr="007D2723">
              <w:rPr>
                <w:rFonts w:ascii="IBM Plex Sans" w:hAnsi="IBM Plex Sans" w:cs="Times New Roman"/>
                <w:b/>
                <w:bCs/>
                <w:sz w:val="28"/>
                <w:szCs w:val="28"/>
              </w:rPr>
              <w:t xml:space="preserve">Can </w:t>
            </w:r>
            <w:r>
              <w:rPr>
                <w:rFonts w:ascii="IBM Plex Sans" w:hAnsi="IBM Plex Sans" w:cs="Times New Roman"/>
                <w:b/>
                <w:bCs/>
                <w:sz w:val="28"/>
                <w:szCs w:val="28"/>
              </w:rPr>
              <w:t>IBM</w:t>
            </w:r>
            <w:r w:rsidRPr="007D2723">
              <w:rPr>
                <w:rFonts w:ascii="IBM Plex Sans" w:hAnsi="IBM Plex Sans" w:cs="Times New Roman"/>
                <w:b/>
                <w:bCs/>
                <w:sz w:val="28"/>
                <w:szCs w:val="28"/>
              </w:rPr>
              <w:t xml:space="preserve"> provide an audit report on our operating environment (SOC2 type)?</w:t>
            </w:r>
            <w:bookmarkEnd w:id="94"/>
            <w:bookmarkEnd w:id="95"/>
            <w:bookmarkEnd w:id="96"/>
          </w:p>
        </w:tc>
      </w:tr>
      <w:tr w:rsidR="00F937D1" w:rsidRPr="007D2723" w14:paraId="669F149E" w14:textId="77777777" w:rsidTr="00C70ADF">
        <w:trPr>
          <w:trHeight w:val="340"/>
        </w:trPr>
        <w:tc>
          <w:tcPr>
            <w:tcW w:w="9360" w:type="dxa"/>
            <w:tcBorders>
              <w:top w:val="nil"/>
              <w:left w:val="nil"/>
              <w:bottom w:val="nil"/>
              <w:right w:val="nil"/>
            </w:tcBorders>
            <w:shd w:val="clear" w:color="auto" w:fill="auto"/>
            <w:vAlign w:val="bottom"/>
          </w:tcPr>
          <w:p w14:paraId="44B07A98" w14:textId="48219A5B" w:rsidR="00F937D1" w:rsidRPr="007D2723" w:rsidRDefault="00F937D1" w:rsidP="00F937D1">
            <w:pPr>
              <w:rPr>
                <w:rFonts w:ascii="IBM Plex Sans" w:hAnsi="IBM Plex Sans"/>
              </w:rPr>
            </w:pPr>
            <w:r w:rsidRPr="007D2723">
              <w:rPr>
                <w:rFonts w:ascii="IBM Plex Sans" w:hAnsi="IBM Plex Sans"/>
              </w:rPr>
              <w:t xml:space="preserve">Yes.  </w:t>
            </w:r>
            <w:r>
              <w:rPr>
                <w:rFonts w:ascii="IBM Plex Sans" w:hAnsi="IBM Plex Sans"/>
              </w:rPr>
              <w:t>Please see the links below for more details on the compliance posture of and how to request compliance evidence and artifacts for the underlying FS Cloud services including cloud native and VMware.</w:t>
            </w:r>
          </w:p>
          <w:p w14:paraId="5F1DB8D2" w14:textId="77777777" w:rsidR="00F937D1" w:rsidRPr="007D2723" w:rsidRDefault="00F937D1" w:rsidP="00F937D1">
            <w:pPr>
              <w:rPr>
                <w:rFonts w:ascii="IBM Plex Sans" w:hAnsi="IBM Plex Sans"/>
              </w:rPr>
            </w:pPr>
          </w:p>
          <w:p w14:paraId="21110F8A" w14:textId="607BF6DC" w:rsidR="00F937D1" w:rsidRPr="007D2723" w:rsidRDefault="00F937D1" w:rsidP="00F937D1">
            <w:pPr>
              <w:rPr>
                <w:rFonts w:ascii="IBM Plex Sans" w:hAnsi="IBM Plex Sans"/>
              </w:rPr>
            </w:pPr>
            <w:r w:rsidRPr="007D2723">
              <w:rPr>
                <w:rFonts w:ascii="IBM Plex Sans" w:hAnsi="IBM Plex Sans"/>
              </w:rPr>
              <w:t>For additional information:</w:t>
            </w:r>
          </w:p>
          <w:p w14:paraId="268DDF40" w14:textId="4E4C287F" w:rsidR="00F937D1" w:rsidRPr="007D2723" w:rsidRDefault="00F937D1" w:rsidP="009C370C">
            <w:pPr>
              <w:pStyle w:val="ListParagraph"/>
              <w:numPr>
                <w:ilvl w:val="0"/>
                <w:numId w:val="63"/>
              </w:numPr>
              <w:rPr>
                <w:rStyle w:val="Hyperlink"/>
                <w:rFonts w:ascii="IBM Plex Sans" w:hAnsi="IBM Plex Sans"/>
                <w:color w:val="auto"/>
                <w:u w:val="none"/>
              </w:rPr>
            </w:pPr>
            <w:r w:rsidRPr="007D2723">
              <w:rPr>
                <w:rFonts w:ascii="IBM Plex Sans" w:hAnsi="IBM Plex Sans"/>
              </w:rPr>
              <w:t xml:space="preserve">External IBM Cloud compliance programs page: </w:t>
            </w:r>
            <w:hyperlink r:id="rId49" w:history="1">
              <w:r w:rsidRPr="007D2723">
                <w:rPr>
                  <w:rStyle w:val="Hyperlink"/>
                  <w:rFonts w:ascii="IBM Plex Sans" w:hAnsi="IBM Plex Sans"/>
                </w:rPr>
                <w:t>https://www.ibm.com/cloud/compliance</w:t>
              </w:r>
            </w:hyperlink>
          </w:p>
          <w:p w14:paraId="0F5A6FB4" w14:textId="5ABA6926" w:rsidR="00F937D1" w:rsidRPr="007D2723" w:rsidRDefault="00F937D1" w:rsidP="009C370C">
            <w:pPr>
              <w:pStyle w:val="ListParagraph"/>
              <w:numPr>
                <w:ilvl w:val="0"/>
                <w:numId w:val="63"/>
              </w:numPr>
              <w:rPr>
                <w:rFonts w:ascii="IBM Plex Sans" w:hAnsi="IBM Plex Sans"/>
              </w:rPr>
            </w:pPr>
            <w:r w:rsidRPr="007D2723">
              <w:rPr>
                <w:rFonts w:ascii="IBM Plex Sans" w:hAnsi="IBM Plex Sans"/>
              </w:rPr>
              <w:t xml:space="preserve">Internal: </w:t>
            </w:r>
            <w:hyperlink r:id="rId50" w:history="1">
              <w:r w:rsidRPr="007D2723">
                <w:rPr>
                  <w:rStyle w:val="Hyperlink"/>
                  <w:rFonts w:ascii="IBM Plex Sans" w:hAnsi="IBM Plex Sans"/>
                </w:rPr>
                <w:t>https://www.ibm.com/w3-techblog/compliance</w:t>
              </w:r>
            </w:hyperlink>
            <w:r w:rsidRPr="007D2723">
              <w:rPr>
                <w:rFonts w:ascii="IBM Plex Sans" w:hAnsi="IBM Plex Sans"/>
              </w:rPr>
              <w:t xml:space="preserve"> </w:t>
            </w:r>
          </w:p>
          <w:p w14:paraId="64DDE7E1" w14:textId="3C60CEEA" w:rsidR="00F937D1" w:rsidRPr="007D2723" w:rsidRDefault="00F937D1" w:rsidP="009C370C">
            <w:pPr>
              <w:pStyle w:val="ListParagraph"/>
              <w:numPr>
                <w:ilvl w:val="0"/>
                <w:numId w:val="63"/>
              </w:numPr>
              <w:rPr>
                <w:rFonts w:ascii="IBM Plex Sans" w:hAnsi="IBM Plex Sans"/>
              </w:rPr>
            </w:pPr>
            <w:r w:rsidRPr="00AB626F">
              <w:rPr>
                <w:rFonts w:ascii="IBM Plex Sans" w:hAnsi="IBM Plex Sans"/>
              </w:rPr>
              <w:t>IBM Privacy Shield</w:t>
            </w:r>
            <w:r w:rsidRPr="007D2723">
              <w:rPr>
                <w:rFonts w:ascii="IBM Plex Sans" w:hAnsi="IBM Plex Sans"/>
              </w:rPr>
              <w:t xml:space="preserve">: </w:t>
            </w:r>
            <w:hyperlink r:id="rId51" w:history="1">
              <w:r w:rsidRPr="00280E09">
                <w:rPr>
                  <w:rStyle w:val="Hyperlink"/>
                  <w:rFonts w:ascii="IBM Plex Sans" w:hAnsi="IBM Plex Sans"/>
                </w:rPr>
                <w:t>https://www.ibm.com/privacy/privacy-shield</w:t>
              </w:r>
            </w:hyperlink>
            <w:r>
              <w:rPr>
                <w:rFonts w:ascii="IBM Plex Sans" w:hAnsi="IBM Plex Sans"/>
              </w:rPr>
              <w:t xml:space="preserve"> </w:t>
            </w:r>
            <w:r w:rsidRPr="007D2723">
              <w:rPr>
                <w:rFonts w:ascii="IBM Plex Sans" w:hAnsi="IBM Plex Sans"/>
              </w:rPr>
              <w:t xml:space="preserve"> </w:t>
            </w:r>
          </w:p>
          <w:p w14:paraId="7F65273C" w14:textId="68EEC75D" w:rsidR="00F937D1" w:rsidRPr="007D2723" w:rsidRDefault="00F937D1" w:rsidP="009C370C">
            <w:pPr>
              <w:pStyle w:val="ListParagraph"/>
              <w:numPr>
                <w:ilvl w:val="0"/>
                <w:numId w:val="63"/>
              </w:numPr>
              <w:rPr>
                <w:rFonts w:ascii="IBM Plex Sans" w:hAnsi="IBM Plex Sans"/>
              </w:rPr>
            </w:pPr>
            <w:r w:rsidRPr="00AB626F">
              <w:rPr>
                <w:rFonts w:ascii="IBM Plex Sans" w:hAnsi="IBM Plex Sans"/>
              </w:rPr>
              <w:t>Privacy Shield Program and to view the certification applicable to certain IBM Cloud Services</w:t>
            </w:r>
            <w:r w:rsidRPr="007D2723">
              <w:rPr>
                <w:rFonts w:ascii="IBM Plex Sans" w:hAnsi="IBM Plex Sans"/>
              </w:rPr>
              <w:t>:  </w:t>
            </w:r>
            <w:hyperlink r:id="rId52" w:tgtFrame="_blank" w:history="1">
              <w:r w:rsidRPr="007D2723">
                <w:rPr>
                  <w:rStyle w:val="Hyperlink"/>
                  <w:rFonts w:ascii="IBM Plex Sans" w:hAnsi="IBM Plex Sans"/>
                </w:rPr>
                <w:t>www.privacyshield.gov</w:t>
              </w:r>
            </w:hyperlink>
          </w:p>
        </w:tc>
      </w:tr>
      <w:tr w:rsidR="00F937D1" w:rsidRPr="007D2723" w14:paraId="55B06F3C" w14:textId="77777777" w:rsidTr="00C70ADF">
        <w:trPr>
          <w:trHeight w:val="340"/>
        </w:trPr>
        <w:tc>
          <w:tcPr>
            <w:tcW w:w="9360" w:type="dxa"/>
            <w:tcBorders>
              <w:top w:val="nil"/>
              <w:left w:val="nil"/>
              <w:bottom w:val="nil"/>
              <w:right w:val="nil"/>
            </w:tcBorders>
            <w:shd w:val="clear" w:color="auto" w:fill="auto"/>
            <w:vAlign w:val="bottom"/>
          </w:tcPr>
          <w:p w14:paraId="31C10A2F" w14:textId="26F4447B"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97" w:name="_Toc67035624"/>
            <w:bookmarkStart w:id="98" w:name="_Toc67035745"/>
            <w:bookmarkStart w:id="99" w:name="_Toc88037063"/>
            <w:r w:rsidRPr="007D2723">
              <w:rPr>
                <w:rFonts w:ascii="IBM Plex Sans" w:hAnsi="IBM Plex Sans" w:cs="Times New Roman"/>
                <w:b/>
                <w:bCs/>
                <w:sz w:val="28"/>
                <w:szCs w:val="28"/>
              </w:rPr>
              <w:lastRenderedPageBreak/>
              <w:t>Does IBM FS Cloud support least privilege policies for applications accessing cloud resources?</w:t>
            </w:r>
            <w:bookmarkEnd w:id="97"/>
            <w:bookmarkEnd w:id="98"/>
            <w:bookmarkEnd w:id="99"/>
          </w:p>
        </w:tc>
      </w:tr>
      <w:tr w:rsidR="00F937D1" w:rsidRPr="007D2723" w14:paraId="2954D846" w14:textId="77777777" w:rsidTr="00C70ADF">
        <w:trPr>
          <w:trHeight w:val="340"/>
        </w:trPr>
        <w:tc>
          <w:tcPr>
            <w:tcW w:w="9360" w:type="dxa"/>
            <w:tcBorders>
              <w:top w:val="nil"/>
              <w:left w:val="nil"/>
              <w:bottom w:val="nil"/>
              <w:right w:val="nil"/>
            </w:tcBorders>
            <w:shd w:val="clear" w:color="auto" w:fill="auto"/>
            <w:vAlign w:val="bottom"/>
          </w:tcPr>
          <w:p w14:paraId="0CB48728" w14:textId="3023537A" w:rsidR="00F937D1" w:rsidRPr="007D2723" w:rsidRDefault="00F937D1" w:rsidP="00F937D1">
            <w:pPr>
              <w:rPr>
                <w:rFonts w:ascii="IBM Plex Sans" w:hAnsi="IBM Plex Sans"/>
              </w:rPr>
            </w:pPr>
            <w:r w:rsidRPr="007D2723">
              <w:rPr>
                <w:rFonts w:ascii="IBM Plex Sans" w:hAnsi="IBM Plex Sans"/>
              </w:rPr>
              <w:t>Yes. IBM Cloud infrastructure and IBM Cloud platform restrict access to administrative tools and utilities via an IBM Cloud platform User Access Management tool and access is based on least privilege and best practices. Approval is required from both the employee manager and the system access owner. All successful and failed logins and all privileged actions are logged.</w:t>
            </w:r>
          </w:p>
          <w:p w14:paraId="4CA97AD4" w14:textId="77777777" w:rsidR="00F937D1" w:rsidRPr="007D2723" w:rsidRDefault="00F937D1" w:rsidP="00F937D1">
            <w:pPr>
              <w:rPr>
                <w:rFonts w:ascii="IBM Plex Sans" w:hAnsi="IBM Plex Sans"/>
              </w:rPr>
            </w:pPr>
          </w:p>
          <w:p w14:paraId="6BC7E202" w14:textId="6F826BF7" w:rsidR="00F937D1" w:rsidRPr="007D2723" w:rsidRDefault="00F937D1" w:rsidP="00F937D1">
            <w:pPr>
              <w:pStyle w:val="NormalWeb"/>
              <w:spacing w:before="0" w:beforeAutospacing="0" w:after="0" w:afterAutospacing="0"/>
              <w:rPr>
                <w:rFonts w:ascii="IBM Plex Sans" w:hAnsi="IBM Plex Sans"/>
                <w:color w:val="0563C1" w:themeColor="hyperlink"/>
                <w:u w:val="single"/>
              </w:rPr>
            </w:pPr>
            <w:r w:rsidRPr="007D2723">
              <w:rPr>
                <w:rFonts w:ascii="IBM Plex Sans" w:hAnsi="IBM Plex Sans"/>
              </w:rPr>
              <w:t>For additional information:</w:t>
            </w:r>
          </w:p>
          <w:p w14:paraId="15CCF33B" w14:textId="167F28BE" w:rsidR="00F937D1" w:rsidRPr="007D2723" w:rsidRDefault="00F937D1" w:rsidP="009C370C">
            <w:pPr>
              <w:pStyle w:val="NormalWeb"/>
              <w:numPr>
                <w:ilvl w:val="0"/>
                <w:numId w:val="24"/>
              </w:numPr>
              <w:spacing w:before="0" w:beforeAutospacing="0" w:after="0" w:afterAutospacing="0"/>
              <w:rPr>
                <w:rStyle w:val="Hyperlink"/>
                <w:rFonts w:ascii="IBM Plex Sans" w:hAnsi="IBM Plex Sans"/>
              </w:rPr>
            </w:pPr>
            <w:r w:rsidRPr="00AB626F">
              <w:rPr>
                <w:rFonts w:ascii="IBM Plex Sans" w:hAnsi="IBM Plex Sans"/>
              </w:rPr>
              <w:t>Working with resources and resource groups (</w:t>
            </w:r>
            <w:proofErr w:type="spellStart"/>
            <w:r w:rsidRPr="00AB626F">
              <w:rPr>
                <w:rFonts w:ascii="IBM Plex Sans" w:hAnsi="IBM Plex Sans"/>
              </w:rPr>
              <w:t>ibmcloud</w:t>
            </w:r>
            <w:proofErr w:type="spellEnd"/>
            <w:r w:rsidRPr="00AB626F">
              <w:rPr>
                <w:rFonts w:ascii="IBM Plex Sans" w:hAnsi="IBM Plex Sans"/>
              </w:rPr>
              <w:t xml:space="preserve"> resource)</w:t>
            </w:r>
            <w:r w:rsidRPr="007D2723">
              <w:rPr>
                <w:rStyle w:val="Hyperlink"/>
                <w:rFonts w:ascii="IBM Plex Sans" w:hAnsi="IBM Plex Sans"/>
              </w:rPr>
              <w:t xml:space="preserve">; </w:t>
            </w:r>
            <w:hyperlink r:id="rId53" w:history="1">
              <w:r w:rsidRPr="007D2723">
                <w:rPr>
                  <w:rStyle w:val="Hyperlink"/>
                  <w:rFonts w:ascii="IBM Plex Sans" w:hAnsi="IBM Plex Sans"/>
                </w:rPr>
                <w:t>https://cloud.ibm.com/docs/cli?topic=cli-ibmcloud_commands_resource</w:t>
              </w:r>
            </w:hyperlink>
            <w:hyperlink r:id="rId54" w:history="1">
              <w:r w:rsidRPr="007D2723">
                <w:rPr>
                  <w:rStyle w:val="Hyperlink"/>
                  <w:rFonts w:ascii="IBM Plex Sans" w:hAnsi="IBM Plex Sans"/>
                </w:rPr>
                <w:t>https://cloud.ibm.com/docs/security-compliance?topic=security-compliance-getting-started</w:t>
              </w:r>
            </w:hyperlink>
            <w:r w:rsidRPr="007D2723">
              <w:rPr>
                <w:rStyle w:val="Hyperlink"/>
                <w:rFonts w:ascii="IBM Plex Sans" w:hAnsi="IBM Plex Sans"/>
              </w:rPr>
              <w:t xml:space="preserve"> </w:t>
            </w:r>
          </w:p>
          <w:p w14:paraId="7877E0E0" w14:textId="274AC97B" w:rsidR="00F937D1" w:rsidRPr="00F937D1" w:rsidRDefault="00F937D1" w:rsidP="009C370C">
            <w:pPr>
              <w:pStyle w:val="NormalWeb"/>
              <w:numPr>
                <w:ilvl w:val="0"/>
                <w:numId w:val="24"/>
              </w:numPr>
              <w:spacing w:before="0" w:beforeAutospacing="0" w:after="0" w:afterAutospacing="0"/>
              <w:rPr>
                <w:rStyle w:val="Hyperlink"/>
                <w:rFonts w:ascii="IBM Plex Sans" w:hAnsi="IBM Plex Sans"/>
                <w:color w:val="auto"/>
                <w:u w:val="none"/>
              </w:rPr>
            </w:pPr>
            <w:r w:rsidRPr="00AB626F">
              <w:rPr>
                <w:rFonts w:ascii="IBM Plex Sans" w:hAnsi="IBM Plex Sans"/>
              </w:rPr>
              <w:t>External VMware reference</w:t>
            </w:r>
            <w:r w:rsidRPr="007D2723">
              <w:rPr>
                <w:rStyle w:val="Hyperlink"/>
                <w:rFonts w:ascii="IBM Plex Sans" w:hAnsi="IBM Plex Sans"/>
              </w:rPr>
              <w:t xml:space="preserve">:  </w:t>
            </w:r>
            <w:hyperlink r:id="rId55" w:history="1">
              <w:r w:rsidRPr="007D2723">
                <w:rPr>
                  <w:rStyle w:val="Hyperlink"/>
                  <w:rFonts w:ascii="IBM Plex Sans" w:hAnsi="IBM Plex Sans"/>
                </w:rPr>
                <w:t>https://docs.vmware.com/en/VMware-Validated-Design/services/introduction-to-security-and-compliance/GUID-4AC44907-43DA-4CD5-AA6C-46221D7589F2.html</w:t>
              </w:r>
            </w:hyperlink>
          </w:p>
          <w:p w14:paraId="1CEF747E" w14:textId="4284B746" w:rsidR="00F937D1" w:rsidRPr="007D2723" w:rsidRDefault="00F937D1" w:rsidP="00F937D1">
            <w:pPr>
              <w:pStyle w:val="NormalWeb"/>
              <w:spacing w:before="0" w:beforeAutospacing="0" w:after="0" w:afterAutospacing="0"/>
              <w:ind w:left="360"/>
              <w:rPr>
                <w:rFonts w:ascii="IBM Plex Sans" w:hAnsi="IBM Plex Sans"/>
              </w:rPr>
            </w:pPr>
          </w:p>
        </w:tc>
      </w:tr>
      <w:tr w:rsidR="00F937D1" w:rsidRPr="007D2723" w14:paraId="19298A3B" w14:textId="77777777" w:rsidTr="00C70ADF">
        <w:trPr>
          <w:trHeight w:val="340"/>
        </w:trPr>
        <w:tc>
          <w:tcPr>
            <w:tcW w:w="9360" w:type="dxa"/>
            <w:tcBorders>
              <w:top w:val="nil"/>
              <w:left w:val="nil"/>
              <w:bottom w:val="nil"/>
              <w:right w:val="nil"/>
            </w:tcBorders>
            <w:shd w:val="clear" w:color="auto" w:fill="auto"/>
            <w:vAlign w:val="center"/>
            <w:hideMark/>
          </w:tcPr>
          <w:p w14:paraId="262FF728" w14:textId="04918C5E"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00" w:name="_Toc67035625"/>
            <w:bookmarkStart w:id="101" w:name="_Toc67035746"/>
            <w:bookmarkStart w:id="102" w:name="_Toc88037064"/>
            <w:r w:rsidRPr="007D2723">
              <w:rPr>
                <w:rFonts w:ascii="IBM Plex Sans" w:hAnsi="IBM Plex Sans" w:cs="Times New Roman"/>
                <w:b/>
                <w:bCs/>
                <w:sz w:val="28"/>
                <w:szCs w:val="28"/>
              </w:rPr>
              <w:t>Does IBM FS Cloud support identification of anomalous user activity and have ability to send alerts to client's SIEM?</w:t>
            </w:r>
            <w:bookmarkEnd w:id="100"/>
            <w:bookmarkEnd w:id="101"/>
            <w:bookmarkEnd w:id="102"/>
          </w:p>
        </w:tc>
      </w:tr>
      <w:tr w:rsidR="00F937D1" w:rsidRPr="007D2723" w14:paraId="79E9455D" w14:textId="77777777" w:rsidTr="00C70ADF">
        <w:trPr>
          <w:trHeight w:val="320"/>
        </w:trPr>
        <w:tc>
          <w:tcPr>
            <w:tcW w:w="9360" w:type="dxa"/>
            <w:tcBorders>
              <w:top w:val="nil"/>
              <w:left w:val="nil"/>
              <w:bottom w:val="nil"/>
              <w:right w:val="nil"/>
            </w:tcBorders>
            <w:shd w:val="clear" w:color="auto" w:fill="auto"/>
            <w:vAlign w:val="center"/>
            <w:hideMark/>
          </w:tcPr>
          <w:p w14:paraId="0A98EECE" w14:textId="26FF7507" w:rsidR="00F937D1" w:rsidRPr="007D2723" w:rsidRDefault="00F937D1" w:rsidP="00F937D1">
            <w:pPr>
              <w:rPr>
                <w:rFonts w:ascii="IBM Plex Sans" w:hAnsi="IBM Plex Sans"/>
              </w:rPr>
            </w:pPr>
            <w:r w:rsidRPr="007D2723">
              <w:rPr>
                <w:rFonts w:ascii="IBM Plex Sans" w:hAnsi="IBM Plex Sans"/>
                <w:color w:val="000000"/>
              </w:rPr>
              <w:t xml:space="preserve">IBM Cloud provides connectivity “hooks” into our IAM services and sends event logs to a client’s own SIEM system.  Discussions with the client are required to understand the risk profile and existing Identify Access Management solutions that exist in their environment to determine the optimal approach.  </w:t>
            </w:r>
            <w:r w:rsidRPr="007D2723">
              <w:rPr>
                <w:rFonts w:ascii="IBM Plex Sans" w:hAnsi="IBM Plex Sans"/>
              </w:rPr>
              <w:t>Depending on what the client is using for software, that may be integrated into the solution environment.</w:t>
            </w:r>
          </w:p>
          <w:p w14:paraId="280E1BB8" w14:textId="77777777" w:rsidR="00F937D1" w:rsidRPr="007D2723" w:rsidRDefault="00F937D1" w:rsidP="00F937D1">
            <w:pPr>
              <w:rPr>
                <w:rFonts w:ascii="IBM Plex Sans" w:hAnsi="IBM Plex Sans"/>
                <w:color w:val="000000"/>
              </w:rPr>
            </w:pPr>
          </w:p>
          <w:p w14:paraId="2F807762" w14:textId="77777777" w:rsidR="00F937D1" w:rsidRPr="007D2723" w:rsidRDefault="00F937D1" w:rsidP="00F937D1">
            <w:pPr>
              <w:rPr>
                <w:rFonts w:ascii="IBM Plex Sans" w:hAnsi="IBM Plex Sans"/>
                <w:color w:val="000000"/>
              </w:rPr>
            </w:pPr>
            <w:r w:rsidRPr="007D2723">
              <w:rPr>
                <w:rFonts w:ascii="IBM Plex Sans" w:hAnsi="IBM Plex Sans"/>
                <w:color w:val="000000"/>
              </w:rPr>
              <w:t>For additional information:</w:t>
            </w:r>
          </w:p>
          <w:p w14:paraId="2DEC6CE3" w14:textId="7B203FF5" w:rsidR="00F937D1" w:rsidRPr="007D2723" w:rsidRDefault="00F937D1" w:rsidP="009C370C">
            <w:pPr>
              <w:pStyle w:val="ListParagraph"/>
              <w:numPr>
                <w:ilvl w:val="0"/>
                <w:numId w:val="25"/>
              </w:numPr>
              <w:rPr>
                <w:rFonts w:ascii="IBM Plex Sans" w:hAnsi="IBM Plex Sans"/>
                <w:color w:val="000000"/>
              </w:rPr>
            </w:pPr>
            <w:r w:rsidRPr="00AB626F">
              <w:rPr>
                <w:rFonts w:ascii="IBM Plex Sans" w:hAnsi="IBM Plex Sans"/>
              </w:rPr>
              <w:t>IBM Cloud Identity and Access Management</w:t>
            </w:r>
            <w:r w:rsidRPr="007D2723">
              <w:rPr>
                <w:rFonts w:ascii="IBM Plex Sans" w:hAnsi="IBM Plex Sans"/>
                <w:color w:val="000000"/>
              </w:rPr>
              <w:t xml:space="preserve">; </w:t>
            </w:r>
            <w:hyperlink r:id="rId56" w:history="1">
              <w:r w:rsidRPr="007D2723">
                <w:rPr>
                  <w:rStyle w:val="Hyperlink"/>
                  <w:rFonts w:ascii="IBM Plex Sans" w:hAnsi="IBM Plex Sans"/>
                </w:rPr>
                <w:t>https://cloud.ibm.com/docs/account?topic=account-iamoverview</w:t>
              </w:r>
            </w:hyperlink>
            <w:r w:rsidRPr="007D2723">
              <w:rPr>
                <w:rFonts w:ascii="IBM Plex Sans" w:hAnsi="IBM Plex Sans"/>
              </w:rPr>
              <w:t xml:space="preserve"> </w:t>
            </w:r>
          </w:p>
          <w:p w14:paraId="243EE139" w14:textId="1F4296C3" w:rsidR="00F937D1" w:rsidRDefault="00F937D1" w:rsidP="009C370C">
            <w:pPr>
              <w:pStyle w:val="ListParagraph"/>
              <w:numPr>
                <w:ilvl w:val="0"/>
                <w:numId w:val="25"/>
              </w:numPr>
              <w:rPr>
                <w:rFonts w:ascii="IBM Plex Sans" w:hAnsi="IBM Plex Sans"/>
                <w:color w:val="000000"/>
              </w:rPr>
            </w:pPr>
            <w:r w:rsidRPr="00AB626F">
              <w:rPr>
                <w:rFonts w:ascii="IBM Plex Sans" w:hAnsi="IBM Plex Sans"/>
              </w:rPr>
              <w:t>Log Analysis with LogDNA</w:t>
            </w:r>
            <w:r w:rsidRPr="007D2723">
              <w:rPr>
                <w:rFonts w:ascii="IBM Plex Sans" w:hAnsi="IBM Plex Sans"/>
                <w:color w:val="000000"/>
              </w:rPr>
              <w:t xml:space="preserve">; </w:t>
            </w:r>
            <w:hyperlink r:id="rId57" w:history="1">
              <w:r w:rsidRPr="007D2723">
                <w:rPr>
                  <w:rStyle w:val="Hyperlink"/>
                  <w:rFonts w:ascii="IBM Plex Sans" w:hAnsi="IBM Plex Sans"/>
                </w:rPr>
                <w:t>https://cloud.ibm.com/docs/Log-Analysis-with-LogDNA</w:t>
              </w:r>
            </w:hyperlink>
            <w:r w:rsidRPr="007D2723">
              <w:rPr>
                <w:rFonts w:ascii="IBM Plex Sans" w:hAnsi="IBM Plex Sans"/>
                <w:color w:val="000000"/>
              </w:rPr>
              <w:t xml:space="preserve"> </w:t>
            </w:r>
          </w:p>
          <w:p w14:paraId="1C433ECE" w14:textId="77777777" w:rsidR="00F937D1" w:rsidRPr="007D2723" w:rsidRDefault="00F937D1" w:rsidP="00F937D1">
            <w:pPr>
              <w:pStyle w:val="ListParagraph"/>
              <w:ind w:left="360"/>
              <w:rPr>
                <w:rFonts w:ascii="IBM Plex Sans" w:hAnsi="IBM Plex Sans"/>
                <w:color w:val="000000"/>
              </w:rPr>
            </w:pPr>
          </w:p>
          <w:p w14:paraId="404A353D" w14:textId="166E4D65" w:rsidR="00F937D1" w:rsidRPr="007D2723" w:rsidRDefault="00F937D1" w:rsidP="00F937D1">
            <w:pPr>
              <w:rPr>
                <w:rFonts w:ascii="IBM Plex Sans" w:hAnsi="IBM Plex Sans"/>
              </w:rPr>
            </w:pPr>
          </w:p>
        </w:tc>
      </w:tr>
      <w:tr w:rsidR="00F937D1" w:rsidRPr="007D2723" w14:paraId="764CF7B4" w14:textId="77777777" w:rsidTr="00C70ADF">
        <w:trPr>
          <w:trHeight w:val="680"/>
        </w:trPr>
        <w:tc>
          <w:tcPr>
            <w:tcW w:w="9360" w:type="dxa"/>
            <w:tcBorders>
              <w:top w:val="nil"/>
              <w:left w:val="nil"/>
              <w:bottom w:val="nil"/>
              <w:right w:val="nil"/>
            </w:tcBorders>
            <w:shd w:val="clear" w:color="auto" w:fill="auto"/>
            <w:vAlign w:val="center"/>
            <w:hideMark/>
          </w:tcPr>
          <w:p w14:paraId="5FDB2CA7" w14:textId="0ABA93FC"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03" w:name="_Toc67035626"/>
            <w:bookmarkStart w:id="104" w:name="_Toc67035747"/>
            <w:bookmarkStart w:id="105" w:name="_Toc88037065"/>
            <w:r w:rsidRPr="007D2723">
              <w:rPr>
                <w:rFonts w:ascii="IBM Plex Sans" w:hAnsi="IBM Plex Sans" w:cs="Times New Roman"/>
                <w:b/>
                <w:bCs/>
                <w:sz w:val="28"/>
                <w:szCs w:val="28"/>
              </w:rPr>
              <w:t>Does IBM FS Cloud support logs only being accessible to users with a legitimate business requirement and protecting logs from unauthorized modification or deletion?</w:t>
            </w:r>
            <w:bookmarkEnd w:id="103"/>
            <w:bookmarkEnd w:id="104"/>
            <w:bookmarkEnd w:id="105"/>
          </w:p>
        </w:tc>
      </w:tr>
      <w:tr w:rsidR="00F937D1" w:rsidRPr="007D2723" w14:paraId="3651B39E" w14:textId="77777777" w:rsidTr="00C70ADF">
        <w:trPr>
          <w:trHeight w:val="320"/>
        </w:trPr>
        <w:tc>
          <w:tcPr>
            <w:tcW w:w="9360" w:type="dxa"/>
            <w:tcBorders>
              <w:top w:val="nil"/>
              <w:left w:val="nil"/>
              <w:bottom w:val="nil"/>
              <w:right w:val="nil"/>
            </w:tcBorders>
            <w:shd w:val="clear" w:color="auto" w:fill="auto"/>
            <w:vAlign w:val="center"/>
            <w:hideMark/>
          </w:tcPr>
          <w:p w14:paraId="7E2B3F61" w14:textId="5692C154" w:rsidR="00F937D1" w:rsidRPr="007D2723" w:rsidRDefault="00F937D1" w:rsidP="00F937D1">
            <w:pPr>
              <w:rPr>
                <w:rFonts w:ascii="IBM Plex Sans" w:hAnsi="IBM Plex Sans"/>
                <w:color w:val="000000"/>
              </w:rPr>
            </w:pPr>
            <w:r w:rsidRPr="007D2723">
              <w:rPr>
                <w:rFonts w:ascii="IBM Plex Sans" w:hAnsi="IBM Plex Sans"/>
                <w:color w:val="000000"/>
              </w:rPr>
              <w:t xml:space="preserve">IBM Cloud has been designed with the exacting demands of the world’s largest and most complex organizations in mind. It uses the same cryptographic technology that financial institutions rely on. Data that a client stores on IBM Cloud belongs only to that client and can only be accessed by them. </w:t>
            </w:r>
          </w:p>
          <w:p w14:paraId="06B89626" w14:textId="77777777" w:rsidR="00F937D1" w:rsidRPr="007D2723" w:rsidRDefault="00F937D1" w:rsidP="00F937D1">
            <w:pPr>
              <w:rPr>
                <w:rFonts w:ascii="IBM Plex Sans" w:hAnsi="IBM Plex Sans"/>
                <w:color w:val="000000"/>
              </w:rPr>
            </w:pPr>
          </w:p>
          <w:p w14:paraId="26CB630F" w14:textId="503E317A" w:rsidR="00F937D1" w:rsidRPr="007D2723" w:rsidRDefault="00F937D1" w:rsidP="00F937D1">
            <w:pPr>
              <w:rPr>
                <w:rFonts w:ascii="IBM Plex Sans" w:hAnsi="IBM Plex Sans"/>
                <w:color w:val="000000"/>
              </w:rPr>
            </w:pPr>
            <w:r w:rsidRPr="007D2723">
              <w:rPr>
                <w:rFonts w:ascii="IBM Plex Sans" w:hAnsi="IBM Plex Sans"/>
                <w:color w:val="000000"/>
              </w:rPr>
              <w:t xml:space="preserve">Clients can bring their own key that no one else can see—not even IBM—and can build and run core business applications and workloads with single-dashboard visibility and multiplatform portability, providing: </w:t>
            </w:r>
          </w:p>
          <w:p w14:paraId="44CC8F82" w14:textId="79302978" w:rsidR="00F937D1" w:rsidRPr="007D2723" w:rsidRDefault="00F937D1" w:rsidP="009C370C">
            <w:pPr>
              <w:pStyle w:val="ListParagraph"/>
              <w:numPr>
                <w:ilvl w:val="0"/>
                <w:numId w:val="26"/>
              </w:numPr>
              <w:rPr>
                <w:rFonts w:ascii="IBM Plex Sans" w:hAnsi="IBM Plex Sans"/>
                <w:color w:val="000000"/>
              </w:rPr>
            </w:pPr>
            <w:r w:rsidRPr="007D2723">
              <w:rPr>
                <w:rFonts w:ascii="IBM Plex Sans" w:hAnsi="IBM Plex Sans"/>
                <w:color w:val="000000"/>
              </w:rPr>
              <w:t xml:space="preserve">Workload-centric security by default: each workload requires various access and security rules; IBM enables organizations to define and enforce such guidelines by way of integrated container security and DevSecOps for cloud-native applications with Red Hat OpenShift as a service. </w:t>
            </w:r>
          </w:p>
          <w:p w14:paraId="18A0E75D" w14:textId="47B3CC57" w:rsidR="00F937D1" w:rsidRPr="007D2723" w:rsidRDefault="00F937D1" w:rsidP="009C370C">
            <w:pPr>
              <w:pStyle w:val="ListParagraph"/>
              <w:numPr>
                <w:ilvl w:val="0"/>
                <w:numId w:val="26"/>
              </w:numPr>
              <w:rPr>
                <w:rFonts w:ascii="IBM Plex Sans" w:hAnsi="IBM Plex Sans"/>
                <w:color w:val="000000"/>
              </w:rPr>
            </w:pPr>
            <w:r w:rsidRPr="007D2723">
              <w:rPr>
                <w:rFonts w:ascii="IBM Plex Sans" w:hAnsi="IBM Plex Sans"/>
                <w:color w:val="000000"/>
              </w:rPr>
              <w:t xml:space="preserve">IBM Cloud Security and Compliance Center: this platform and dashboard provides a unified experience to view and manage security and compliance postures. Security engineers and application developers </w:t>
            </w:r>
            <w:proofErr w:type="gramStart"/>
            <w:r w:rsidRPr="007D2723">
              <w:rPr>
                <w:rFonts w:ascii="IBM Plex Sans" w:hAnsi="IBM Plex Sans"/>
                <w:color w:val="000000"/>
              </w:rPr>
              <w:t>are able to</w:t>
            </w:r>
            <w:proofErr w:type="gramEnd"/>
            <w:r w:rsidRPr="007D2723">
              <w:rPr>
                <w:rFonts w:ascii="IBM Plex Sans" w:hAnsi="IBM Plex Sans"/>
                <w:color w:val="000000"/>
              </w:rPr>
              <w:t xml:space="preserve"> quickly identify security risks and vulnerabilities, as well as govern cloud resource configurations and centrally manage their compliance to their organization and regulatory guidelines.</w:t>
            </w:r>
          </w:p>
          <w:p w14:paraId="687E27B3" w14:textId="389B48E3" w:rsidR="00F937D1" w:rsidRPr="007D2723" w:rsidRDefault="00F937D1" w:rsidP="00F937D1">
            <w:pPr>
              <w:rPr>
                <w:rFonts w:ascii="IBM Plex Sans" w:hAnsi="IBM Plex Sans"/>
                <w:color w:val="000000"/>
              </w:rPr>
            </w:pPr>
          </w:p>
          <w:p w14:paraId="602A73AB" w14:textId="01D59110" w:rsidR="00F937D1" w:rsidRPr="007D2723" w:rsidRDefault="00F937D1" w:rsidP="00F937D1">
            <w:pPr>
              <w:rPr>
                <w:rFonts w:ascii="IBM Plex Sans" w:hAnsi="IBM Plex Sans"/>
                <w:color w:val="000000"/>
              </w:rPr>
            </w:pPr>
            <w:r w:rsidRPr="007D2723">
              <w:rPr>
                <w:rFonts w:ascii="IBM Plex Sans" w:hAnsi="IBM Plex Sans"/>
                <w:color w:val="000000"/>
              </w:rPr>
              <w:t>The IBM Cloud is the most secure cloud offered.  IBM offers Hyper Protect Crypto Services as a single-tenant Key Management Service and a Cloud Hardware Security Module (HSM) service. Key vaulting is provided by dedicated, client-controlled cloud HSMs that are built on FIPS 140-2 Level 4-certified (tamper-proof) hardware, the highest offered by any cloud provider in the industry. The service offers Keep Your Own Key (KYOK) capabilities, which allow clients to have exclusive key control— only authorized users have access (no privileged users, including IBM Cloud Administrators, have access) to encryption keys.</w:t>
            </w:r>
          </w:p>
          <w:p w14:paraId="42464E81" w14:textId="076E5FB7" w:rsidR="00F937D1" w:rsidRPr="007D2723" w:rsidRDefault="00F937D1" w:rsidP="00F937D1">
            <w:pPr>
              <w:rPr>
                <w:rFonts w:ascii="IBM Plex Sans" w:hAnsi="IBM Plex Sans"/>
                <w:color w:val="000000"/>
              </w:rPr>
            </w:pPr>
          </w:p>
          <w:p w14:paraId="27BC7FA0" w14:textId="7F324045" w:rsidR="00F937D1" w:rsidRPr="007D2723" w:rsidRDefault="00F937D1" w:rsidP="00F937D1">
            <w:pPr>
              <w:rPr>
                <w:rFonts w:ascii="IBM Plex Sans" w:hAnsi="IBM Plex Sans"/>
                <w:color w:val="000000"/>
              </w:rPr>
            </w:pPr>
            <w:r w:rsidRPr="007D2723">
              <w:rPr>
                <w:rFonts w:ascii="IBM Plex Sans" w:hAnsi="IBM Plex Sans"/>
                <w:color w:val="000000"/>
              </w:rPr>
              <w:t xml:space="preserve">As reference, </w:t>
            </w:r>
            <w:r w:rsidRPr="007D2723">
              <w:rPr>
                <w:rFonts w:ascii="IBM Plex Sans" w:hAnsi="IBM Plex Sans"/>
                <w:color w:val="000000"/>
                <w:lang w:val="en"/>
              </w:rPr>
              <w:t xml:space="preserve">Federal Information Processing Standard Publication 140-2 (FIPS PUB 140-2) </w:t>
            </w:r>
            <w:r w:rsidRPr="007D2723">
              <w:rPr>
                <w:rFonts w:ascii="IBM Plex Sans" w:hAnsi="IBM Plex Sans"/>
                <w:color w:val="000000"/>
              </w:rPr>
              <w:t xml:space="preserve">is the National Institute of Standards and Technology (NIST) defines the requirements and standards for cryptography modules that include both hardware and software components. Protection of a cryptographic module within a security system is necessary to maintain the confidentiality and integrity of the information protected by the module. This standard specifies the security requirements that will be satisfied by a cryptographic module. There are four increasing qualitative levels of security, including: </w:t>
            </w:r>
          </w:p>
          <w:p w14:paraId="48FC2357" w14:textId="77777777" w:rsidR="00F937D1" w:rsidRPr="007D2723" w:rsidRDefault="00F937D1" w:rsidP="009C370C">
            <w:pPr>
              <w:pStyle w:val="ListParagraph"/>
              <w:numPr>
                <w:ilvl w:val="0"/>
                <w:numId w:val="29"/>
              </w:numPr>
              <w:rPr>
                <w:rFonts w:ascii="IBM Plex Sans" w:hAnsi="IBM Plex Sans"/>
                <w:color w:val="000000"/>
              </w:rPr>
            </w:pPr>
            <w:r w:rsidRPr="007D2723">
              <w:rPr>
                <w:rFonts w:ascii="IBM Plex Sans" w:hAnsi="IBM Plex Sans"/>
                <w:color w:val="000000"/>
              </w:rPr>
              <w:t>cryptographic module specification</w:t>
            </w:r>
          </w:p>
          <w:p w14:paraId="260F557D" w14:textId="77777777" w:rsidR="00F937D1" w:rsidRPr="007D2723" w:rsidRDefault="00F937D1" w:rsidP="009C370C">
            <w:pPr>
              <w:pStyle w:val="ListParagraph"/>
              <w:numPr>
                <w:ilvl w:val="0"/>
                <w:numId w:val="29"/>
              </w:numPr>
              <w:rPr>
                <w:rFonts w:ascii="IBM Plex Sans" w:hAnsi="IBM Plex Sans"/>
                <w:color w:val="000000"/>
              </w:rPr>
            </w:pPr>
            <w:r w:rsidRPr="007D2723">
              <w:rPr>
                <w:rFonts w:ascii="IBM Plex Sans" w:hAnsi="IBM Plex Sans"/>
                <w:color w:val="000000"/>
              </w:rPr>
              <w:t>cryptographic module ports and interfaces</w:t>
            </w:r>
          </w:p>
          <w:p w14:paraId="6986E3E1" w14:textId="77777777" w:rsidR="00F937D1" w:rsidRPr="007D2723" w:rsidRDefault="00F937D1" w:rsidP="009C370C">
            <w:pPr>
              <w:pStyle w:val="ListParagraph"/>
              <w:numPr>
                <w:ilvl w:val="0"/>
                <w:numId w:val="29"/>
              </w:numPr>
              <w:rPr>
                <w:rFonts w:ascii="IBM Plex Sans" w:hAnsi="IBM Plex Sans"/>
                <w:color w:val="000000"/>
              </w:rPr>
            </w:pPr>
            <w:r w:rsidRPr="007D2723">
              <w:rPr>
                <w:rFonts w:ascii="IBM Plex Sans" w:hAnsi="IBM Plex Sans"/>
                <w:color w:val="000000"/>
              </w:rPr>
              <w:t>roles, services, and authentication</w:t>
            </w:r>
          </w:p>
          <w:p w14:paraId="7F843591" w14:textId="77777777" w:rsidR="00F937D1" w:rsidRPr="007D2723" w:rsidRDefault="00F937D1" w:rsidP="009C370C">
            <w:pPr>
              <w:pStyle w:val="ListParagraph"/>
              <w:numPr>
                <w:ilvl w:val="0"/>
                <w:numId w:val="29"/>
              </w:numPr>
              <w:rPr>
                <w:rFonts w:ascii="IBM Plex Sans" w:hAnsi="IBM Plex Sans"/>
                <w:color w:val="000000"/>
              </w:rPr>
            </w:pPr>
            <w:r w:rsidRPr="007D2723">
              <w:rPr>
                <w:rFonts w:ascii="IBM Plex Sans" w:hAnsi="IBM Plex Sans"/>
                <w:color w:val="000000"/>
              </w:rPr>
              <w:t>finite state model; physical security</w:t>
            </w:r>
          </w:p>
          <w:p w14:paraId="52336772" w14:textId="77777777" w:rsidR="00F937D1" w:rsidRPr="007D2723" w:rsidRDefault="00F937D1" w:rsidP="009C370C">
            <w:pPr>
              <w:pStyle w:val="ListParagraph"/>
              <w:numPr>
                <w:ilvl w:val="0"/>
                <w:numId w:val="29"/>
              </w:numPr>
              <w:rPr>
                <w:rFonts w:ascii="IBM Plex Sans" w:hAnsi="IBM Plex Sans"/>
                <w:color w:val="000000"/>
              </w:rPr>
            </w:pPr>
            <w:r w:rsidRPr="007D2723">
              <w:rPr>
                <w:rFonts w:ascii="IBM Plex Sans" w:hAnsi="IBM Plex Sans"/>
                <w:color w:val="000000"/>
              </w:rPr>
              <w:t>operational environment</w:t>
            </w:r>
          </w:p>
          <w:p w14:paraId="34A2EEA2" w14:textId="77777777" w:rsidR="00F937D1" w:rsidRPr="007D2723" w:rsidRDefault="00F937D1" w:rsidP="009C370C">
            <w:pPr>
              <w:pStyle w:val="ListParagraph"/>
              <w:numPr>
                <w:ilvl w:val="0"/>
                <w:numId w:val="29"/>
              </w:numPr>
              <w:rPr>
                <w:rFonts w:ascii="IBM Plex Sans" w:hAnsi="IBM Plex Sans"/>
                <w:color w:val="000000"/>
              </w:rPr>
            </w:pPr>
            <w:r w:rsidRPr="007D2723">
              <w:rPr>
                <w:rFonts w:ascii="IBM Plex Sans" w:hAnsi="IBM Plex Sans"/>
                <w:color w:val="000000"/>
              </w:rPr>
              <w:t>cryptographic key management</w:t>
            </w:r>
          </w:p>
          <w:p w14:paraId="26831E74" w14:textId="5E4B2EA0" w:rsidR="00F937D1" w:rsidRPr="007D2723" w:rsidRDefault="00F937D1" w:rsidP="009C370C">
            <w:pPr>
              <w:pStyle w:val="ListParagraph"/>
              <w:numPr>
                <w:ilvl w:val="0"/>
                <w:numId w:val="29"/>
              </w:numPr>
              <w:rPr>
                <w:rFonts w:ascii="IBM Plex Sans" w:hAnsi="IBM Plex Sans"/>
                <w:color w:val="000000"/>
              </w:rPr>
            </w:pPr>
            <w:r w:rsidRPr="007D2723">
              <w:rPr>
                <w:rFonts w:ascii="IBM Plex Sans" w:hAnsi="IBM Plex Sans"/>
                <w:color w:val="000000"/>
              </w:rPr>
              <w:t>electromagnetic interference / electromagnetic compatibility (EMI/EMC) self-tests; design assurance</w:t>
            </w:r>
          </w:p>
          <w:p w14:paraId="23FD1232" w14:textId="4FCF9626" w:rsidR="00F937D1" w:rsidRPr="007D2723" w:rsidRDefault="00F937D1" w:rsidP="009C370C">
            <w:pPr>
              <w:pStyle w:val="ListParagraph"/>
              <w:numPr>
                <w:ilvl w:val="0"/>
                <w:numId w:val="29"/>
              </w:numPr>
              <w:rPr>
                <w:rFonts w:ascii="IBM Plex Sans" w:hAnsi="IBM Plex Sans"/>
                <w:color w:val="000000"/>
              </w:rPr>
            </w:pPr>
            <w:r w:rsidRPr="007D2723">
              <w:rPr>
                <w:rFonts w:ascii="IBM Plex Sans" w:hAnsi="IBM Plex Sans"/>
                <w:color w:val="000000"/>
              </w:rPr>
              <w:t>mitigation of other attacks</w:t>
            </w:r>
          </w:p>
          <w:p w14:paraId="7B9DDC1F" w14:textId="77777777" w:rsidR="00F937D1" w:rsidRPr="007D2723" w:rsidRDefault="00F937D1" w:rsidP="00F937D1">
            <w:pPr>
              <w:rPr>
                <w:rFonts w:ascii="IBM Plex Sans" w:hAnsi="IBM Plex Sans"/>
                <w:color w:val="000000"/>
              </w:rPr>
            </w:pPr>
          </w:p>
          <w:p w14:paraId="6449489F" w14:textId="221FF169" w:rsidR="00F937D1" w:rsidRPr="007D2723" w:rsidRDefault="00F937D1" w:rsidP="00F937D1">
            <w:pPr>
              <w:rPr>
                <w:rFonts w:ascii="IBM Plex Sans" w:hAnsi="IBM Plex Sans"/>
                <w:color w:val="000000"/>
              </w:rPr>
            </w:pPr>
            <w:r w:rsidRPr="007D2723">
              <w:rPr>
                <w:rFonts w:ascii="IBM Plex Sans" w:hAnsi="IBM Plex Sans"/>
                <w:color w:val="000000"/>
              </w:rPr>
              <w:t>Federal agencies and departments validate that the module in use is covered by an existing FIPS 140-1 or FIPS 140-2 certificate that specifies the exact module name, hardware, software, firmware, and/or applet version numbers. A commercial cryptographic module is also commonly referred to as a </w:t>
            </w:r>
            <w:r w:rsidRPr="007D2723">
              <w:rPr>
                <w:rFonts w:ascii="IBM Plex Sans" w:hAnsi="IBM Plex Sans"/>
              </w:rPr>
              <w:t>hardware security module</w:t>
            </w:r>
            <w:r w:rsidRPr="007D2723">
              <w:rPr>
                <w:rFonts w:ascii="IBM Plex Sans" w:hAnsi="IBM Plex Sans"/>
                <w:color w:val="000000"/>
              </w:rPr>
              <w:t> (HSM).</w:t>
            </w:r>
          </w:p>
          <w:p w14:paraId="6314D214" w14:textId="30CC3B15" w:rsidR="00F937D1" w:rsidRPr="007D2723" w:rsidRDefault="00F937D1" w:rsidP="00F937D1">
            <w:pPr>
              <w:rPr>
                <w:rFonts w:ascii="IBM Plex Sans" w:hAnsi="IBM Plex Sans"/>
                <w:color w:val="000000"/>
              </w:rPr>
            </w:pPr>
          </w:p>
          <w:p w14:paraId="3F04D140" w14:textId="0CF9AD88" w:rsidR="00F937D1" w:rsidRPr="007D2723" w:rsidRDefault="00F937D1" w:rsidP="00F937D1">
            <w:pPr>
              <w:rPr>
                <w:rFonts w:ascii="IBM Plex Sans" w:hAnsi="IBM Plex Sans"/>
                <w:color w:val="000000"/>
              </w:rPr>
            </w:pPr>
            <w:r w:rsidRPr="007D2723">
              <w:rPr>
                <w:rFonts w:ascii="IBM Plex Sans" w:hAnsi="IBM Plex Sans"/>
                <w:color w:val="000000"/>
              </w:rPr>
              <w:t xml:space="preserve">Level 1:  Security Level 1 provides the lowest level of security. Basic security requirements are specified for a cryptographic module (e.g., at least one Approved algorithm or Approved security function shall be used). No specific physical security mechanisms are required. </w:t>
            </w:r>
          </w:p>
          <w:p w14:paraId="36DC570C" w14:textId="77777777" w:rsidR="00F937D1" w:rsidRPr="007D2723" w:rsidRDefault="00F937D1" w:rsidP="00F937D1">
            <w:pPr>
              <w:rPr>
                <w:rFonts w:ascii="IBM Plex Sans" w:hAnsi="IBM Plex Sans"/>
                <w:color w:val="000000"/>
              </w:rPr>
            </w:pPr>
          </w:p>
          <w:p w14:paraId="429F8636" w14:textId="77A2BFBF" w:rsidR="00F937D1" w:rsidRPr="007D2723" w:rsidRDefault="00F937D1" w:rsidP="00F937D1">
            <w:pPr>
              <w:rPr>
                <w:rFonts w:ascii="IBM Plex Sans" w:hAnsi="IBM Plex Sans"/>
                <w:color w:val="000000"/>
              </w:rPr>
            </w:pPr>
            <w:r w:rsidRPr="007D2723">
              <w:rPr>
                <w:rFonts w:ascii="IBM Plex Sans" w:hAnsi="IBM Plex Sans"/>
                <w:color w:val="000000"/>
              </w:rPr>
              <w:t>Level 2:  Security Level 2 requires features that show evidence of tampering, including tamper-evident coatings or seals that must be broken to attain physical access to the plaintext cryptographic keys and critical security parameters (CSPs) within the module, or pick-resistant locks on covers or doors to protect against unauthorized physical access.</w:t>
            </w:r>
          </w:p>
          <w:p w14:paraId="7CEC96FC" w14:textId="77777777" w:rsidR="00F937D1" w:rsidRPr="007D2723" w:rsidRDefault="00F937D1" w:rsidP="00F937D1">
            <w:pPr>
              <w:rPr>
                <w:rFonts w:ascii="IBM Plex Sans" w:hAnsi="IBM Plex Sans"/>
                <w:color w:val="000000"/>
              </w:rPr>
            </w:pPr>
          </w:p>
          <w:p w14:paraId="318D632B" w14:textId="39E717CC" w:rsidR="00F937D1" w:rsidRPr="007D2723" w:rsidRDefault="00F937D1" w:rsidP="00F937D1">
            <w:pPr>
              <w:rPr>
                <w:rFonts w:ascii="IBM Plex Sans" w:hAnsi="IBM Plex Sans"/>
                <w:color w:val="000000"/>
              </w:rPr>
            </w:pPr>
            <w:r w:rsidRPr="007D2723">
              <w:rPr>
                <w:rFonts w:ascii="IBM Plex Sans" w:hAnsi="IBM Plex Sans"/>
                <w:color w:val="000000"/>
              </w:rPr>
              <w:t>Level 3:  Security Level 3 attempts to prevent the intruder from gaining access to CSPs held within the cryptographic module. Physical security mechanisms required at Security Level 3 are intended to have a high probability of detecting and responding to attempts at physical access, use or modification of the cryptographic module. The physical security mechanisms may include the use of strong enclosures and tamper-detection/response circuitry that zeroes all plaintext CSPs when the removable covers/doors of the cryptographic module are opened.</w:t>
            </w:r>
          </w:p>
          <w:p w14:paraId="182239D9" w14:textId="77777777" w:rsidR="00F937D1" w:rsidRPr="007D2723" w:rsidRDefault="00F937D1" w:rsidP="00F937D1">
            <w:pPr>
              <w:rPr>
                <w:rFonts w:ascii="IBM Plex Sans" w:hAnsi="IBM Plex Sans"/>
                <w:color w:val="000000"/>
              </w:rPr>
            </w:pPr>
          </w:p>
          <w:p w14:paraId="6E344818" w14:textId="6B88AFE5" w:rsidR="00F937D1" w:rsidRPr="007D2723" w:rsidRDefault="00F937D1" w:rsidP="00F937D1">
            <w:pPr>
              <w:rPr>
                <w:rFonts w:ascii="IBM Plex Sans" w:hAnsi="IBM Plex Sans"/>
                <w:color w:val="000000"/>
              </w:rPr>
            </w:pPr>
            <w:r w:rsidRPr="007D2723">
              <w:rPr>
                <w:rFonts w:ascii="IBM Plex Sans" w:hAnsi="IBM Plex Sans"/>
                <w:color w:val="000000"/>
              </w:rPr>
              <w:t>Level 4:  Security Level 4 is the highest level of security. The physical security mechanisms provide a complete envelope of protection around the cryptographic module with the intent of detecting and responding to all unauthorized attempts at physical access. Penetration of the cryptographic module enclosure from any direction has a very high probability of being detected, resulting in the immediate deletion of all plaintext CSPs.</w:t>
            </w:r>
          </w:p>
          <w:p w14:paraId="66BEB0BC" w14:textId="77777777" w:rsidR="00F937D1" w:rsidRPr="007D2723" w:rsidRDefault="00F937D1" w:rsidP="00F937D1">
            <w:pPr>
              <w:rPr>
                <w:rFonts w:ascii="IBM Plex Sans" w:hAnsi="IBM Plex Sans"/>
                <w:color w:val="000000"/>
              </w:rPr>
            </w:pPr>
          </w:p>
          <w:p w14:paraId="59F8F47C" w14:textId="47EEBAE4" w:rsidR="00F937D1" w:rsidRPr="007D2723" w:rsidRDefault="00F937D1" w:rsidP="00F937D1">
            <w:pPr>
              <w:rPr>
                <w:rFonts w:ascii="IBM Plex Sans" w:hAnsi="IBM Plex Sans"/>
                <w:color w:val="000000"/>
              </w:rPr>
            </w:pPr>
            <w:r w:rsidRPr="007D2723">
              <w:rPr>
                <w:rFonts w:ascii="IBM Plex Sans" w:hAnsi="IBM Plex Sans"/>
                <w:color w:val="000000"/>
              </w:rPr>
              <w:t xml:space="preserve">Security Level 4 also protects a cryptographic module against a security compromise due to environmental conditions or fluctuations outside of the module's normal operating ranges for voltage and temperature. A cryptographic module is required to either include special environmental protection features designed to detect fluctuations and delete CSPs, or to undergo rigorous environmental failure testing to provide a reasonable assurance that the module will not be affected by fluctuations outside of the normal operating range in a manner that can compromise the security </w:t>
            </w:r>
            <w:r w:rsidRPr="007D2723">
              <w:rPr>
                <w:rFonts w:ascii="IBM Plex Sans" w:hAnsi="IBM Plex Sans"/>
                <w:color w:val="000000"/>
              </w:rPr>
              <w:lastRenderedPageBreak/>
              <w:t>of the module.  Security Level 4 cryptographic modules are useful for operation in physically unprotected environments.</w:t>
            </w:r>
          </w:p>
          <w:p w14:paraId="4B853020" w14:textId="6A73ECAD" w:rsidR="00F937D1" w:rsidRPr="007D2723" w:rsidRDefault="00F937D1" w:rsidP="00F937D1">
            <w:pPr>
              <w:rPr>
                <w:rFonts w:ascii="IBM Plex Sans" w:hAnsi="IBM Plex Sans"/>
                <w:color w:val="000000"/>
              </w:rPr>
            </w:pPr>
          </w:p>
          <w:p w14:paraId="7D0548CF" w14:textId="1DCB5792" w:rsidR="00F937D1" w:rsidRPr="007D2723" w:rsidRDefault="00F937D1" w:rsidP="00F937D1">
            <w:pPr>
              <w:rPr>
                <w:rFonts w:ascii="IBM Plex Sans" w:hAnsi="IBM Plex Sans"/>
              </w:rPr>
            </w:pPr>
            <w:r w:rsidRPr="007D2723">
              <w:rPr>
                <w:rFonts w:ascii="IBM Plex Sans" w:hAnsi="IBM Plex Sans"/>
              </w:rPr>
              <w:t xml:space="preserve">For additional information: </w:t>
            </w:r>
          </w:p>
          <w:p w14:paraId="16A21607" w14:textId="589E7AF3" w:rsidR="00F937D1" w:rsidRPr="007D2723" w:rsidRDefault="00F937D1" w:rsidP="009C370C">
            <w:pPr>
              <w:pStyle w:val="ListParagraph"/>
              <w:numPr>
                <w:ilvl w:val="0"/>
                <w:numId w:val="28"/>
              </w:numPr>
              <w:ind w:left="360"/>
              <w:rPr>
                <w:rFonts w:ascii="IBM Plex Sans" w:hAnsi="IBM Plex Sans"/>
              </w:rPr>
            </w:pPr>
            <w:r w:rsidRPr="00AB626F">
              <w:rPr>
                <w:rFonts w:ascii="IBM Plex Sans" w:hAnsi="IBM Plex Sans"/>
              </w:rPr>
              <w:t>Protecting sensitive information in your cluster</w:t>
            </w:r>
            <w:r w:rsidRPr="007D2723">
              <w:rPr>
                <w:rFonts w:ascii="IBM Plex Sans" w:hAnsi="IBM Plex Sans"/>
              </w:rPr>
              <w:t xml:space="preserve">:  </w:t>
            </w:r>
            <w:hyperlink r:id="rId58" w:history="1">
              <w:r w:rsidRPr="007D2723">
                <w:rPr>
                  <w:rStyle w:val="Hyperlink"/>
                  <w:rFonts w:ascii="IBM Plex Sans" w:hAnsi="IBM Plex Sans"/>
                </w:rPr>
                <w:t>https://cloud.ibm.com/docs/containers?topic=containers-encryption</w:t>
              </w:r>
            </w:hyperlink>
            <w:r w:rsidRPr="007D2723">
              <w:rPr>
                <w:rFonts w:ascii="IBM Plex Sans" w:hAnsi="IBM Plex Sans"/>
              </w:rPr>
              <w:t xml:space="preserve"> </w:t>
            </w:r>
          </w:p>
          <w:p w14:paraId="338C81E7" w14:textId="52DF9A63" w:rsidR="00F937D1" w:rsidRPr="007D2723" w:rsidRDefault="00F937D1" w:rsidP="009C370C">
            <w:pPr>
              <w:pStyle w:val="ListParagraph"/>
              <w:numPr>
                <w:ilvl w:val="0"/>
                <w:numId w:val="28"/>
              </w:numPr>
              <w:ind w:left="360"/>
              <w:rPr>
                <w:rFonts w:ascii="IBM Plex Sans" w:hAnsi="IBM Plex Sans"/>
                <w:u w:val="single"/>
              </w:rPr>
            </w:pPr>
            <w:r w:rsidRPr="00AB626F">
              <w:rPr>
                <w:rFonts w:ascii="IBM Plex Sans" w:hAnsi="IBM Plex Sans"/>
              </w:rPr>
              <w:t>NIST 140-2 Security Requirements for Cryptographic Modules</w:t>
            </w:r>
            <w:r w:rsidRPr="007D2723">
              <w:rPr>
                <w:rFonts w:ascii="IBM Plex Sans" w:hAnsi="IBM Plex Sans"/>
                <w:u w:val="single"/>
              </w:rPr>
              <w:t xml:space="preserve">:  </w:t>
            </w:r>
            <w:hyperlink r:id="rId59" w:history="1">
              <w:r w:rsidRPr="007D2723">
                <w:rPr>
                  <w:rStyle w:val="Hyperlink"/>
                  <w:rFonts w:ascii="IBM Plex Sans" w:hAnsi="IBM Plex Sans"/>
                </w:rPr>
                <w:t>https://csrc.nist.gov/publications/detail/fips/140/2/final</w:t>
              </w:r>
            </w:hyperlink>
          </w:p>
          <w:p w14:paraId="3060562F" w14:textId="6732A732" w:rsidR="00F937D1" w:rsidRPr="007D2723" w:rsidRDefault="00F937D1" w:rsidP="009C370C">
            <w:pPr>
              <w:pStyle w:val="ListParagraph"/>
              <w:numPr>
                <w:ilvl w:val="0"/>
                <w:numId w:val="28"/>
              </w:numPr>
              <w:ind w:left="360"/>
              <w:rPr>
                <w:rStyle w:val="Hyperlink"/>
                <w:rFonts w:ascii="IBM Plex Sans" w:hAnsi="IBM Plex Sans"/>
                <w:color w:val="auto"/>
                <w:u w:val="none"/>
              </w:rPr>
            </w:pPr>
            <w:r w:rsidRPr="00AB626F">
              <w:rPr>
                <w:rFonts w:ascii="IBM Plex Sans" w:hAnsi="IBM Plex Sans"/>
              </w:rPr>
              <w:t>Getting started with Security and Compliance Center</w:t>
            </w:r>
            <w:r w:rsidRPr="007D2723">
              <w:rPr>
                <w:rFonts w:ascii="IBM Plex Sans" w:hAnsi="IBM Plex Sans"/>
                <w:u w:val="single"/>
              </w:rPr>
              <w:t xml:space="preserve">:  </w:t>
            </w:r>
            <w:hyperlink r:id="rId60" w:history="1">
              <w:r w:rsidRPr="007D2723">
                <w:rPr>
                  <w:rStyle w:val="Hyperlink"/>
                  <w:rFonts w:ascii="IBM Plex Sans" w:hAnsi="IBM Plex Sans"/>
                </w:rPr>
                <w:t>https://cloud.ibm.com/docs/security-compliance?topic=security-compliance-getting-started</w:t>
              </w:r>
            </w:hyperlink>
          </w:p>
          <w:p w14:paraId="761A50FB" w14:textId="1D452433" w:rsidR="00F937D1" w:rsidRPr="00F937D1" w:rsidRDefault="00F937D1" w:rsidP="009C370C">
            <w:pPr>
              <w:pStyle w:val="ListParagraph"/>
              <w:numPr>
                <w:ilvl w:val="0"/>
                <w:numId w:val="28"/>
              </w:numPr>
              <w:ind w:left="360"/>
              <w:rPr>
                <w:rStyle w:val="Hyperlink"/>
                <w:rFonts w:ascii="IBM Plex Sans" w:hAnsi="IBM Plex Sans"/>
                <w:color w:val="auto"/>
                <w:u w:val="none"/>
              </w:rPr>
            </w:pPr>
            <w:r w:rsidRPr="00AB626F">
              <w:rPr>
                <w:rFonts w:ascii="IBM Plex Sans" w:hAnsi="IBM Plex Sans"/>
              </w:rPr>
              <w:t>Key Protect Architecture and Workload Isolation</w:t>
            </w:r>
            <w:r w:rsidRPr="007D2723">
              <w:rPr>
                <w:rStyle w:val="Hyperlink"/>
                <w:rFonts w:ascii="IBM Plex Sans" w:hAnsi="IBM Plex Sans"/>
              </w:rPr>
              <w:t xml:space="preserve">:  </w:t>
            </w:r>
            <w:hyperlink r:id="rId61" w:history="1">
              <w:r w:rsidRPr="00D32A77">
                <w:rPr>
                  <w:rStyle w:val="Hyperlink"/>
                  <w:rFonts w:ascii="IBM Plex Sans" w:hAnsi="IBM Plex Sans"/>
                </w:rPr>
                <w:t>https://cloud.ibm.com/docs/key-protect?topic=key-protect-compute-isolation</w:t>
              </w:r>
            </w:hyperlink>
          </w:p>
          <w:p w14:paraId="0DAB32E1" w14:textId="77777777" w:rsidR="00F937D1" w:rsidRPr="007D2723" w:rsidRDefault="00F937D1" w:rsidP="00F937D1">
            <w:pPr>
              <w:pStyle w:val="ListParagraph"/>
              <w:ind w:left="360"/>
              <w:rPr>
                <w:rFonts w:ascii="IBM Plex Sans" w:hAnsi="IBM Plex Sans"/>
              </w:rPr>
            </w:pPr>
          </w:p>
          <w:p w14:paraId="63CFCF54" w14:textId="299BC1FC" w:rsidR="00F937D1" w:rsidRPr="007D2723" w:rsidRDefault="00F937D1" w:rsidP="00F937D1">
            <w:pPr>
              <w:rPr>
                <w:rFonts w:ascii="IBM Plex Sans" w:hAnsi="IBM Plex Sans"/>
              </w:rPr>
            </w:pPr>
          </w:p>
        </w:tc>
      </w:tr>
      <w:tr w:rsidR="00F937D1" w:rsidRPr="007D2723" w14:paraId="1F867CE3" w14:textId="77777777" w:rsidTr="00C70ADF">
        <w:trPr>
          <w:trHeight w:val="340"/>
        </w:trPr>
        <w:tc>
          <w:tcPr>
            <w:tcW w:w="9360" w:type="dxa"/>
            <w:tcBorders>
              <w:top w:val="nil"/>
              <w:left w:val="nil"/>
              <w:bottom w:val="nil"/>
              <w:right w:val="nil"/>
            </w:tcBorders>
            <w:shd w:val="clear" w:color="auto" w:fill="auto"/>
            <w:vAlign w:val="center"/>
            <w:hideMark/>
          </w:tcPr>
          <w:p w14:paraId="668F38E4" w14:textId="6D8C1741"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06" w:name="_Toc67035627"/>
            <w:bookmarkStart w:id="107" w:name="_Toc67035748"/>
            <w:bookmarkStart w:id="108" w:name="_Toc88037066"/>
            <w:r w:rsidRPr="007D2723">
              <w:rPr>
                <w:rFonts w:ascii="IBM Plex Sans" w:hAnsi="IBM Plex Sans" w:cs="Times New Roman"/>
                <w:b/>
                <w:bCs/>
                <w:sz w:val="28"/>
                <w:szCs w:val="28"/>
              </w:rPr>
              <w:lastRenderedPageBreak/>
              <w:t>What separation is suggested for different SDLC environments, such as Dev, SI, Prod?  How is this separation achieved?</w:t>
            </w:r>
            <w:bookmarkEnd w:id="106"/>
            <w:bookmarkEnd w:id="107"/>
            <w:bookmarkEnd w:id="108"/>
            <w:r w:rsidRPr="007D2723">
              <w:rPr>
                <w:rFonts w:ascii="IBM Plex Sans" w:hAnsi="IBM Plex Sans" w:cs="Times New Roman"/>
                <w:b/>
                <w:bCs/>
                <w:sz w:val="28"/>
                <w:szCs w:val="28"/>
              </w:rPr>
              <w:t xml:space="preserve">  </w:t>
            </w:r>
          </w:p>
        </w:tc>
      </w:tr>
      <w:tr w:rsidR="00F937D1" w:rsidRPr="007D2723" w14:paraId="5B525A21" w14:textId="77777777" w:rsidTr="00C70ADF">
        <w:trPr>
          <w:trHeight w:val="320"/>
        </w:trPr>
        <w:tc>
          <w:tcPr>
            <w:tcW w:w="9360" w:type="dxa"/>
            <w:tcBorders>
              <w:top w:val="nil"/>
              <w:left w:val="nil"/>
              <w:bottom w:val="nil"/>
              <w:right w:val="nil"/>
            </w:tcBorders>
            <w:shd w:val="clear" w:color="auto" w:fill="auto"/>
            <w:vAlign w:val="center"/>
            <w:hideMark/>
          </w:tcPr>
          <w:p w14:paraId="7B565E01" w14:textId="0AFEE4D3"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Multiple deployment environments are common when building a solution. They reflect the lifecycle of a project from development to production. Tools such as IBM Cloud Command Line Interface (CLI) and Terraform may be used to automate the creation and maintenance of these deployment environments.</w:t>
            </w:r>
          </w:p>
          <w:p w14:paraId="5CAD3039" w14:textId="3AD00CB3" w:rsidR="00F937D1" w:rsidRPr="007D2723" w:rsidRDefault="00F937D1" w:rsidP="00F937D1">
            <w:pPr>
              <w:pStyle w:val="NormalWeb"/>
              <w:shd w:val="clear" w:color="auto" w:fill="FFFFFF"/>
              <w:spacing w:before="0" w:after="0"/>
              <w:textAlignment w:val="baseline"/>
              <w:rPr>
                <w:rFonts w:ascii="IBM Plex Sans" w:hAnsi="IBM Plex Sans"/>
                <w:color w:val="2D3F49"/>
              </w:rPr>
            </w:pPr>
            <w:r w:rsidRPr="007D2723">
              <w:rPr>
                <w:rFonts w:ascii="IBM Plex Sans" w:hAnsi="IBM Plex Sans"/>
              </w:rPr>
              <w:fldChar w:fldCharType="begin"/>
            </w:r>
            <w:r w:rsidRPr="007D2723">
              <w:rPr>
                <w:rFonts w:ascii="IBM Plex Sans" w:hAnsi="IBM Plex Sans"/>
              </w:rPr>
              <w:instrText xml:space="preserve"> INCLUDEPICTURE "https://cloud.ibm.com/docs-content/v1/content/7f28bd4f4a9b08a041201211f2a79dabfd1bda23/solution-tutorials/images/solution26-plan-create-update-deployments/architecture.png" \* MERGEFORMATINET </w:instrText>
            </w:r>
            <w:r w:rsidRPr="007D2723">
              <w:rPr>
                <w:rFonts w:ascii="IBM Plex Sans" w:hAnsi="IBM Plex Sans"/>
              </w:rPr>
              <w:fldChar w:fldCharType="separate"/>
            </w:r>
            <w:r w:rsidR="00C44044">
              <w:rPr>
                <w:rFonts w:ascii="IBM Plex Sans" w:hAnsi="IBM Plex Sans"/>
                <w:noProof/>
              </w:rPr>
              <w:pict w14:anchorId="5AD3E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57.15pt;height:231.6pt">
                  <v:imagedata r:id="rId62" r:href="rId63"/>
                </v:shape>
              </w:pict>
            </w:r>
            <w:r w:rsidRPr="007D2723">
              <w:rPr>
                <w:rFonts w:ascii="IBM Plex Sans" w:hAnsi="IBM Plex Sans"/>
              </w:rPr>
              <w:fldChar w:fldCharType="end"/>
            </w:r>
          </w:p>
          <w:p w14:paraId="59029FDA" w14:textId="01CD7C58"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 xml:space="preserve">Using separate environment clusters is recommend, using DevOps automation with </w:t>
            </w:r>
            <w:proofErr w:type="spellStart"/>
            <w:r w:rsidRPr="007D2723">
              <w:rPr>
                <w:rFonts w:ascii="IBM Plex Sans" w:hAnsi="IBM Plex Sans"/>
                <w:color w:val="2D3F49"/>
              </w:rPr>
              <w:t>Tekton</w:t>
            </w:r>
            <w:proofErr w:type="spellEnd"/>
            <w:r w:rsidRPr="007D2723">
              <w:rPr>
                <w:rFonts w:ascii="IBM Plex Sans" w:hAnsi="IBM Plex Sans"/>
                <w:color w:val="2D3F49"/>
              </w:rPr>
              <w:t xml:space="preserve"> pipelines to deploy to each environment.  A good practice may use separate Schematics workspaces for each deployment environment.   </w:t>
            </w:r>
            <w:proofErr w:type="spellStart"/>
            <w:r w:rsidRPr="007D2723">
              <w:rPr>
                <w:rFonts w:ascii="IBM Plex Sans" w:hAnsi="IBM Plex Sans"/>
                <w:color w:val="2D3F49"/>
              </w:rPr>
              <w:t>Tekton</w:t>
            </w:r>
            <w:proofErr w:type="spellEnd"/>
            <w:r w:rsidRPr="007D2723">
              <w:rPr>
                <w:rFonts w:ascii="IBM Plex Sans" w:hAnsi="IBM Plex Sans"/>
                <w:color w:val="2D3F49"/>
              </w:rPr>
              <w:t xml:space="preserve"> is a flexible </w:t>
            </w:r>
            <w:r w:rsidRPr="007D2723">
              <w:rPr>
                <w:rFonts w:ascii="IBM Plex Sans" w:hAnsi="IBM Plex Sans"/>
                <w:color w:val="2D3F49"/>
              </w:rPr>
              <w:lastRenderedPageBreak/>
              <w:t>open-source framework for creating continuous integration and either continuous delivery or continuous deployment (CI / CD) systems allowing developers to work in separate development, test, and production environments effectively and efficiently.</w:t>
            </w:r>
          </w:p>
          <w:p w14:paraId="36E555B4" w14:textId="77777777"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p>
          <w:p w14:paraId="3B613351" w14:textId="23AE39E9"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There are multiple methods including but not limited to physical and logical separation additionally IBM can provide guidance for operating model modernization to ensure that relevant security best practices and DevSecOps.  Developers do not like to write the same thing twice. The Don’t Repeat Yourself (DRY) principle is one example of this. Similarly, they don't like having to go through tons of clicks in a user interface to setup an environment. Consequently, shell scripts have been long used by system Administrators and developers to automate repetitive, error-</w:t>
            </w:r>
            <w:proofErr w:type="gramStart"/>
            <w:r w:rsidRPr="007D2723">
              <w:rPr>
                <w:rFonts w:ascii="IBM Plex Sans" w:hAnsi="IBM Plex Sans"/>
                <w:color w:val="2D3F49"/>
              </w:rPr>
              <w:t>prone</w:t>
            </w:r>
            <w:proofErr w:type="gramEnd"/>
            <w:r w:rsidRPr="007D2723">
              <w:rPr>
                <w:rFonts w:ascii="IBM Plex Sans" w:hAnsi="IBM Plex Sans"/>
                <w:color w:val="2D3F49"/>
              </w:rPr>
              <w:t xml:space="preserve"> and uninteresting tasks.</w:t>
            </w:r>
          </w:p>
          <w:p w14:paraId="048C7F52" w14:textId="77777777"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p>
          <w:p w14:paraId="1AFA7415" w14:textId="4A86AF93"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Infrastructure as a Service (IaaS), Platform as a Service (PaaS), Container as a Service (CaaS), Functions as a Service (</w:t>
            </w:r>
            <w:proofErr w:type="spellStart"/>
            <w:r w:rsidRPr="007D2723">
              <w:rPr>
                <w:rFonts w:ascii="IBM Plex Sans" w:hAnsi="IBM Plex Sans"/>
                <w:color w:val="2D3F49"/>
              </w:rPr>
              <w:t>FaaS</w:t>
            </w:r>
            <w:proofErr w:type="spellEnd"/>
            <w:r w:rsidRPr="007D2723">
              <w:rPr>
                <w:rFonts w:ascii="IBM Plex Sans" w:hAnsi="IBM Plex Sans"/>
                <w:color w:val="2D3F49"/>
              </w:rPr>
              <w:t xml:space="preserve">) have given developers a high level of abstraction and it became easier to acquire resources like bare metal servers, managed databases, virtual machines, Red Hat OpenShift clusters, etc. But once </w:t>
            </w:r>
            <w:r>
              <w:rPr>
                <w:rFonts w:ascii="IBM Plex Sans" w:hAnsi="IBM Plex Sans"/>
                <w:color w:val="2D3F49"/>
              </w:rPr>
              <w:t>a client</w:t>
            </w:r>
            <w:r w:rsidRPr="007D2723">
              <w:rPr>
                <w:rFonts w:ascii="IBM Plex Sans" w:hAnsi="IBM Plex Sans"/>
                <w:color w:val="2D3F49"/>
              </w:rPr>
              <w:t xml:space="preserve"> ha</w:t>
            </w:r>
            <w:r>
              <w:rPr>
                <w:rFonts w:ascii="IBM Plex Sans" w:hAnsi="IBM Plex Sans"/>
                <w:color w:val="2D3F49"/>
              </w:rPr>
              <w:t>s</w:t>
            </w:r>
            <w:r w:rsidRPr="007D2723">
              <w:rPr>
                <w:rFonts w:ascii="IBM Plex Sans" w:hAnsi="IBM Plex Sans"/>
                <w:color w:val="2D3F49"/>
              </w:rPr>
              <w:t xml:space="preserve"> provisioned these resources, </w:t>
            </w:r>
            <w:r>
              <w:rPr>
                <w:rFonts w:ascii="IBM Plex Sans" w:hAnsi="IBM Plex Sans"/>
                <w:color w:val="2D3F49"/>
              </w:rPr>
              <w:t>they</w:t>
            </w:r>
            <w:r w:rsidRPr="007D2723">
              <w:rPr>
                <w:rFonts w:ascii="IBM Plex Sans" w:hAnsi="IBM Plex Sans"/>
                <w:color w:val="2D3F49"/>
              </w:rPr>
              <w:t xml:space="preserve"> need to connect them together, to configure user access, to update the configuration over time, etc. Being able to automate all these steps and to repeat the installation, configuration under different environments is a must-have these days.</w:t>
            </w:r>
          </w:p>
          <w:p w14:paraId="394E9143" w14:textId="77777777"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p>
          <w:p w14:paraId="7BCFA843" w14:textId="107BDFE0"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t>Some best practices for organizing users, teams, applications may include:</w:t>
            </w:r>
          </w:p>
          <w:p w14:paraId="2539DC12" w14:textId="63DAF25C" w:rsidR="00F937D1" w:rsidRPr="007D2723" w:rsidRDefault="00F937D1" w:rsidP="00F937D1">
            <w:pPr>
              <w:pStyle w:val="h3"/>
              <w:shd w:val="clear" w:color="auto" w:fill="FFFFFF"/>
              <w:rPr>
                <w:rFonts w:ascii="IBM Plex Sans" w:hAnsi="IBM Plex Sans"/>
              </w:rPr>
            </w:pPr>
            <w:r w:rsidRPr="007D2723">
              <w:rPr>
                <w:rFonts w:ascii="IBM Plex Sans" w:hAnsi="IBM Plex Sans"/>
                <w:noProof/>
              </w:rPr>
              <w:drawing>
                <wp:inline distT="0" distB="0" distL="0" distR="0" wp14:anchorId="41EAAB36" wp14:editId="3D6F5773">
                  <wp:extent cx="5520690" cy="3152775"/>
                  <wp:effectExtent l="0" t="0" r="381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0690" cy="3152775"/>
                          </a:xfrm>
                          <a:prstGeom prst="rect">
                            <a:avLst/>
                          </a:prstGeom>
                        </pic:spPr>
                      </pic:pic>
                    </a:graphicData>
                  </a:graphic>
                </wp:inline>
              </w:drawing>
            </w:r>
          </w:p>
          <w:p w14:paraId="19BA07C4" w14:textId="238857C5" w:rsidR="00F937D1" w:rsidRPr="007D2723" w:rsidRDefault="00F937D1" w:rsidP="00F937D1">
            <w:pPr>
              <w:pStyle w:val="NormalWeb"/>
              <w:shd w:val="clear" w:color="auto" w:fill="FFFFFF"/>
              <w:spacing w:before="0" w:beforeAutospacing="0" w:after="0" w:afterAutospacing="0"/>
              <w:textAlignment w:val="baseline"/>
              <w:rPr>
                <w:rFonts w:ascii="IBM Plex Sans" w:hAnsi="IBM Plex Sans"/>
                <w:color w:val="2D3F49"/>
              </w:rPr>
            </w:pPr>
            <w:r w:rsidRPr="007D2723">
              <w:rPr>
                <w:rFonts w:ascii="IBM Plex Sans" w:hAnsi="IBM Plex Sans"/>
                <w:color w:val="2D3F49"/>
              </w:rPr>
              <w:lastRenderedPageBreak/>
              <w:t>For additional information:</w:t>
            </w:r>
          </w:p>
          <w:p w14:paraId="3123D788" w14:textId="5A83F10A" w:rsidR="00F937D1" w:rsidRPr="007D2723" w:rsidRDefault="00F937D1" w:rsidP="009C370C">
            <w:pPr>
              <w:pStyle w:val="ListParagraph"/>
              <w:numPr>
                <w:ilvl w:val="0"/>
                <w:numId w:val="30"/>
              </w:numPr>
              <w:rPr>
                <w:rFonts w:ascii="IBM Plex Sans" w:hAnsi="IBM Plex Sans"/>
              </w:rPr>
            </w:pPr>
            <w:proofErr w:type="spellStart"/>
            <w:r w:rsidRPr="007D2723">
              <w:rPr>
                <w:rFonts w:ascii="IBM Plex Sans" w:hAnsi="IBM Plex Sans"/>
              </w:rPr>
              <w:t>Teraform</w:t>
            </w:r>
            <w:proofErr w:type="spellEnd"/>
            <w:r w:rsidRPr="007D2723">
              <w:rPr>
                <w:rFonts w:ascii="IBM Plex Sans" w:hAnsi="IBM Plex Sans"/>
              </w:rPr>
              <w:t xml:space="preserve">:  </w:t>
            </w:r>
            <w:hyperlink r:id="rId65" w:history="1">
              <w:r w:rsidRPr="007D2723">
                <w:rPr>
                  <w:rStyle w:val="Hyperlink"/>
                  <w:rFonts w:ascii="IBM Plex Sans" w:hAnsi="IBM Plex Sans"/>
                </w:rPr>
                <w:t>https://www.terraform.io/</w:t>
              </w:r>
            </w:hyperlink>
          </w:p>
          <w:p w14:paraId="1DC13984" w14:textId="12C2E773" w:rsidR="00F937D1" w:rsidRPr="007D2723" w:rsidRDefault="00F937D1" w:rsidP="009C370C">
            <w:pPr>
              <w:pStyle w:val="ListParagraph"/>
              <w:numPr>
                <w:ilvl w:val="0"/>
                <w:numId w:val="30"/>
              </w:numPr>
              <w:rPr>
                <w:rFonts w:ascii="IBM Plex Sans" w:hAnsi="IBM Plex Sans"/>
              </w:rPr>
            </w:pPr>
            <w:proofErr w:type="spellStart"/>
            <w:r w:rsidRPr="007D2723">
              <w:rPr>
                <w:rFonts w:ascii="IBM Plex Sans" w:hAnsi="IBM Plex Sans"/>
              </w:rPr>
              <w:t>Tekton</w:t>
            </w:r>
            <w:proofErr w:type="spellEnd"/>
            <w:r w:rsidRPr="007D2723">
              <w:rPr>
                <w:rFonts w:ascii="IBM Plex Sans" w:hAnsi="IBM Plex Sans"/>
              </w:rPr>
              <w:t xml:space="preserve">:  </w:t>
            </w:r>
            <w:hyperlink r:id="rId66" w:history="1">
              <w:r w:rsidRPr="007D2723">
                <w:rPr>
                  <w:rStyle w:val="Hyperlink"/>
                  <w:rFonts w:ascii="IBM Plex Sans" w:hAnsi="IBM Plex Sans"/>
                </w:rPr>
                <w:t>https://tekton.dev/</w:t>
              </w:r>
            </w:hyperlink>
          </w:p>
          <w:p w14:paraId="68C5ABC8" w14:textId="5A35DFF2" w:rsidR="00F937D1" w:rsidRPr="007D2723" w:rsidRDefault="00F937D1" w:rsidP="009C370C">
            <w:pPr>
              <w:pStyle w:val="ListParagraph"/>
              <w:numPr>
                <w:ilvl w:val="0"/>
                <w:numId w:val="30"/>
              </w:numPr>
              <w:rPr>
                <w:rFonts w:ascii="IBM Plex Sans" w:hAnsi="IBM Plex Sans"/>
              </w:rPr>
            </w:pPr>
            <w:r w:rsidRPr="007D2723">
              <w:rPr>
                <w:rFonts w:ascii="IBM Plex Sans" w:hAnsi="IBM Plex Sans"/>
              </w:rPr>
              <w:t xml:space="preserve">IBM Cloud CLI:   </w:t>
            </w:r>
            <w:hyperlink r:id="rId67" w:history="1">
              <w:r w:rsidRPr="007D2723">
                <w:rPr>
                  <w:rStyle w:val="Hyperlink"/>
                  <w:rFonts w:ascii="IBM Plex Sans" w:hAnsi="IBM Plex Sans"/>
                </w:rPr>
                <w:t>https://www.ibm.com/cloud/cli?lnk=STW_US_STESCH&amp;lnk2=learn_CloudDevCLI&amp;pexp=DEF&amp;psrc=NONE&amp;mhsrc=ibmsearch_a&amp;mhq=IBM%20Cloud%20CLI</w:t>
              </w:r>
            </w:hyperlink>
            <w:r w:rsidRPr="007D2723">
              <w:rPr>
                <w:rFonts w:ascii="IBM Plex Sans" w:hAnsi="IBM Plex Sans"/>
              </w:rPr>
              <w:t xml:space="preserve"> </w:t>
            </w:r>
          </w:p>
          <w:p w14:paraId="640AC610" w14:textId="5FDD3774" w:rsidR="00F937D1" w:rsidRPr="007D2723" w:rsidRDefault="00F937D1" w:rsidP="009C370C">
            <w:pPr>
              <w:pStyle w:val="ListParagraph"/>
              <w:numPr>
                <w:ilvl w:val="0"/>
                <w:numId w:val="30"/>
              </w:numPr>
              <w:rPr>
                <w:rFonts w:ascii="IBM Plex Sans" w:hAnsi="IBM Plex Sans"/>
              </w:rPr>
            </w:pPr>
            <w:r w:rsidRPr="007D2723">
              <w:rPr>
                <w:rFonts w:ascii="IBM Plex Sans" w:hAnsi="IBM Plex Sans"/>
              </w:rPr>
              <w:t xml:space="preserve">Best practices for organizing users, teams, applications:  </w:t>
            </w:r>
            <w:hyperlink r:id="rId68" w:anchor="users-teams-applications" w:history="1">
              <w:r w:rsidRPr="007D2723">
                <w:rPr>
                  <w:rStyle w:val="Hyperlink"/>
                  <w:rFonts w:ascii="IBM Plex Sans" w:hAnsi="IBM Plex Sans"/>
                </w:rPr>
                <w:t>https://cloud.ibm.com/docs/solution-tutorials?topic=solution-tutorials-users-teams-applications#users-teams-applications</w:t>
              </w:r>
            </w:hyperlink>
          </w:p>
          <w:p w14:paraId="1047B3C8" w14:textId="44A55699" w:rsidR="00F937D1" w:rsidRPr="00F937D1" w:rsidRDefault="00F937D1" w:rsidP="009C370C">
            <w:pPr>
              <w:pStyle w:val="ListParagraph"/>
              <w:numPr>
                <w:ilvl w:val="0"/>
                <w:numId w:val="30"/>
              </w:numPr>
              <w:rPr>
                <w:rStyle w:val="Hyperlink"/>
                <w:rFonts w:ascii="IBM Plex Sans" w:hAnsi="IBM Plex Sans"/>
                <w:color w:val="000000"/>
                <w:u w:val="none"/>
              </w:rPr>
            </w:pPr>
            <w:r w:rsidRPr="007D2723">
              <w:rPr>
                <w:rFonts w:ascii="IBM Plex Sans" w:hAnsi="IBM Plex Sans"/>
              </w:rPr>
              <w:t>Plan, create and update deployment environments</w:t>
            </w:r>
            <w:r w:rsidRPr="007D2723">
              <w:rPr>
                <w:rFonts w:ascii="IBM Plex Sans" w:hAnsi="IBM Plex Sans"/>
                <w:color w:val="000000"/>
              </w:rPr>
              <w:t xml:space="preserve">:  </w:t>
            </w:r>
            <w:hyperlink r:id="rId69" w:history="1">
              <w:r w:rsidRPr="007D2723">
                <w:rPr>
                  <w:rStyle w:val="Hyperlink"/>
                  <w:rFonts w:ascii="IBM Plex Sans" w:hAnsi="IBM Plex Sans"/>
                </w:rPr>
                <w:t>https://cloud.ibm.com/docs/solution-tutorials?topic=solution-tutorials-plan-create-update-deployments</w:t>
              </w:r>
            </w:hyperlink>
          </w:p>
          <w:p w14:paraId="61EBFB47" w14:textId="77777777" w:rsidR="00F937D1" w:rsidRPr="007D2723" w:rsidRDefault="00F937D1" w:rsidP="00F937D1">
            <w:pPr>
              <w:pStyle w:val="ListParagraph"/>
              <w:ind w:left="360"/>
              <w:rPr>
                <w:rFonts w:ascii="IBM Plex Sans" w:hAnsi="IBM Plex Sans"/>
                <w:color w:val="000000"/>
              </w:rPr>
            </w:pPr>
          </w:p>
          <w:p w14:paraId="7D986B1E" w14:textId="7AA360CE" w:rsidR="00F937D1" w:rsidRPr="007D2723" w:rsidRDefault="00F937D1" w:rsidP="00F937D1">
            <w:pPr>
              <w:rPr>
                <w:rFonts w:ascii="IBM Plex Sans" w:hAnsi="IBM Plex Sans"/>
                <w:b/>
                <w:bCs/>
                <w:color w:val="000000"/>
              </w:rPr>
            </w:pPr>
          </w:p>
        </w:tc>
      </w:tr>
      <w:tr w:rsidR="00F937D1" w:rsidRPr="007D2723" w14:paraId="6D7B9B24" w14:textId="77777777" w:rsidTr="00C70ADF">
        <w:trPr>
          <w:trHeight w:val="680"/>
        </w:trPr>
        <w:tc>
          <w:tcPr>
            <w:tcW w:w="9360" w:type="dxa"/>
            <w:tcBorders>
              <w:top w:val="nil"/>
              <w:left w:val="nil"/>
              <w:bottom w:val="nil"/>
              <w:right w:val="nil"/>
            </w:tcBorders>
            <w:shd w:val="clear" w:color="auto" w:fill="auto"/>
            <w:vAlign w:val="center"/>
            <w:hideMark/>
          </w:tcPr>
          <w:p w14:paraId="3BD174D3" w14:textId="792AC4DD"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09" w:name="_Toc67035628"/>
            <w:bookmarkStart w:id="110" w:name="_Toc67035749"/>
            <w:bookmarkStart w:id="111" w:name="_Toc88037067"/>
            <w:r w:rsidRPr="007D2723">
              <w:rPr>
                <w:rFonts w:ascii="IBM Plex Sans" w:hAnsi="IBM Plex Sans" w:cs="Times New Roman"/>
                <w:b/>
                <w:bCs/>
                <w:sz w:val="28"/>
                <w:szCs w:val="28"/>
              </w:rPr>
              <w:lastRenderedPageBreak/>
              <w:t>How does IBM Cloud for Financial Services integrate with client's Global Authorization solution for authentication and multi-factor authentication (MFA)?</w:t>
            </w:r>
            <w:bookmarkEnd w:id="109"/>
            <w:bookmarkEnd w:id="110"/>
            <w:bookmarkEnd w:id="111"/>
          </w:p>
        </w:tc>
      </w:tr>
      <w:tr w:rsidR="00F937D1" w:rsidRPr="007D2723" w14:paraId="7811D7A9" w14:textId="77777777" w:rsidTr="00C70ADF">
        <w:trPr>
          <w:trHeight w:val="320"/>
        </w:trPr>
        <w:tc>
          <w:tcPr>
            <w:tcW w:w="9360" w:type="dxa"/>
            <w:tcBorders>
              <w:top w:val="nil"/>
              <w:left w:val="nil"/>
              <w:bottom w:val="nil"/>
              <w:right w:val="nil"/>
            </w:tcBorders>
            <w:shd w:val="clear" w:color="auto" w:fill="auto"/>
            <w:vAlign w:val="center"/>
            <w:hideMark/>
          </w:tcPr>
          <w:p w14:paraId="0731CC10" w14:textId="05E176E9" w:rsidR="00F937D1" w:rsidRPr="007D2723" w:rsidRDefault="00F937D1" w:rsidP="00F937D1">
            <w:pPr>
              <w:rPr>
                <w:rFonts w:ascii="IBM Plex Sans" w:hAnsi="IBM Plex Sans"/>
                <w:color w:val="000000"/>
              </w:rPr>
            </w:pPr>
            <w:r w:rsidRPr="007D2723">
              <w:rPr>
                <w:rFonts w:ascii="IBM Plex Sans" w:hAnsi="IBM Plex Sans"/>
                <w:color w:val="000000"/>
              </w:rPr>
              <w:t xml:space="preserve">IBM Cloud supports integration with third party tools authentication and Multi-Factor Authentication (MFA).  </w:t>
            </w:r>
          </w:p>
          <w:p w14:paraId="1C6E3F8E" w14:textId="77777777" w:rsidR="00F937D1" w:rsidRPr="007D2723" w:rsidRDefault="00F937D1" w:rsidP="00F937D1">
            <w:pPr>
              <w:rPr>
                <w:rFonts w:ascii="IBM Plex Sans" w:hAnsi="IBM Plex Sans"/>
                <w:color w:val="000000"/>
              </w:rPr>
            </w:pPr>
          </w:p>
          <w:p w14:paraId="4C88F7D6" w14:textId="74E94758" w:rsidR="00F937D1" w:rsidRDefault="00F937D1" w:rsidP="00F937D1">
            <w:pPr>
              <w:rPr>
                <w:rFonts w:ascii="IBM Plex Sans" w:hAnsi="IBM Plex Sans"/>
                <w:color w:val="000000"/>
              </w:rPr>
            </w:pPr>
            <w:proofErr w:type="spellStart"/>
            <w:r w:rsidRPr="007D2723">
              <w:rPr>
                <w:rFonts w:ascii="IBM Plex Sans" w:hAnsi="IBM Plex Sans"/>
                <w:color w:val="000000"/>
              </w:rPr>
              <w:t>IBMid</w:t>
            </w:r>
            <w:proofErr w:type="spellEnd"/>
            <w:r w:rsidRPr="007D2723">
              <w:rPr>
                <w:rFonts w:ascii="IBM Plex Sans" w:hAnsi="IBM Plex Sans"/>
                <w:color w:val="000000"/>
              </w:rPr>
              <w:t xml:space="preserve"> supports federation with any Identity Provider (IDP) that uses Security Assertion Markup Language (SAML) 2.0. This will create an </w:t>
            </w:r>
            <w:proofErr w:type="spellStart"/>
            <w:r w:rsidRPr="007D2723">
              <w:rPr>
                <w:rFonts w:ascii="IBM Plex Sans" w:hAnsi="IBM Plex Sans"/>
                <w:color w:val="000000"/>
              </w:rPr>
              <w:t>IBMid</w:t>
            </w:r>
            <w:proofErr w:type="spellEnd"/>
            <w:r w:rsidRPr="007D2723">
              <w:rPr>
                <w:rFonts w:ascii="IBM Plex Sans" w:hAnsi="IBM Plex Sans"/>
                <w:color w:val="000000"/>
              </w:rPr>
              <w:t xml:space="preserve"> for each federated user as they log in. Those federated users can be added to cloud accounts and assigned access, either statically or via dynamic access group membership based on SAML rules. If MFA is done in the IDP, it must be enforced in the IDP - if the IDP logs a user in and returns them to </w:t>
            </w:r>
            <w:proofErr w:type="spellStart"/>
            <w:r w:rsidRPr="007D2723">
              <w:rPr>
                <w:rFonts w:ascii="IBM Plex Sans" w:hAnsi="IBM Plex Sans"/>
                <w:color w:val="000000"/>
              </w:rPr>
              <w:t>IBMid</w:t>
            </w:r>
            <w:proofErr w:type="spellEnd"/>
            <w:r w:rsidRPr="007D2723">
              <w:rPr>
                <w:rFonts w:ascii="IBM Plex Sans" w:hAnsi="IBM Plex Sans"/>
                <w:color w:val="000000"/>
              </w:rPr>
              <w:t xml:space="preserve">, it is assumed that if MFA was required for this user the IDP prompted them and would not log them in if MFA were not supplied. There is an IBM Cloud account setting that allows you to indicate that MFA is not required, required only for non-federated users, or required for all users. If MFA is enforced in your IDP, you should set this to either not required or required only for non-federated users, otherwise users will be prompted twice for MFA - once by the IDP and a second time by </w:t>
            </w:r>
            <w:proofErr w:type="spellStart"/>
            <w:r w:rsidRPr="007D2723">
              <w:rPr>
                <w:rFonts w:ascii="IBM Plex Sans" w:hAnsi="IBM Plex Sans"/>
                <w:color w:val="000000"/>
              </w:rPr>
              <w:t>IBMid</w:t>
            </w:r>
            <w:proofErr w:type="spellEnd"/>
            <w:r w:rsidRPr="007D2723">
              <w:rPr>
                <w:rFonts w:ascii="IBM Plex Sans" w:hAnsi="IBM Plex Sans"/>
                <w:color w:val="000000"/>
              </w:rPr>
              <w:t>.</w:t>
            </w:r>
          </w:p>
          <w:p w14:paraId="3462E8E4" w14:textId="77777777" w:rsidR="00D73094" w:rsidRPr="007D2723" w:rsidRDefault="00D73094" w:rsidP="00F937D1">
            <w:pPr>
              <w:rPr>
                <w:rFonts w:ascii="IBM Plex Sans" w:hAnsi="IBM Plex Sans"/>
                <w:color w:val="000000"/>
              </w:rPr>
            </w:pPr>
          </w:p>
          <w:p w14:paraId="25CB01D4" w14:textId="3513CF8D" w:rsidR="00F937D1" w:rsidRPr="00F937D1" w:rsidRDefault="00F937D1" w:rsidP="00F937D1">
            <w:pPr>
              <w:rPr>
                <w:rFonts w:ascii="IBM Plex Sans" w:hAnsi="IBM Plex Sans"/>
                <w:b/>
                <w:bCs/>
                <w:color w:val="000000"/>
                <w:sz w:val="28"/>
                <w:szCs w:val="28"/>
              </w:rPr>
            </w:pPr>
          </w:p>
        </w:tc>
      </w:tr>
      <w:tr w:rsidR="00F937D1" w:rsidRPr="007D2723" w14:paraId="5BD2CCD0" w14:textId="77777777" w:rsidTr="00C70ADF">
        <w:trPr>
          <w:trHeight w:val="340"/>
        </w:trPr>
        <w:tc>
          <w:tcPr>
            <w:tcW w:w="9360" w:type="dxa"/>
            <w:tcBorders>
              <w:top w:val="nil"/>
              <w:left w:val="nil"/>
              <w:bottom w:val="nil"/>
              <w:right w:val="nil"/>
            </w:tcBorders>
            <w:shd w:val="clear" w:color="auto" w:fill="auto"/>
            <w:vAlign w:val="center"/>
            <w:hideMark/>
          </w:tcPr>
          <w:p w14:paraId="036F31B6" w14:textId="3874B42E"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12" w:name="_Toc67035629"/>
            <w:bookmarkStart w:id="113" w:name="_Toc67035750"/>
            <w:bookmarkStart w:id="114" w:name="_Toc88037068"/>
            <w:r w:rsidRPr="007D2723">
              <w:rPr>
                <w:rFonts w:ascii="IBM Plex Sans" w:hAnsi="IBM Plex Sans" w:cs="Times New Roman"/>
                <w:b/>
                <w:bCs/>
                <w:sz w:val="28"/>
                <w:szCs w:val="28"/>
              </w:rPr>
              <w:t>Does IBM Cloud for Financial Services support data encryption keys being rotated on at least an annual basis?</w:t>
            </w:r>
            <w:bookmarkEnd w:id="112"/>
            <w:bookmarkEnd w:id="113"/>
            <w:bookmarkEnd w:id="114"/>
          </w:p>
        </w:tc>
      </w:tr>
      <w:tr w:rsidR="00F937D1" w:rsidRPr="007D2723" w14:paraId="2E58E47F" w14:textId="77777777" w:rsidTr="00C70ADF">
        <w:trPr>
          <w:trHeight w:val="680"/>
        </w:trPr>
        <w:tc>
          <w:tcPr>
            <w:tcW w:w="9360" w:type="dxa"/>
            <w:tcBorders>
              <w:top w:val="nil"/>
              <w:left w:val="nil"/>
              <w:bottom w:val="nil"/>
              <w:right w:val="nil"/>
            </w:tcBorders>
            <w:shd w:val="clear" w:color="auto" w:fill="auto"/>
            <w:vAlign w:val="center"/>
          </w:tcPr>
          <w:p w14:paraId="63CEDBF0" w14:textId="27557C7D" w:rsidR="00F937D1" w:rsidRDefault="00F937D1" w:rsidP="00F937D1">
            <w:pPr>
              <w:rPr>
                <w:rFonts w:ascii="IBM Plex Sans" w:hAnsi="IBM Plex Sans"/>
              </w:rPr>
            </w:pPr>
            <w:r w:rsidRPr="007D2723">
              <w:rPr>
                <w:rFonts w:ascii="IBM Plex Sans" w:hAnsi="IBM Plex Sans"/>
              </w:rPr>
              <w:t>Yes. IBM Cloud for Financial Services supports alternatives for data encryption key rotation including:</w:t>
            </w:r>
          </w:p>
          <w:p w14:paraId="15959DE1" w14:textId="77777777" w:rsidR="00F937D1" w:rsidRPr="007D2723" w:rsidRDefault="00F937D1" w:rsidP="00F937D1">
            <w:pPr>
              <w:rPr>
                <w:rFonts w:ascii="IBM Plex Sans" w:hAnsi="IBM Plex Sans"/>
              </w:rPr>
            </w:pPr>
          </w:p>
          <w:p w14:paraId="22FB18E5" w14:textId="1105E286" w:rsidR="00F937D1" w:rsidRPr="007D2723" w:rsidRDefault="00F937D1" w:rsidP="009C370C">
            <w:pPr>
              <w:pStyle w:val="ListParagraph"/>
              <w:numPr>
                <w:ilvl w:val="0"/>
                <w:numId w:val="32"/>
              </w:numPr>
              <w:rPr>
                <w:rFonts w:ascii="IBM Plex Sans" w:hAnsi="IBM Plex Sans"/>
              </w:rPr>
            </w:pPr>
            <w:r w:rsidRPr="007D2723">
              <w:rPr>
                <w:rFonts w:ascii="IBM Plex Sans" w:hAnsi="IBM Plex Sans"/>
              </w:rPr>
              <w:t xml:space="preserve">Setting a rotation policy:  the simplest key rotation option, setting an automatic rotation interval means root keys are updated without further effort from the </w:t>
            </w:r>
            <w:r w:rsidRPr="007D2723">
              <w:rPr>
                <w:rFonts w:ascii="IBM Plex Sans" w:hAnsi="IBM Plex Sans"/>
              </w:rPr>
              <w:lastRenderedPageBreak/>
              <w:t>user. These rotations can be set at 30-day intervals (in other words, every 30 days, or 60 days, or 90 days, up to 12 months, or 720 days). This policy can be managed in the UI or by using the Key Protect API. For more information about how to set a rotation policy, check out Setting a rotation policy. The process can also be set using the CLI.</w:t>
            </w:r>
          </w:p>
          <w:p w14:paraId="1AB8B46C" w14:textId="3384BD70" w:rsidR="00F937D1" w:rsidRPr="007D2723" w:rsidRDefault="00F937D1" w:rsidP="009C370C">
            <w:pPr>
              <w:numPr>
                <w:ilvl w:val="0"/>
                <w:numId w:val="31"/>
              </w:numPr>
              <w:tabs>
                <w:tab w:val="num" w:pos="720"/>
              </w:tabs>
              <w:rPr>
                <w:rFonts w:ascii="IBM Plex Sans" w:hAnsi="IBM Plex Sans"/>
              </w:rPr>
            </w:pPr>
            <w:r w:rsidRPr="007D2723">
              <w:rPr>
                <w:rFonts w:ascii="IBM Plex Sans" w:hAnsi="IBM Plex Sans"/>
              </w:rPr>
              <w:t xml:space="preserve">Rotating keys manually:  </w:t>
            </w:r>
            <w:proofErr w:type="gramStart"/>
            <w:r w:rsidRPr="007D2723">
              <w:rPr>
                <w:rFonts w:ascii="IBM Plex Sans" w:hAnsi="IBM Plex Sans"/>
              </w:rPr>
              <w:t>a</w:t>
            </w:r>
            <w:proofErr w:type="gramEnd"/>
            <w:r w:rsidRPr="007D2723">
              <w:rPr>
                <w:rFonts w:ascii="IBM Plex Sans" w:hAnsi="IBM Plex Sans"/>
              </w:rPr>
              <w:t xml:space="preserve"> Security Administrator</w:t>
            </w:r>
            <w:r>
              <w:rPr>
                <w:rFonts w:ascii="IBM Plex Sans" w:hAnsi="IBM Plex Sans"/>
              </w:rPr>
              <w:t xml:space="preserve"> </w:t>
            </w:r>
            <w:r w:rsidRPr="007D2723">
              <w:rPr>
                <w:rFonts w:ascii="IBM Plex Sans" w:hAnsi="IBM Plex Sans"/>
              </w:rPr>
              <w:t xml:space="preserve">might want to have more control over the frequency of rotation for </w:t>
            </w:r>
            <w:r>
              <w:rPr>
                <w:rFonts w:ascii="IBM Plex Sans" w:hAnsi="IBM Plex Sans"/>
              </w:rPr>
              <w:t>their</w:t>
            </w:r>
            <w:r w:rsidRPr="007D2723">
              <w:rPr>
                <w:rFonts w:ascii="IBM Plex Sans" w:hAnsi="IBM Plex Sans"/>
              </w:rPr>
              <w:t xml:space="preserve"> root keys. If </w:t>
            </w:r>
            <w:r>
              <w:rPr>
                <w:rFonts w:ascii="IBM Plex Sans" w:hAnsi="IBM Plex Sans"/>
              </w:rPr>
              <w:t>they</w:t>
            </w:r>
            <w:r w:rsidRPr="007D2723">
              <w:rPr>
                <w:rFonts w:ascii="IBM Plex Sans" w:hAnsi="IBM Plex Sans"/>
              </w:rPr>
              <w:t xml:space="preserve"> don't want to set an automatic rotation policy for a key, </w:t>
            </w:r>
            <w:r>
              <w:rPr>
                <w:rFonts w:ascii="IBM Plex Sans" w:hAnsi="IBM Plex Sans"/>
              </w:rPr>
              <w:t>they</w:t>
            </w:r>
            <w:r w:rsidRPr="007D2723">
              <w:rPr>
                <w:rFonts w:ascii="IBM Plex Sans" w:hAnsi="IBM Plex Sans"/>
              </w:rPr>
              <w:t xml:space="preserve"> can manually create a new key to replace an existing key, and then update </w:t>
            </w:r>
            <w:r>
              <w:rPr>
                <w:rFonts w:ascii="IBM Plex Sans" w:hAnsi="IBM Plex Sans"/>
              </w:rPr>
              <w:t>their</w:t>
            </w:r>
            <w:r w:rsidRPr="007D2723">
              <w:rPr>
                <w:rFonts w:ascii="IBM Plex Sans" w:hAnsi="IBM Plex Sans"/>
              </w:rPr>
              <w:t xml:space="preserve"> applications so that they reference the new key.</w:t>
            </w:r>
          </w:p>
          <w:p w14:paraId="588EED70" w14:textId="77777777" w:rsidR="00F937D1" w:rsidRPr="007D2723" w:rsidRDefault="00F937D1" w:rsidP="00F937D1">
            <w:pPr>
              <w:rPr>
                <w:rFonts w:ascii="IBM Plex Sans" w:hAnsi="IBM Plex Sans"/>
              </w:rPr>
            </w:pPr>
          </w:p>
          <w:p w14:paraId="3AEE4271" w14:textId="387BE48F" w:rsidR="00F937D1" w:rsidRPr="007D2723" w:rsidRDefault="00F937D1" w:rsidP="00F937D1">
            <w:pPr>
              <w:rPr>
                <w:rFonts w:ascii="IBM Plex Sans" w:hAnsi="IBM Plex Sans"/>
              </w:rPr>
            </w:pPr>
            <w:r w:rsidRPr="007D2723">
              <w:rPr>
                <w:rFonts w:ascii="IBM Plex Sans" w:hAnsi="IBM Plex Sans"/>
              </w:rPr>
              <w:t xml:space="preserve">To simplify this process, </w:t>
            </w:r>
            <w:r>
              <w:rPr>
                <w:rFonts w:ascii="IBM Plex Sans" w:hAnsi="IBM Plex Sans"/>
              </w:rPr>
              <w:t>they</w:t>
            </w:r>
            <w:r w:rsidRPr="007D2723">
              <w:rPr>
                <w:rFonts w:ascii="IBM Plex Sans" w:hAnsi="IBM Plex Sans"/>
              </w:rPr>
              <w:t xml:space="preserve"> can use Key Protect to rotate the root key at any time. In this scenario, Key Protect creates and replaces the key on </w:t>
            </w:r>
            <w:r>
              <w:rPr>
                <w:rFonts w:ascii="IBM Plex Sans" w:hAnsi="IBM Plex Sans"/>
              </w:rPr>
              <w:t>their</w:t>
            </w:r>
            <w:r w:rsidRPr="007D2723">
              <w:rPr>
                <w:rFonts w:ascii="IBM Plex Sans" w:hAnsi="IBM Plex Sans"/>
              </w:rPr>
              <w:t xml:space="preserve"> behalf with each rotation request. The metadata and key ID of the key will not change. </w:t>
            </w:r>
          </w:p>
          <w:p w14:paraId="2C6A90DA" w14:textId="77777777" w:rsidR="00F937D1" w:rsidRPr="007D2723" w:rsidRDefault="00F937D1" w:rsidP="00F937D1">
            <w:pPr>
              <w:rPr>
                <w:rFonts w:ascii="IBM Plex Sans" w:hAnsi="IBM Plex Sans"/>
              </w:rPr>
            </w:pPr>
          </w:p>
          <w:p w14:paraId="1EF4A243" w14:textId="230222F9" w:rsidR="00F937D1" w:rsidRPr="007D2723" w:rsidRDefault="00F937D1" w:rsidP="00F937D1">
            <w:pPr>
              <w:rPr>
                <w:rFonts w:ascii="IBM Plex Sans" w:hAnsi="IBM Plex Sans"/>
              </w:rPr>
            </w:pPr>
            <w:r w:rsidRPr="007D2723">
              <w:rPr>
                <w:rFonts w:ascii="IBM Plex Sans" w:hAnsi="IBM Plex Sans"/>
              </w:rPr>
              <w:t xml:space="preserve">It is a best practice to rotate root keys (that is, to create a new version of the key) on a regular basis. Regular rotations reduce what is known as the "cryptoperiod" of the key and can also be used in specific cases such as personnel turnover, process malfunctions, or the detection of a security issue.  If you suspect a key has been compromised, disable it as soon as possible.   </w:t>
            </w:r>
          </w:p>
          <w:p w14:paraId="793DC86A" w14:textId="77777777" w:rsidR="00F937D1" w:rsidRPr="007D2723" w:rsidRDefault="00F937D1" w:rsidP="00F937D1">
            <w:pPr>
              <w:rPr>
                <w:rFonts w:ascii="IBM Plex Sans" w:hAnsi="IBM Plex Sans"/>
              </w:rPr>
            </w:pPr>
          </w:p>
          <w:p w14:paraId="2A01ACCC" w14:textId="57C6CD4A" w:rsidR="00F937D1" w:rsidRPr="007D2723" w:rsidRDefault="00F937D1" w:rsidP="00F937D1">
            <w:pPr>
              <w:rPr>
                <w:rFonts w:ascii="IBM Plex Sans" w:hAnsi="IBM Plex Sans"/>
              </w:rPr>
            </w:pPr>
            <w:r w:rsidRPr="007D2723">
              <w:rPr>
                <w:rFonts w:ascii="IBM Plex Sans" w:hAnsi="IBM Plex Sans"/>
              </w:rPr>
              <w:t xml:space="preserve">Root keys are used to create data encryption keys (DEKs) but are also used in conjunction with a master key (secured by IBM using a Hardware Security Module) to create a "wrap" of a </w:t>
            </w:r>
            <w:r w:rsidRPr="007D2723">
              <w:rPr>
                <w:rFonts w:ascii="IBM Plex Sans" w:hAnsi="IBM Plex Sans" w:cs="Arial"/>
                <w:color w:val="202124"/>
                <w:shd w:val="clear" w:color="auto" w:fill="FFFFFF"/>
              </w:rPr>
              <w:t>data encryption key (DEK)</w:t>
            </w:r>
            <w:r w:rsidRPr="007D2723">
              <w:rPr>
                <w:rFonts w:ascii="IBM Plex Sans" w:hAnsi="IBM Plex Sans"/>
              </w:rPr>
              <w:t xml:space="preserve">. The resulting "wrapped data encryption key" (WDEK) protects the DEK, which is used to encrypt data. If a user has a DEK they want to use, that key can be passed when creating a WDEK using the wrap call. If no DEK is specified, Key Protect creates the DEK for </w:t>
            </w:r>
            <w:r>
              <w:rPr>
                <w:rFonts w:ascii="IBM Plex Sans" w:hAnsi="IBM Plex Sans"/>
              </w:rPr>
              <w:t>the user</w:t>
            </w:r>
            <w:r w:rsidRPr="007D2723">
              <w:rPr>
                <w:rFonts w:ascii="IBM Plex Sans" w:hAnsi="IBM Plex Sans"/>
              </w:rPr>
              <w:t>.</w:t>
            </w:r>
          </w:p>
          <w:p w14:paraId="4461F99B" w14:textId="77777777" w:rsidR="00F937D1" w:rsidRPr="007D2723" w:rsidRDefault="00F937D1" w:rsidP="00F937D1">
            <w:pPr>
              <w:rPr>
                <w:rFonts w:ascii="IBM Plex Sans" w:hAnsi="IBM Plex Sans"/>
              </w:rPr>
            </w:pPr>
          </w:p>
          <w:p w14:paraId="1D4EDA64" w14:textId="12D044C3" w:rsidR="00F937D1" w:rsidRPr="007D2723" w:rsidRDefault="00F937D1" w:rsidP="00F937D1">
            <w:pPr>
              <w:rPr>
                <w:rFonts w:ascii="IBM Plex Sans" w:hAnsi="IBM Plex Sans"/>
              </w:rPr>
            </w:pPr>
            <w:r w:rsidRPr="007D2723">
              <w:rPr>
                <w:rFonts w:ascii="IBM Plex Sans" w:hAnsi="IBM Plex Sans"/>
              </w:rPr>
              <w:t>Rotating to a new version of the root key does not immediately create a new WDEK, but it does mean that on the next wrap and re-wrap initiated by the user that the new root key will be used to create the new WDEK. Note that the new WDEK can also be unwrapped and used to read data encrypted with older versions of the DEK, and that old versions of the WDEK can still be unwrapped to obtain the DEK.</w:t>
            </w:r>
          </w:p>
          <w:p w14:paraId="5AEA9B85" w14:textId="755D1D5F" w:rsidR="00F937D1" w:rsidRPr="007D2723" w:rsidRDefault="00F937D1" w:rsidP="00F937D1">
            <w:pPr>
              <w:rPr>
                <w:rFonts w:ascii="IBM Plex Sans" w:hAnsi="IBM Plex Sans"/>
              </w:rPr>
            </w:pPr>
          </w:p>
          <w:p w14:paraId="103CC079" w14:textId="16E119E1" w:rsidR="00F937D1" w:rsidRPr="007D2723" w:rsidRDefault="00F937D1" w:rsidP="00F937D1">
            <w:pPr>
              <w:rPr>
                <w:rFonts w:ascii="IBM Plex Sans" w:hAnsi="IBM Plex Sans"/>
              </w:rPr>
            </w:pPr>
            <w:r w:rsidRPr="007D2723">
              <w:rPr>
                <w:rFonts w:ascii="IBM Plex Sans" w:hAnsi="IBM Plex Sans"/>
              </w:rPr>
              <w:t>For additional information:</w:t>
            </w:r>
          </w:p>
          <w:p w14:paraId="54AA7E1D" w14:textId="15F81648" w:rsidR="00F937D1" w:rsidRPr="007D2723" w:rsidRDefault="00F937D1" w:rsidP="009C370C">
            <w:pPr>
              <w:pStyle w:val="ListParagraph"/>
              <w:numPr>
                <w:ilvl w:val="0"/>
                <w:numId w:val="32"/>
              </w:numPr>
              <w:rPr>
                <w:rFonts w:ascii="IBM Plex Sans" w:hAnsi="IBM Plex Sans"/>
              </w:rPr>
            </w:pPr>
            <w:r w:rsidRPr="00E56531">
              <w:rPr>
                <w:rFonts w:ascii="IBM Plex Sans" w:hAnsi="IBM Plex Sans"/>
              </w:rPr>
              <w:t>Rotating root keys</w:t>
            </w:r>
            <w:r w:rsidRPr="007D2723">
              <w:rPr>
                <w:rFonts w:ascii="IBM Plex Sans" w:hAnsi="IBM Plex Sans"/>
              </w:rPr>
              <w:t xml:space="preserve">:  </w:t>
            </w:r>
            <w:hyperlink r:id="rId70" w:history="1">
              <w:r w:rsidRPr="00E56531">
                <w:rPr>
                  <w:rStyle w:val="Hyperlink"/>
                  <w:rFonts w:ascii="IBM Plex Sans" w:hAnsi="IBM Plex Sans"/>
                </w:rPr>
                <w:t>https://cloud.ibm.com/docs/key-protect?topic=key-protect-key-rotation</w:t>
              </w:r>
            </w:hyperlink>
          </w:p>
          <w:p w14:paraId="61546C81" w14:textId="697B94CE" w:rsidR="00F937D1" w:rsidRPr="007D2723" w:rsidRDefault="00F937D1" w:rsidP="009C370C">
            <w:pPr>
              <w:pStyle w:val="ListParagraph"/>
              <w:numPr>
                <w:ilvl w:val="0"/>
                <w:numId w:val="32"/>
              </w:numPr>
              <w:rPr>
                <w:rFonts w:ascii="IBM Plex Sans" w:hAnsi="IBM Plex Sans"/>
              </w:rPr>
            </w:pPr>
            <w:r w:rsidRPr="00E56531">
              <w:rPr>
                <w:rFonts w:ascii="IBM Plex Sans" w:hAnsi="IBM Plex Sans"/>
              </w:rPr>
              <w:t>Key Protect</w:t>
            </w:r>
            <w:r w:rsidRPr="007D2723">
              <w:rPr>
                <w:rFonts w:ascii="IBM Plex Sans" w:hAnsi="IBM Plex Sans"/>
              </w:rPr>
              <w:t xml:space="preserve">:  </w:t>
            </w:r>
            <w:hyperlink r:id="rId71" w:anchor="about" w:history="1">
              <w:r w:rsidRPr="007D2723">
                <w:rPr>
                  <w:rStyle w:val="Hyperlink"/>
                  <w:rFonts w:ascii="IBM Plex Sans" w:hAnsi="IBM Plex Sans"/>
                </w:rPr>
                <w:t>https://cloud.ibm.com/catalog/services/key-protect#about</w:t>
              </w:r>
            </w:hyperlink>
          </w:p>
          <w:p w14:paraId="6CBBCB0B" w14:textId="45089C12" w:rsidR="00F937D1" w:rsidRPr="00F937D1" w:rsidRDefault="00F937D1" w:rsidP="009C370C">
            <w:pPr>
              <w:pStyle w:val="ListParagraph"/>
              <w:numPr>
                <w:ilvl w:val="0"/>
                <w:numId w:val="32"/>
              </w:numPr>
              <w:rPr>
                <w:rStyle w:val="Hyperlink"/>
                <w:rFonts w:ascii="IBM Plex Sans" w:hAnsi="IBM Plex Sans"/>
                <w:color w:val="auto"/>
                <w:u w:val="none"/>
              </w:rPr>
            </w:pPr>
            <w:r w:rsidRPr="00AB626F">
              <w:rPr>
                <w:rFonts w:ascii="IBM Plex Sans" w:hAnsi="IBM Plex Sans"/>
              </w:rPr>
              <w:t>Manually rotating keys</w:t>
            </w:r>
            <w:r w:rsidRPr="007D2723">
              <w:rPr>
                <w:rFonts w:ascii="IBM Plex Sans" w:hAnsi="IBM Plex Sans"/>
              </w:rPr>
              <w:t>: </w:t>
            </w:r>
            <w:hyperlink r:id="rId72" w:history="1">
              <w:r w:rsidRPr="007D2723">
                <w:rPr>
                  <w:rStyle w:val="Hyperlink"/>
                  <w:rFonts w:ascii="IBM Plex Sans" w:hAnsi="IBM Plex Sans"/>
                </w:rPr>
                <w:t>https://cloud.ibm.com/docs/key-protect?topic=key-protect-rotate-keys</w:t>
              </w:r>
            </w:hyperlink>
          </w:p>
          <w:p w14:paraId="74424B8A" w14:textId="27D68BBE" w:rsidR="00F937D1" w:rsidRPr="007D2723" w:rsidRDefault="00F937D1" w:rsidP="00F937D1">
            <w:pPr>
              <w:pStyle w:val="ListParagraph"/>
              <w:ind w:left="360"/>
              <w:rPr>
                <w:rFonts w:ascii="IBM Plex Sans" w:hAnsi="IBM Plex Sans"/>
              </w:rPr>
            </w:pPr>
          </w:p>
        </w:tc>
      </w:tr>
      <w:tr w:rsidR="00F937D1" w:rsidRPr="007D2723" w14:paraId="2D77DD66" w14:textId="77777777" w:rsidTr="00C70ADF">
        <w:trPr>
          <w:trHeight w:val="680"/>
        </w:trPr>
        <w:tc>
          <w:tcPr>
            <w:tcW w:w="9360" w:type="dxa"/>
            <w:tcBorders>
              <w:top w:val="nil"/>
              <w:left w:val="nil"/>
              <w:bottom w:val="nil"/>
              <w:right w:val="nil"/>
            </w:tcBorders>
            <w:shd w:val="clear" w:color="auto" w:fill="auto"/>
            <w:vAlign w:val="center"/>
            <w:hideMark/>
          </w:tcPr>
          <w:p w14:paraId="6F2D0724" w14:textId="1FD8E0FD"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15" w:name="_Toc67035630"/>
            <w:bookmarkStart w:id="116" w:name="_Toc67035751"/>
            <w:bookmarkStart w:id="117" w:name="_Toc88037069"/>
            <w:r w:rsidRPr="007D2723">
              <w:rPr>
                <w:rFonts w:ascii="IBM Plex Sans" w:hAnsi="IBM Plex Sans" w:cs="Times New Roman"/>
                <w:b/>
                <w:bCs/>
                <w:sz w:val="28"/>
                <w:szCs w:val="28"/>
              </w:rPr>
              <w:lastRenderedPageBreak/>
              <w:t>Does IBM Cloud for Financial Services support client data processed or stored in the cloud environment must be monitored and subject to Data Loss Prevention (DLP) scans with applicable controls?</w:t>
            </w:r>
            <w:bookmarkEnd w:id="115"/>
            <w:bookmarkEnd w:id="116"/>
            <w:bookmarkEnd w:id="117"/>
          </w:p>
        </w:tc>
      </w:tr>
      <w:tr w:rsidR="00F937D1" w:rsidRPr="007D2723" w14:paraId="5FEDECE6" w14:textId="77777777" w:rsidTr="00C70ADF">
        <w:trPr>
          <w:trHeight w:val="1020"/>
        </w:trPr>
        <w:tc>
          <w:tcPr>
            <w:tcW w:w="9360" w:type="dxa"/>
            <w:tcBorders>
              <w:top w:val="nil"/>
              <w:left w:val="nil"/>
              <w:bottom w:val="nil"/>
              <w:right w:val="nil"/>
            </w:tcBorders>
            <w:shd w:val="clear" w:color="auto" w:fill="auto"/>
            <w:vAlign w:val="center"/>
          </w:tcPr>
          <w:p w14:paraId="459A2461" w14:textId="3000958F" w:rsidR="00F937D1" w:rsidRPr="007D2723" w:rsidRDefault="00F937D1" w:rsidP="00F937D1">
            <w:pPr>
              <w:rPr>
                <w:rFonts w:ascii="IBM Plex Sans" w:hAnsi="IBM Plex Sans"/>
              </w:rPr>
            </w:pPr>
            <w:r w:rsidRPr="007D2723">
              <w:rPr>
                <w:rFonts w:ascii="IBM Plex Sans" w:hAnsi="IBM Plex Sans"/>
              </w:rPr>
              <w:t>Yes.  IBM uses five key practices in our Critical Data Protection Program, including:</w:t>
            </w:r>
          </w:p>
          <w:p w14:paraId="645A0124" w14:textId="2910EC87" w:rsidR="00F937D1" w:rsidRPr="007D2723" w:rsidRDefault="00F937D1" w:rsidP="00F937D1">
            <w:pPr>
              <w:rPr>
                <w:rFonts w:ascii="IBM Plex Sans" w:hAnsi="IBM Plex Sans"/>
              </w:rPr>
            </w:pPr>
          </w:p>
          <w:p w14:paraId="67B4522D" w14:textId="4B200519" w:rsidR="00F937D1" w:rsidRPr="007D2723" w:rsidRDefault="00F937D1" w:rsidP="009C370C">
            <w:pPr>
              <w:pStyle w:val="ListParagraph"/>
              <w:numPr>
                <w:ilvl w:val="0"/>
                <w:numId w:val="34"/>
              </w:numPr>
              <w:ind w:left="360"/>
              <w:rPr>
                <w:rFonts w:ascii="IBM Plex Sans" w:hAnsi="IBM Plex Sans"/>
              </w:rPr>
            </w:pPr>
            <w:r w:rsidRPr="007D2723">
              <w:rPr>
                <w:rFonts w:ascii="IBM Plex Sans" w:hAnsi="IBM Plex Sans"/>
              </w:rPr>
              <w:t>Discover:  assesses current data environment and completes the data discovery process through data analysis</w:t>
            </w:r>
          </w:p>
          <w:p w14:paraId="3E510C50" w14:textId="6A202D54" w:rsidR="00F937D1" w:rsidRPr="007D2723" w:rsidRDefault="00F937D1" w:rsidP="009C370C">
            <w:pPr>
              <w:pStyle w:val="ListParagraph"/>
              <w:numPr>
                <w:ilvl w:val="0"/>
                <w:numId w:val="34"/>
              </w:numPr>
              <w:ind w:left="360"/>
              <w:rPr>
                <w:rFonts w:ascii="IBM Plex Sans" w:hAnsi="IBM Plex Sans"/>
              </w:rPr>
            </w:pPr>
            <w:r w:rsidRPr="007D2723">
              <w:rPr>
                <w:rFonts w:ascii="IBM Plex Sans" w:hAnsi="IBM Plex Sans"/>
              </w:rPr>
              <w:t>Classify:  organizes data by relevant categories so that it may be used and protected more efficiently</w:t>
            </w:r>
          </w:p>
          <w:p w14:paraId="5117A8DE" w14:textId="6A177F41" w:rsidR="00F937D1" w:rsidRPr="007D2723" w:rsidRDefault="00F937D1" w:rsidP="009C370C">
            <w:pPr>
              <w:pStyle w:val="ListParagraph"/>
              <w:numPr>
                <w:ilvl w:val="0"/>
                <w:numId w:val="34"/>
              </w:numPr>
              <w:ind w:left="360"/>
              <w:rPr>
                <w:rFonts w:ascii="IBM Plex Sans" w:hAnsi="IBM Plex Sans"/>
              </w:rPr>
            </w:pPr>
            <w:r w:rsidRPr="007D2723">
              <w:rPr>
                <w:rFonts w:ascii="IBM Plex Sans" w:hAnsi="IBM Plex Sans"/>
              </w:rPr>
              <w:t xml:space="preserve">Establish data security </w:t>
            </w:r>
            <w:proofErr w:type="gramStart"/>
            <w:r w:rsidRPr="007D2723">
              <w:rPr>
                <w:rFonts w:ascii="IBM Plex Sans" w:hAnsi="IBM Plex Sans"/>
              </w:rPr>
              <w:t>strategy:</w:t>
            </w:r>
            <w:proofErr w:type="gramEnd"/>
            <w:r w:rsidRPr="007D2723">
              <w:rPr>
                <w:rFonts w:ascii="IBM Plex Sans" w:hAnsi="IBM Plex Sans"/>
              </w:rPr>
              <w:t xml:space="preserve"> assesses and scores current data security processes by performing gap analysis and developing risk mitigation roadmap</w:t>
            </w:r>
          </w:p>
          <w:p w14:paraId="31B1B918" w14:textId="6F77DF75" w:rsidR="00F937D1" w:rsidRPr="007D2723" w:rsidRDefault="00F937D1" w:rsidP="009C370C">
            <w:pPr>
              <w:pStyle w:val="ListParagraph"/>
              <w:numPr>
                <w:ilvl w:val="0"/>
                <w:numId w:val="34"/>
              </w:numPr>
              <w:ind w:left="360"/>
              <w:rPr>
                <w:rFonts w:ascii="IBM Plex Sans" w:hAnsi="IBM Plex Sans"/>
              </w:rPr>
            </w:pPr>
            <w:r w:rsidRPr="007D2723">
              <w:rPr>
                <w:rFonts w:ascii="IBM Plex Sans" w:hAnsi="IBM Plex Sans"/>
              </w:rPr>
              <w:t xml:space="preserve">Protect:  plans, </w:t>
            </w:r>
            <w:proofErr w:type="gramStart"/>
            <w:r w:rsidRPr="007D2723">
              <w:rPr>
                <w:rFonts w:ascii="IBM Plex Sans" w:hAnsi="IBM Plex Sans"/>
              </w:rPr>
              <w:t>designs</w:t>
            </w:r>
            <w:proofErr w:type="gramEnd"/>
            <w:r w:rsidRPr="007D2723">
              <w:rPr>
                <w:rFonts w:ascii="IBM Plex Sans" w:hAnsi="IBM Plex Sans"/>
              </w:rPr>
              <w:t xml:space="preserve"> and implements critical data security solutions including data loss prevention, encryption and cryptographic services</w:t>
            </w:r>
          </w:p>
          <w:p w14:paraId="43169B07" w14:textId="64C47394" w:rsidR="00F937D1" w:rsidRPr="007D2723" w:rsidRDefault="00F937D1" w:rsidP="009C370C">
            <w:pPr>
              <w:pStyle w:val="ListParagraph"/>
              <w:numPr>
                <w:ilvl w:val="0"/>
                <w:numId w:val="34"/>
              </w:numPr>
              <w:ind w:left="360"/>
              <w:rPr>
                <w:rFonts w:ascii="IBM Plex Sans" w:hAnsi="IBM Plex Sans"/>
              </w:rPr>
            </w:pPr>
            <w:r w:rsidRPr="007D2723">
              <w:rPr>
                <w:rFonts w:ascii="IBM Plex Sans" w:hAnsi="IBM Plex Sans"/>
              </w:rPr>
              <w:t xml:space="preserve">Monitor:  determines governance process and metrics to enable monitoring, </w:t>
            </w:r>
            <w:proofErr w:type="gramStart"/>
            <w:r w:rsidRPr="007D2723">
              <w:rPr>
                <w:rFonts w:ascii="IBM Plex Sans" w:hAnsi="IBM Plex Sans"/>
              </w:rPr>
              <w:t>communications</w:t>
            </w:r>
            <w:proofErr w:type="gramEnd"/>
            <w:r w:rsidRPr="007D2723">
              <w:rPr>
                <w:rFonts w:ascii="IBM Plex Sans" w:hAnsi="IBM Plex Sans"/>
              </w:rPr>
              <w:t xml:space="preserve"> and response for data security</w:t>
            </w:r>
          </w:p>
          <w:p w14:paraId="0412C467" w14:textId="3513FB1E" w:rsidR="00F937D1" w:rsidRPr="007D2723" w:rsidRDefault="00F937D1" w:rsidP="00F937D1">
            <w:pPr>
              <w:rPr>
                <w:rFonts w:ascii="IBM Plex Sans" w:hAnsi="IBM Plex Sans"/>
              </w:rPr>
            </w:pPr>
          </w:p>
          <w:p w14:paraId="3E70C0A1" w14:textId="77777777" w:rsidR="00F937D1" w:rsidRPr="007D2723" w:rsidRDefault="00F937D1" w:rsidP="00F937D1">
            <w:pPr>
              <w:rPr>
                <w:rFonts w:ascii="IBM Plex Sans" w:hAnsi="IBM Plex Sans"/>
              </w:rPr>
            </w:pPr>
          </w:p>
          <w:p w14:paraId="74650F21" w14:textId="77777777" w:rsidR="00F937D1" w:rsidRPr="007D2723" w:rsidRDefault="00F937D1" w:rsidP="00F937D1">
            <w:pPr>
              <w:rPr>
                <w:rFonts w:ascii="IBM Plex Sans" w:hAnsi="IBM Plex Sans"/>
              </w:rPr>
            </w:pPr>
            <w:r w:rsidRPr="007D2723">
              <w:rPr>
                <w:rFonts w:ascii="IBM Plex Sans" w:hAnsi="IBM Plex Sans"/>
              </w:rPr>
              <w:t>For additional information:</w:t>
            </w:r>
          </w:p>
          <w:p w14:paraId="1117D86C" w14:textId="76583454" w:rsidR="00F937D1" w:rsidRPr="00F937D1" w:rsidRDefault="00F937D1" w:rsidP="009C370C">
            <w:pPr>
              <w:pStyle w:val="ListParagraph"/>
              <w:numPr>
                <w:ilvl w:val="0"/>
                <w:numId w:val="33"/>
              </w:numPr>
              <w:rPr>
                <w:rStyle w:val="Hyperlink"/>
                <w:rFonts w:ascii="IBM Plex Sans" w:hAnsi="IBM Plex Sans"/>
                <w:color w:val="auto"/>
                <w:u w:val="none"/>
              </w:rPr>
            </w:pPr>
            <w:r w:rsidRPr="007D2723">
              <w:rPr>
                <w:rFonts w:ascii="IBM Plex Sans" w:eastAsiaTheme="minorHAnsi" w:hAnsi="IBM Plex Sans"/>
              </w:rPr>
              <w:t>IBM Critical Data Protection Progra</w:t>
            </w:r>
            <w:r w:rsidRPr="007D2723">
              <w:rPr>
                <w:rFonts w:ascii="IBM Plex Sans" w:hAnsi="IBM Plex Sans"/>
              </w:rPr>
              <w:t xml:space="preserve">m:  </w:t>
            </w:r>
            <w:hyperlink r:id="rId73" w:history="1">
              <w:r w:rsidRPr="007D2723">
                <w:rPr>
                  <w:rStyle w:val="Hyperlink"/>
                  <w:rFonts w:ascii="IBM Plex Sans" w:hAnsi="IBM Plex Sans"/>
                </w:rPr>
                <w:t>https://www.ibm.com/security/services/critical-data-protection-program</w:t>
              </w:r>
            </w:hyperlink>
          </w:p>
          <w:p w14:paraId="51B32060" w14:textId="7B6948B9" w:rsidR="00F937D1" w:rsidRPr="007D2723" w:rsidRDefault="00F937D1" w:rsidP="00F937D1">
            <w:pPr>
              <w:pStyle w:val="ListParagraph"/>
              <w:ind w:left="360"/>
              <w:rPr>
                <w:rFonts w:ascii="IBM Plex Sans" w:hAnsi="IBM Plex Sans"/>
              </w:rPr>
            </w:pPr>
          </w:p>
        </w:tc>
      </w:tr>
      <w:tr w:rsidR="00F937D1" w:rsidRPr="007D2723" w14:paraId="07BCA3CE" w14:textId="77777777" w:rsidTr="00C70ADF">
        <w:trPr>
          <w:trHeight w:val="1020"/>
        </w:trPr>
        <w:tc>
          <w:tcPr>
            <w:tcW w:w="9360" w:type="dxa"/>
            <w:tcBorders>
              <w:top w:val="nil"/>
              <w:left w:val="nil"/>
              <w:bottom w:val="nil"/>
              <w:right w:val="nil"/>
            </w:tcBorders>
            <w:shd w:val="clear" w:color="auto" w:fill="auto"/>
            <w:vAlign w:val="center"/>
            <w:hideMark/>
          </w:tcPr>
          <w:p w14:paraId="35D000D4" w14:textId="556B3F8C"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18" w:name="_Toc67035631"/>
            <w:bookmarkStart w:id="119" w:name="_Toc67035752"/>
            <w:bookmarkStart w:id="120" w:name="_Toc88037070"/>
            <w:r w:rsidRPr="007D2723">
              <w:rPr>
                <w:rFonts w:ascii="IBM Plex Sans" w:hAnsi="IBM Plex Sans" w:cs="Times New Roman"/>
                <w:b/>
                <w:bCs/>
                <w:sz w:val="28"/>
                <w:szCs w:val="28"/>
              </w:rPr>
              <w:t>Does IBM Cloud for Financial Services support stateful packet inspection be required for inbound -outbound network internet traffic for public IaaS &amp; PaaS environments and packet inspection for private cloud done at core network perimeter?</w:t>
            </w:r>
            <w:bookmarkEnd w:id="118"/>
            <w:bookmarkEnd w:id="119"/>
            <w:bookmarkEnd w:id="120"/>
          </w:p>
        </w:tc>
      </w:tr>
      <w:tr w:rsidR="00F937D1" w:rsidRPr="007D2723" w14:paraId="129A36AB" w14:textId="77777777" w:rsidTr="00C70ADF">
        <w:trPr>
          <w:trHeight w:val="396"/>
        </w:trPr>
        <w:tc>
          <w:tcPr>
            <w:tcW w:w="9360" w:type="dxa"/>
            <w:tcBorders>
              <w:top w:val="nil"/>
              <w:left w:val="nil"/>
              <w:bottom w:val="nil"/>
              <w:right w:val="nil"/>
            </w:tcBorders>
            <w:shd w:val="clear" w:color="auto" w:fill="auto"/>
            <w:vAlign w:val="center"/>
          </w:tcPr>
          <w:p w14:paraId="3E955FEB" w14:textId="77777777" w:rsidR="00F937D1" w:rsidRPr="007D2723" w:rsidRDefault="00F937D1" w:rsidP="00F937D1">
            <w:pPr>
              <w:rPr>
                <w:rFonts w:ascii="IBM Plex Sans" w:hAnsi="IBM Plex Sans"/>
              </w:rPr>
            </w:pPr>
            <w:r w:rsidRPr="007D2723">
              <w:rPr>
                <w:rFonts w:ascii="IBM Plex Sans" w:hAnsi="IBM Plex Sans"/>
              </w:rPr>
              <w:t>Yes. IBM Cloud® offers several firewalls (dedicated or shared) to choose from and the following support stateful pack inspection:</w:t>
            </w:r>
          </w:p>
          <w:p w14:paraId="1FCA2B14" w14:textId="3B2D8084" w:rsidR="00F937D1" w:rsidRPr="007D2723" w:rsidRDefault="00F937D1" w:rsidP="009C370C">
            <w:pPr>
              <w:pStyle w:val="ListParagraph"/>
              <w:numPr>
                <w:ilvl w:val="0"/>
                <w:numId w:val="33"/>
              </w:numPr>
              <w:rPr>
                <w:rFonts w:ascii="IBM Plex Sans" w:hAnsi="IBM Plex Sans"/>
              </w:rPr>
            </w:pPr>
            <w:r w:rsidRPr="007D2723">
              <w:rPr>
                <w:rFonts w:ascii="IBM Plex Sans" w:hAnsi="IBM Plex Sans"/>
              </w:rPr>
              <w:t xml:space="preserve">Fortinet Fortigate virtual appliances are an option in the VMWare solution portfolio. They can be used to provide </w:t>
            </w:r>
            <w:proofErr w:type="gramStart"/>
            <w:r w:rsidRPr="007D2723">
              <w:rPr>
                <w:rFonts w:ascii="IBM Plex Sans" w:hAnsi="IBM Plex Sans"/>
              </w:rPr>
              <w:t>a number of</w:t>
            </w:r>
            <w:proofErr w:type="gramEnd"/>
            <w:r w:rsidRPr="007D2723">
              <w:rPr>
                <w:rFonts w:ascii="IBM Plex Sans" w:hAnsi="IBM Plex Sans"/>
              </w:rPr>
              <w:t xml:space="preserve"> next generation firewalling capabilities like IDS/IPS, Layer 7 control, etc. at the Internet edge of </w:t>
            </w:r>
            <w:r>
              <w:rPr>
                <w:rFonts w:ascii="IBM Plex Sans" w:hAnsi="IBM Plex Sans"/>
              </w:rPr>
              <w:t>the client’s</w:t>
            </w:r>
            <w:r w:rsidRPr="007D2723">
              <w:rPr>
                <w:rFonts w:ascii="IBM Plex Sans" w:hAnsi="IBM Plex Sans"/>
              </w:rPr>
              <w:t xml:space="preserve"> VMWare environment.</w:t>
            </w:r>
          </w:p>
          <w:p w14:paraId="54B42513" w14:textId="52A3D977" w:rsidR="00F937D1" w:rsidRPr="007D2723" w:rsidRDefault="00F937D1" w:rsidP="009C370C">
            <w:pPr>
              <w:pStyle w:val="ListParagraph"/>
              <w:numPr>
                <w:ilvl w:val="0"/>
                <w:numId w:val="33"/>
              </w:numPr>
              <w:rPr>
                <w:rFonts w:ascii="IBM Plex Sans" w:hAnsi="IBM Plex Sans"/>
              </w:rPr>
            </w:pPr>
            <w:r w:rsidRPr="007D2723">
              <w:rPr>
                <w:rFonts w:ascii="IBM Plex Sans" w:hAnsi="IBM Plex Sans"/>
              </w:rPr>
              <w:t>Juniper SRX Firewall is another firewall appliance in the VMWare solution portfolio. These firewalls provide the same capabilities as the Fortinet firewalls with slight variances.</w:t>
            </w:r>
          </w:p>
          <w:p w14:paraId="09634BDB" w14:textId="77777777" w:rsidR="00F937D1" w:rsidRPr="007D2723" w:rsidRDefault="00F937D1" w:rsidP="00F937D1">
            <w:pPr>
              <w:rPr>
                <w:rFonts w:ascii="IBM Plex Sans" w:hAnsi="IBM Plex Sans"/>
                <w:color w:val="000000"/>
              </w:rPr>
            </w:pPr>
          </w:p>
          <w:p w14:paraId="0CF085C9" w14:textId="3F1AFCDC" w:rsidR="00F937D1" w:rsidRPr="007D2723" w:rsidRDefault="00F937D1" w:rsidP="00F937D1">
            <w:pPr>
              <w:rPr>
                <w:rFonts w:ascii="IBM Plex Sans" w:hAnsi="IBM Plex Sans"/>
                <w:color w:val="000000"/>
              </w:rPr>
            </w:pPr>
            <w:r w:rsidRPr="007D2723">
              <w:rPr>
                <w:rFonts w:ascii="IBM Plex Sans" w:hAnsi="IBM Plex Sans"/>
                <w:color w:val="000000"/>
              </w:rPr>
              <w:t>As reference:</w:t>
            </w:r>
          </w:p>
          <w:p w14:paraId="024917F6" w14:textId="77777777" w:rsidR="00F937D1" w:rsidRPr="007D2723" w:rsidRDefault="00F937D1" w:rsidP="009C370C">
            <w:pPr>
              <w:pStyle w:val="CommentText"/>
              <w:numPr>
                <w:ilvl w:val="0"/>
                <w:numId w:val="87"/>
              </w:numPr>
              <w:rPr>
                <w:rFonts w:ascii="IBM Plex Sans" w:hAnsi="IBM Plex Sans"/>
                <w:sz w:val="24"/>
                <w:szCs w:val="24"/>
              </w:rPr>
            </w:pPr>
            <w:r w:rsidRPr="007D2723">
              <w:rPr>
                <w:rFonts w:ascii="IBM Plex Sans" w:hAnsi="IBM Plex Sans"/>
                <w:sz w:val="24"/>
                <w:szCs w:val="24"/>
              </w:rPr>
              <w:t>Fortigate is not specific to VMware runtime</w:t>
            </w:r>
          </w:p>
          <w:p w14:paraId="4928E4B9" w14:textId="77777777" w:rsidR="00F937D1" w:rsidRPr="007D2723" w:rsidRDefault="00F937D1" w:rsidP="009C370C">
            <w:pPr>
              <w:pStyle w:val="CommentText"/>
              <w:numPr>
                <w:ilvl w:val="0"/>
                <w:numId w:val="87"/>
              </w:numPr>
              <w:rPr>
                <w:rFonts w:ascii="IBM Plex Sans" w:hAnsi="IBM Plex Sans"/>
                <w:sz w:val="24"/>
                <w:szCs w:val="24"/>
              </w:rPr>
            </w:pPr>
            <w:r w:rsidRPr="007D2723">
              <w:rPr>
                <w:rFonts w:ascii="IBM Plex Sans" w:hAnsi="IBM Plex Sans"/>
                <w:sz w:val="24"/>
                <w:szCs w:val="24"/>
              </w:rPr>
              <w:lastRenderedPageBreak/>
              <w:t xml:space="preserve">Fortigate has historically been an option that people can deploy as firewalls and </w:t>
            </w:r>
            <w:proofErr w:type="spellStart"/>
            <w:r w:rsidRPr="007D2723">
              <w:rPr>
                <w:rFonts w:ascii="IBM Plex Sans" w:hAnsi="IBM Plex Sans"/>
                <w:sz w:val="24"/>
                <w:szCs w:val="24"/>
              </w:rPr>
              <w:t>ips</w:t>
            </w:r>
            <w:proofErr w:type="spellEnd"/>
            <w:r w:rsidRPr="007D2723">
              <w:rPr>
                <w:rFonts w:ascii="IBM Plex Sans" w:hAnsi="IBM Plex Sans"/>
                <w:sz w:val="24"/>
                <w:szCs w:val="24"/>
              </w:rPr>
              <w:t>/ids</w:t>
            </w:r>
          </w:p>
          <w:p w14:paraId="40DB7B6E" w14:textId="77777777" w:rsidR="00F937D1" w:rsidRPr="007D2723" w:rsidRDefault="00F937D1" w:rsidP="009C370C">
            <w:pPr>
              <w:pStyle w:val="ListParagraph"/>
              <w:numPr>
                <w:ilvl w:val="0"/>
                <w:numId w:val="87"/>
              </w:numPr>
              <w:rPr>
                <w:rFonts w:ascii="IBM Plex Sans" w:hAnsi="IBM Plex Sans"/>
                <w:color w:val="000000"/>
              </w:rPr>
            </w:pPr>
            <w:r w:rsidRPr="007D2723">
              <w:rPr>
                <w:rFonts w:ascii="IBM Plex Sans" w:hAnsi="IBM Plex Sans"/>
              </w:rPr>
              <w:t>Fortigate has been used as firewalls in “classic” environments</w:t>
            </w:r>
          </w:p>
          <w:p w14:paraId="50327D51" w14:textId="77777777" w:rsidR="00F937D1" w:rsidRPr="007D2723" w:rsidRDefault="00F937D1" w:rsidP="00F937D1">
            <w:pPr>
              <w:rPr>
                <w:rFonts w:ascii="IBM Plex Sans" w:hAnsi="IBM Plex Sans"/>
                <w:color w:val="000000"/>
              </w:rPr>
            </w:pPr>
          </w:p>
          <w:p w14:paraId="03B40827" w14:textId="77777777" w:rsidR="00F937D1" w:rsidRPr="007D2723" w:rsidRDefault="00F937D1" w:rsidP="00F937D1">
            <w:pPr>
              <w:rPr>
                <w:rFonts w:ascii="IBM Plex Sans" w:hAnsi="IBM Plex Sans"/>
                <w:color w:val="000000"/>
              </w:rPr>
            </w:pPr>
          </w:p>
          <w:p w14:paraId="31907F2E" w14:textId="18F41E1F" w:rsidR="00F937D1" w:rsidRPr="007D2723" w:rsidRDefault="00F937D1" w:rsidP="00F937D1">
            <w:pPr>
              <w:rPr>
                <w:rFonts w:ascii="IBM Plex Sans" w:hAnsi="IBM Plex Sans"/>
                <w:color w:val="000000"/>
              </w:rPr>
            </w:pPr>
            <w:r w:rsidRPr="007D2723">
              <w:rPr>
                <w:rFonts w:ascii="IBM Plex Sans" w:hAnsi="IBM Plex Sans"/>
                <w:color w:val="000000"/>
              </w:rPr>
              <w:t>IBM’s hardware firewall leverages a multi-tenant enterprise platform to protect an individual server. It can be purchased with the server or added on later. It delivers virtualized network security through its Virtual Domain (VDOM) technology, providing virtualized security domains that are separately provisioned and managed.  Up to 79 firewall rules can be configured for the primary and statically routed IP addresses assigned to the server. Reports for firewalls are available based on the activity of a single IP for a selected date range. Clients can manage the firewall in two ways: through the IBM Cloud console (the firewall tab under the protected server details page) or through SLDN APIs.</w:t>
            </w:r>
          </w:p>
          <w:p w14:paraId="3E6B1B7D" w14:textId="77777777" w:rsidR="00F937D1" w:rsidRPr="007D2723" w:rsidRDefault="00F937D1" w:rsidP="00F937D1">
            <w:pPr>
              <w:rPr>
                <w:rFonts w:ascii="IBM Plex Sans" w:hAnsi="IBM Plex Sans"/>
                <w:color w:val="000000"/>
              </w:rPr>
            </w:pPr>
          </w:p>
          <w:p w14:paraId="130DFF17" w14:textId="78EE0D1F" w:rsidR="00F937D1" w:rsidRPr="007D2723" w:rsidRDefault="00F937D1" w:rsidP="00F937D1">
            <w:pPr>
              <w:rPr>
                <w:rFonts w:ascii="IBM Plex Sans" w:hAnsi="IBM Plex Sans"/>
                <w:color w:val="000000"/>
              </w:rPr>
            </w:pPr>
            <w:r w:rsidRPr="007D2723">
              <w:rPr>
                <w:rFonts w:ascii="IBM Plex Sans" w:hAnsi="IBM Plex Sans"/>
                <w:color w:val="000000"/>
              </w:rPr>
              <w:t xml:space="preserve">Virtual and Physical security appliances can be deployed in the environment with next generation firewall capabilities at the client’s discretion with client determined polices for packet inspection or any other type of Intrusion Detection Systems (IDS) or Intrusion Prevention Systems (IPS). </w:t>
            </w:r>
          </w:p>
          <w:p w14:paraId="65251B55" w14:textId="77777777" w:rsidR="00F937D1" w:rsidRPr="007D2723" w:rsidRDefault="00F937D1" w:rsidP="00F937D1">
            <w:pPr>
              <w:rPr>
                <w:rFonts w:ascii="IBM Plex Sans" w:hAnsi="IBM Plex Sans"/>
                <w:color w:val="000000"/>
              </w:rPr>
            </w:pPr>
          </w:p>
          <w:p w14:paraId="51C26643" w14:textId="518D3849" w:rsidR="00F937D1" w:rsidRPr="007D2723" w:rsidRDefault="00F937D1" w:rsidP="00F937D1">
            <w:pPr>
              <w:rPr>
                <w:rFonts w:ascii="IBM Plex Sans" w:hAnsi="IBM Plex Sans"/>
                <w:color w:val="000000"/>
              </w:rPr>
            </w:pPr>
            <w:r w:rsidRPr="007D2723">
              <w:rPr>
                <w:rFonts w:ascii="IBM Plex Sans" w:hAnsi="IBM Plex Sans"/>
                <w:color w:val="000000"/>
              </w:rPr>
              <w:t xml:space="preserve">The client can control the flow of network traffic in their VPC by configuring VPC routes. Use VPC routes to specify the next hop for packets, based on their destination addresses. </w:t>
            </w:r>
          </w:p>
          <w:p w14:paraId="54788107" w14:textId="36DA176A" w:rsidR="00F937D1" w:rsidRPr="007D2723" w:rsidRDefault="00F937D1" w:rsidP="00F937D1">
            <w:pPr>
              <w:rPr>
                <w:rFonts w:ascii="IBM Plex Sans" w:hAnsi="IBM Plex Sans"/>
                <w:color w:val="000000"/>
              </w:rPr>
            </w:pPr>
          </w:p>
          <w:p w14:paraId="0EBE3712" w14:textId="37F8A317" w:rsidR="00F937D1" w:rsidRPr="007D2723" w:rsidRDefault="00F937D1" w:rsidP="00F937D1">
            <w:pPr>
              <w:rPr>
                <w:rFonts w:ascii="IBM Plex Sans" w:hAnsi="IBM Plex Sans"/>
              </w:rPr>
            </w:pPr>
            <w:r w:rsidRPr="007D2723">
              <w:rPr>
                <w:rFonts w:ascii="IBM Plex Sans" w:hAnsi="IBM Plex Sans"/>
                <w:color w:val="000000"/>
              </w:rPr>
              <w:t xml:space="preserve">For additional information: </w:t>
            </w:r>
            <w:r w:rsidRPr="007D2723">
              <w:rPr>
                <w:rFonts w:ascii="IBM Plex Sans" w:hAnsi="IBM Plex Sans"/>
              </w:rPr>
              <w:t> </w:t>
            </w:r>
          </w:p>
          <w:p w14:paraId="49B47FAD" w14:textId="30DC79E5" w:rsidR="00F937D1" w:rsidRPr="007D2723" w:rsidRDefault="00F937D1" w:rsidP="009C370C">
            <w:pPr>
              <w:pStyle w:val="ListParagraph"/>
              <w:numPr>
                <w:ilvl w:val="0"/>
                <w:numId w:val="88"/>
              </w:numPr>
              <w:rPr>
                <w:rFonts w:ascii="IBM Plex Sans" w:hAnsi="IBM Plex Sans"/>
              </w:rPr>
            </w:pPr>
            <w:r w:rsidRPr="007D2723">
              <w:rPr>
                <w:rFonts w:ascii="IBM Plex Sans" w:hAnsi="IBM Plex Sans"/>
              </w:rPr>
              <w:t xml:space="preserve">FortiGate Virtual Appliance overview: </w:t>
            </w:r>
            <w:hyperlink r:id="rId74" w:history="1">
              <w:r w:rsidRPr="007D2723">
                <w:rPr>
                  <w:rStyle w:val="Hyperlink"/>
                  <w:rFonts w:ascii="IBM Plex Sans" w:hAnsi="IBM Plex Sans"/>
                </w:rPr>
                <w:t>https://cloud.ibm.com/docs/vmwaresolutions?topic=vmwaresolutions-fortinetvm_considerations</w:t>
              </w:r>
            </w:hyperlink>
            <w:r w:rsidRPr="007D2723">
              <w:rPr>
                <w:rFonts w:ascii="IBM Plex Sans" w:hAnsi="IBM Plex Sans"/>
              </w:rPr>
              <w:t> )</w:t>
            </w:r>
          </w:p>
          <w:p w14:paraId="2DFAD943" w14:textId="153D17F1"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t>Routing tables and routes</w:t>
            </w:r>
            <w:r w:rsidRPr="007D2723">
              <w:rPr>
                <w:rFonts w:ascii="IBM Plex Sans" w:hAnsi="IBM Plex Sans"/>
                <w:color w:val="000000"/>
              </w:rPr>
              <w:t xml:space="preserve">:  </w:t>
            </w:r>
            <w:hyperlink r:id="rId75" w:history="1">
              <w:r w:rsidRPr="007D2723">
                <w:rPr>
                  <w:rStyle w:val="Hyperlink"/>
                  <w:rFonts w:ascii="IBM Plex Sans" w:hAnsi="IBM Plex Sans"/>
                </w:rPr>
                <w:t>https://cloud.ibm.com/docs/vpc?topic=vpc-advanced-routing</w:t>
              </w:r>
            </w:hyperlink>
            <w:r w:rsidRPr="007D2723">
              <w:rPr>
                <w:rFonts w:ascii="IBM Plex Sans" w:hAnsi="IBM Plex Sans"/>
                <w:color w:val="000000"/>
              </w:rPr>
              <w:t xml:space="preserve"> </w:t>
            </w:r>
            <w:r w:rsidRPr="007D2723">
              <w:rPr>
                <w:rFonts w:ascii="IBM Plex Sans" w:hAnsi="IBM Plex Sans"/>
              </w:rPr>
              <w:t xml:space="preserve"> </w:t>
            </w:r>
          </w:p>
          <w:p w14:paraId="2F275397" w14:textId="63CC328B"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t xml:space="preserve">IBM Cloud Security Architecture:  </w:t>
            </w:r>
            <w:hyperlink r:id="rId76" w:history="1">
              <w:r w:rsidRPr="007D2723">
                <w:rPr>
                  <w:rStyle w:val="Hyperlink"/>
                  <w:rFonts w:ascii="IBM Plex Sans" w:hAnsi="IBM Plex Sans"/>
                </w:rPr>
                <w:t>https://www.ibm.com/cloud/architecture/architectures/securityArchitecture/security-for-network/</w:t>
              </w:r>
            </w:hyperlink>
          </w:p>
          <w:p w14:paraId="6906E606" w14:textId="2BBBEEF7"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t xml:space="preserve">IBM Cloud Firewall Options:  </w:t>
            </w:r>
            <w:hyperlink r:id="rId77" w:history="1">
              <w:r w:rsidRPr="007D2723">
                <w:rPr>
                  <w:rStyle w:val="Hyperlink"/>
                  <w:rFonts w:ascii="IBM Plex Sans" w:hAnsi="IBM Plex Sans"/>
                </w:rPr>
                <w:t>https://cloud.ibm.com/docs/security-groups?topic=fortigate-10g-exploring-firewalls&amp;mhsrc=ibmsearch_s&amp;mhq=stateful%20packet%20inspection</w:t>
              </w:r>
            </w:hyperlink>
          </w:p>
          <w:p w14:paraId="5FF5E771" w14:textId="63CB45DB"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t xml:space="preserve">Fortigate:  </w:t>
            </w:r>
            <w:hyperlink r:id="rId78" w:history="1">
              <w:r w:rsidRPr="007D2723">
                <w:rPr>
                  <w:rStyle w:val="Hyperlink"/>
                  <w:rFonts w:ascii="IBM Plex Sans" w:hAnsi="IBM Plex Sans"/>
                </w:rPr>
                <w:t>https://www.fortinet.com/products/next-generation-firewall</w:t>
              </w:r>
            </w:hyperlink>
          </w:p>
          <w:p w14:paraId="65EA2043" w14:textId="0843D162"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t xml:space="preserve">Juniper Networks:  </w:t>
            </w:r>
            <w:hyperlink r:id="rId79" w:history="1">
              <w:r w:rsidRPr="007D2723">
                <w:rPr>
                  <w:rStyle w:val="Hyperlink"/>
                  <w:rFonts w:ascii="IBM Plex Sans" w:hAnsi="IBM Plex Sans"/>
                </w:rPr>
                <w:t>https://www.juniper.net/us/en/solutions/security/next-gen-firewall/</w:t>
              </w:r>
            </w:hyperlink>
          </w:p>
          <w:p w14:paraId="5E77562F" w14:textId="2CC44284"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t>Migrating FortiGate Security Appliance 1Gbps</w:t>
            </w:r>
            <w:r w:rsidRPr="007D2723">
              <w:rPr>
                <w:rFonts w:ascii="IBM Plex Sans" w:hAnsi="IBM Plex Sans"/>
                <w:color w:val="000000"/>
              </w:rPr>
              <w:t xml:space="preserve">:  </w:t>
            </w:r>
            <w:hyperlink r:id="rId80" w:history="1">
              <w:r w:rsidRPr="007D2723">
                <w:rPr>
                  <w:rStyle w:val="Hyperlink"/>
                  <w:rFonts w:ascii="IBM Plex Sans" w:hAnsi="IBM Plex Sans"/>
                </w:rPr>
                <w:t>https://cloud.ibm.com/docs/fortigate-1g?topic=fortigate-1g-migration-overview</w:t>
              </w:r>
            </w:hyperlink>
          </w:p>
          <w:p w14:paraId="52383D44" w14:textId="0038985A"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lastRenderedPageBreak/>
              <w:t>Migrating Hardware Firewall (Dedicated)</w:t>
            </w:r>
            <w:r w:rsidRPr="007D2723">
              <w:rPr>
                <w:rFonts w:ascii="IBM Plex Sans" w:hAnsi="IBM Plex Sans"/>
                <w:color w:val="000000"/>
              </w:rPr>
              <w:t xml:space="preserve">:  </w:t>
            </w:r>
            <w:hyperlink r:id="rId81" w:anchor="migration-overview" w:history="1">
              <w:r w:rsidRPr="007D2723">
                <w:rPr>
                  <w:rStyle w:val="Hyperlink"/>
                  <w:rFonts w:ascii="IBM Plex Sans" w:hAnsi="IBM Plex Sans"/>
                </w:rPr>
                <w:t>https://cloud.ibm.com/docs/hardware-firewall-dedicated?topic=hardware-firewall-dedicated-migration-overview#migration-overview</w:t>
              </w:r>
            </w:hyperlink>
            <w:r w:rsidRPr="007D2723">
              <w:rPr>
                <w:rFonts w:ascii="IBM Plex Sans" w:hAnsi="IBM Plex Sans"/>
                <w:color w:val="000000"/>
              </w:rPr>
              <w:t xml:space="preserve"> </w:t>
            </w:r>
          </w:p>
          <w:p w14:paraId="13649E54" w14:textId="77777777"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color w:val="000000"/>
              </w:rPr>
              <w:t xml:space="preserve">Specific to Classic, in VPC there are: </w:t>
            </w:r>
          </w:p>
          <w:p w14:paraId="4D67DF94" w14:textId="1639525F" w:rsidR="00F937D1" w:rsidRPr="007D2723" w:rsidRDefault="00F937D1" w:rsidP="009C370C">
            <w:pPr>
              <w:pStyle w:val="ListParagraph"/>
              <w:numPr>
                <w:ilvl w:val="1"/>
                <w:numId w:val="33"/>
              </w:numPr>
              <w:rPr>
                <w:rFonts w:ascii="IBM Plex Sans" w:hAnsi="IBM Plex Sans"/>
                <w:color w:val="000000"/>
              </w:rPr>
            </w:pPr>
            <w:r w:rsidRPr="007D2723">
              <w:rPr>
                <w:rFonts w:ascii="IBM Plex Sans" w:hAnsi="IBM Plex Sans"/>
                <w:color w:val="000000"/>
              </w:rPr>
              <w:t xml:space="preserve">Checkpoint:  </w:t>
            </w:r>
            <w:hyperlink r:id="rId82" w:anchor="about" w:history="1">
              <w:r w:rsidRPr="007D2723">
                <w:rPr>
                  <w:rStyle w:val="Hyperlink"/>
                  <w:rFonts w:ascii="IBM Plex Sans" w:hAnsi="IBM Plex Sans"/>
                </w:rPr>
                <w:t>https://cloud.ibm.com/catalog/content/checkpoint-iaas-gw-ibm-vpc-1.0.7-9ed8dbde-2931-45f5-a7a7-0c90ce0d2686-global#about</w:t>
              </w:r>
            </w:hyperlink>
            <w:r w:rsidRPr="007D2723">
              <w:rPr>
                <w:rFonts w:ascii="IBM Plex Sans" w:hAnsi="IBM Plex Sans"/>
                <w:color w:val="000000"/>
              </w:rPr>
              <w:t xml:space="preserve"> </w:t>
            </w:r>
          </w:p>
          <w:p w14:paraId="23EEE56C" w14:textId="3019B74B" w:rsidR="00F937D1" w:rsidRPr="007D2723" w:rsidRDefault="00F937D1" w:rsidP="009C370C">
            <w:pPr>
              <w:pStyle w:val="ListParagraph"/>
              <w:numPr>
                <w:ilvl w:val="1"/>
                <w:numId w:val="33"/>
              </w:numPr>
              <w:rPr>
                <w:rFonts w:ascii="IBM Plex Sans" w:hAnsi="IBM Plex Sans"/>
                <w:color w:val="000000"/>
              </w:rPr>
            </w:pPr>
            <w:r w:rsidRPr="007D2723">
              <w:rPr>
                <w:rFonts w:ascii="IBM Plex Sans" w:hAnsi="IBM Plex Sans"/>
                <w:color w:val="000000"/>
              </w:rPr>
              <w:t xml:space="preserve">Palo Alto:  </w:t>
            </w:r>
            <w:hyperlink r:id="rId83" w:anchor="about" w:history="1">
              <w:r w:rsidRPr="007D2723">
                <w:rPr>
                  <w:rStyle w:val="Hyperlink"/>
                  <w:rFonts w:ascii="IBM Plex Sans" w:hAnsi="IBM Plex Sans"/>
                </w:rPr>
                <w:t>https://cloud.ibm.com/catalog/content/ibmcloud-vmseries-1.9-6470816d-562d-4627-86a5-fe3ad4e94b30-global#about</w:t>
              </w:r>
            </w:hyperlink>
            <w:r w:rsidRPr="007D2723">
              <w:rPr>
                <w:rFonts w:ascii="IBM Plex Sans" w:hAnsi="IBM Plex Sans"/>
                <w:color w:val="000000"/>
              </w:rPr>
              <w:t xml:space="preserve"> </w:t>
            </w:r>
          </w:p>
          <w:p w14:paraId="515861B4" w14:textId="6599839A" w:rsidR="00F937D1" w:rsidRPr="007D2723" w:rsidRDefault="00F937D1" w:rsidP="009C370C">
            <w:pPr>
              <w:pStyle w:val="ListParagraph"/>
              <w:numPr>
                <w:ilvl w:val="1"/>
                <w:numId w:val="33"/>
              </w:numPr>
              <w:rPr>
                <w:rFonts w:ascii="IBM Plex Sans" w:hAnsi="IBM Plex Sans"/>
                <w:color w:val="000000"/>
              </w:rPr>
            </w:pPr>
            <w:r w:rsidRPr="007D2723">
              <w:rPr>
                <w:rFonts w:ascii="IBM Plex Sans" w:hAnsi="IBM Plex Sans"/>
                <w:color w:val="000000"/>
              </w:rPr>
              <w:t xml:space="preserve">F5: </w:t>
            </w:r>
            <w:hyperlink r:id="rId84" w:anchor="about" w:history="1">
              <w:r w:rsidRPr="007D2723">
                <w:rPr>
                  <w:rStyle w:val="Hyperlink"/>
                  <w:rFonts w:ascii="IBM Plex Sans" w:hAnsi="IBM Plex Sans"/>
                </w:rPr>
                <w:t>https://cloud.ibm.com/catalog/content/ibmcloud_schematics_bigip_multinic_declared-1.0-d33f1544-e938-478a-b0dd-d883370f08d0-global#about</w:t>
              </w:r>
            </w:hyperlink>
            <w:r w:rsidRPr="007D2723">
              <w:rPr>
                <w:rFonts w:ascii="IBM Plex Sans" w:hAnsi="IBM Plex Sans"/>
                <w:color w:val="000000"/>
              </w:rPr>
              <w:t xml:space="preserve"> </w:t>
            </w:r>
          </w:p>
          <w:p w14:paraId="78BD5607" w14:textId="46A917DF" w:rsidR="00F937D1" w:rsidRPr="007D2723" w:rsidRDefault="00F937D1" w:rsidP="00F937D1">
            <w:pPr>
              <w:rPr>
                <w:rFonts w:ascii="IBM Plex Sans" w:hAnsi="IBM Plex Sans"/>
                <w:color w:val="000000"/>
              </w:rPr>
            </w:pPr>
          </w:p>
        </w:tc>
      </w:tr>
      <w:tr w:rsidR="00F937D1" w:rsidRPr="007D2723" w14:paraId="47655CE1" w14:textId="77777777" w:rsidTr="00C70ADF">
        <w:trPr>
          <w:trHeight w:val="340"/>
        </w:trPr>
        <w:tc>
          <w:tcPr>
            <w:tcW w:w="9360" w:type="dxa"/>
            <w:tcBorders>
              <w:top w:val="nil"/>
              <w:left w:val="nil"/>
              <w:bottom w:val="nil"/>
              <w:right w:val="nil"/>
            </w:tcBorders>
            <w:shd w:val="clear" w:color="auto" w:fill="auto"/>
            <w:vAlign w:val="center"/>
            <w:hideMark/>
          </w:tcPr>
          <w:p w14:paraId="67F54502" w14:textId="4D8E2980" w:rsidR="00F937D1" w:rsidRPr="007D2723" w:rsidRDefault="00F937D1" w:rsidP="009C370C">
            <w:pPr>
              <w:pStyle w:val="Heading1"/>
              <w:numPr>
                <w:ilvl w:val="0"/>
                <w:numId w:val="14"/>
              </w:numPr>
              <w:spacing w:before="120"/>
              <w:ind w:hanging="720"/>
              <w:rPr>
                <w:rFonts w:ascii="IBM Plex Sans" w:hAnsi="IBM Plex Sans" w:cs="Times New Roman"/>
                <w:b/>
                <w:bCs/>
                <w:sz w:val="28"/>
                <w:szCs w:val="28"/>
              </w:rPr>
            </w:pPr>
            <w:bookmarkStart w:id="121" w:name="_Toc67035632"/>
            <w:bookmarkStart w:id="122" w:name="_Toc67035753"/>
            <w:bookmarkStart w:id="123" w:name="_Toc88037071"/>
            <w:r w:rsidRPr="007D2723">
              <w:rPr>
                <w:rFonts w:ascii="IBM Plex Sans" w:hAnsi="IBM Plex Sans" w:cs="Times New Roman"/>
                <w:b/>
                <w:bCs/>
                <w:sz w:val="28"/>
                <w:szCs w:val="28"/>
              </w:rPr>
              <w:lastRenderedPageBreak/>
              <w:t>Can IBM Cloud for Financial Services resources be configured to prevent direct internet connections unless required for a defined business purpose?</w:t>
            </w:r>
            <w:bookmarkEnd w:id="121"/>
            <w:bookmarkEnd w:id="122"/>
            <w:bookmarkEnd w:id="123"/>
          </w:p>
        </w:tc>
      </w:tr>
      <w:tr w:rsidR="00F937D1" w:rsidRPr="007D2723" w14:paraId="51879E69" w14:textId="77777777" w:rsidTr="00C70ADF">
        <w:trPr>
          <w:trHeight w:val="320"/>
        </w:trPr>
        <w:tc>
          <w:tcPr>
            <w:tcW w:w="9360" w:type="dxa"/>
            <w:tcBorders>
              <w:top w:val="nil"/>
              <w:left w:val="nil"/>
              <w:bottom w:val="nil"/>
              <w:right w:val="nil"/>
            </w:tcBorders>
            <w:shd w:val="clear" w:color="auto" w:fill="auto"/>
            <w:vAlign w:val="center"/>
            <w:hideMark/>
          </w:tcPr>
          <w:p w14:paraId="28CC6567" w14:textId="77777777" w:rsidR="00F937D1" w:rsidRPr="007D2723" w:rsidRDefault="00F937D1" w:rsidP="00F937D1">
            <w:pPr>
              <w:rPr>
                <w:rFonts w:ascii="IBM Plex Sans" w:hAnsi="IBM Plex Sans"/>
                <w:color w:val="000000"/>
              </w:rPr>
            </w:pPr>
            <w:r w:rsidRPr="007D2723">
              <w:rPr>
                <w:rFonts w:ascii="IBM Plex Sans" w:hAnsi="IBM Plex Sans"/>
                <w:color w:val="000000"/>
              </w:rPr>
              <w:t>Virtual and physical security appliances can be deployed in the environment with next generation firewall capabilities at the client’s discretion.</w:t>
            </w:r>
          </w:p>
          <w:p w14:paraId="7131284B" w14:textId="77777777" w:rsidR="00F937D1" w:rsidRPr="007D2723" w:rsidRDefault="00F937D1" w:rsidP="00F937D1">
            <w:pPr>
              <w:rPr>
                <w:rFonts w:ascii="IBM Plex Sans" w:hAnsi="IBM Plex Sans"/>
                <w:color w:val="000000"/>
              </w:rPr>
            </w:pPr>
          </w:p>
          <w:p w14:paraId="067F8CC0" w14:textId="5D3E4753" w:rsidR="00F937D1" w:rsidRPr="007D2723" w:rsidRDefault="00F937D1" w:rsidP="00F937D1">
            <w:pPr>
              <w:rPr>
                <w:rFonts w:ascii="IBM Plex Sans" w:hAnsi="IBM Plex Sans"/>
                <w:color w:val="000000"/>
              </w:rPr>
            </w:pPr>
            <w:r w:rsidRPr="007D2723">
              <w:rPr>
                <w:rFonts w:ascii="IBM Plex Sans" w:hAnsi="IBM Plex Sans"/>
                <w:color w:val="000000"/>
              </w:rPr>
              <w:t>The IBM Cloud network integrates three distinct and redundant network architectures into a network-within-a-network topology. Every server is physically connected to public, private, and out-of-band management networks, as shown in the image below.</w:t>
            </w:r>
          </w:p>
          <w:p w14:paraId="3BF20836" w14:textId="77777777" w:rsidR="00F937D1" w:rsidRPr="007D2723" w:rsidRDefault="00F937D1" w:rsidP="00F937D1">
            <w:pPr>
              <w:rPr>
                <w:rFonts w:ascii="IBM Plex Sans" w:hAnsi="IBM Plex Sans"/>
                <w:color w:val="000000"/>
              </w:rPr>
            </w:pPr>
          </w:p>
          <w:p w14:paraId="66475107" w14:textId="6F3A8F8B" w:rsidR="00F937D1" w:rsidRPr="007D2723" w:rsidRDefault="00F937D1" w:rsidP="00F937D1">
            <w:pPr>
              <w:rPr>
                <w:rFonts w:ascii="IBM Plex Sans" w:hAnsi="IBM Plex Sans"/>
                <w:b/>
                <w:bCs/>
                <w:color w:val="000000"/>
                <w:sz w:val="28"/>
                <w:szCs w:val="28"/>
              </w:rPr>
            </w:pPr>
            <w:r w:rsidRPr="007D2723">
              <w:rPr>
                <w:rFonts w:ascii="IBM Plex Sans" w:hAnsi="IBM Plex Sans"/>
                <w:b/>
                <w:bCs/>
                <w:color w:val="000000"/>
                <w:sz w:val="28"/>
                <w:szCs w:val="28"/>
              </w:rPr>
              <w:fldChar w:fldCharType="begin"/>
            </w:r>
            <w:r w:rsidRPr="007D2723">
              <w:rPr>
                <w:rFonts w:ascii="IBM Plex Sans" w:hAnsi="IBM Plex Sans"/>
                <w:b/>
                <w:bCs/>
                <w:color w:val="000000"/>
                <w:sz w:val="28"/>
                <w:szCs w:val="28"/>
              </w:rPr>
              <w:instrText xml:space="preserve"> INCLUDEPICTURE "https://www.ibm.com/cloud/architecture/images/practices/securing-workloads/security-network-segmentation.png" \* MERGEFORMATINET </w:instrText>
            </w:r>
            <w:r w:rsidRPr="007D2723">
              <w:rPr>
                <w:rFonts w:ascii="IBM Plex Sans" w:hAnsi="IBM Plex Sans"/>
                <w:b/>
                <w:bCs/>
                <w:color w:val="000000"/>
                <w:sz w:val="28"/>
                <w:szCs w:val="28"/>
              </w:rPr>
              <w:fldChar w:fldCharType="separate"/>
            </w:r>
            <w:r w:rsidR="00C44044">
              <w:rPr>
                <w:rFonts w:ascii="IBM Plex Sans" w:hAnsi="IBM Plex Sans"/>
                <w:b/>
                <w:bCs/>
                <w:noProof/>
                <w:color w:val="000000"/>
                <w:sz w:val="28"/>
                <w:szCs w:val="28"/>
              </w:rPr>
              <w:pict w14:anchorId="2A05C6BF">
                <v:shape id="_x0000_i1035" type="#_x0000_t75" style="width:457.15pt;height:83.55pt">
                  <v:imagedata r:id="rId85" r:href="rId86"/>
                </v:shape>
              </w:pict>
            </w:r>
            <w:r w:rsidRPr="007D2723">
              <w:rPr>
                <w:rFonts w:ascii="IBM Plex Sans" w:hAnsi="IBM Plex Sans"/>
                <w:b/>
                <w:bCs/>
                <w:color w:val="000000"/>
                <w:sz w:val="28"/>
                <w:szCs w:val="28"/>
              </w:rPr>
              <w:fldChar w:fldCharType="end"/>
            </w:r>
          </w:p>
          <w:p w14:paraId="08898078" w14:textId="77777777" w:rsidR="00F937D1" w:rsidRPr="007D2723" w:rsidRDefault="00F937D1" w:rsidP="00F937D1">
            <w:pPr>
              <w:rPr>
                <w:rFonts w:ascii="IBM Plex Sans" w:hAnsi="IBM Plex Sans"/>
                <w:color w:val="000000"/>
              </w:rPr>
            </w:pPr>
          </w:p>
          <w:p w14:paraId="58FC6AFC" w14:textId="7B76683A" w:rsidR="00F937D1" w:rsidRPr="007D2723" w:rsidRDefault="00F937D1" w:rsidP="00F937D1">
            <w:pPr>
              <w:rPr>
                <w:rFonts w:ascii="IBM Plex Sans" w:hAnsi="IBM Plex Sans"/>
                <w:color w:val="000000"/>
              </w:rPr>
            </w:pPr>
            <w:r w:rsidRPr="007D2723">
              <w:rPr>
                <w:rFonts w:ascii="IBM Plex Sans" w:hAnsi="IBM Plex Sans"/>
                <w:color w:val="000000"/>
              </w:rPr>
              <w:t>In this internal, IBM Cloud-specific, triple-network architecture, interfaces are dedicated to different usage purposes, providing for varying levels of security.</w:t>
            </w:r>
          </w:p>
          <w:p w14:paraId="66A11F89" w14:textId="29374627" w:rsidR="00F937D1" w:rsidRPr="007D2723" w:rsidRDefault="00F937D1" w:rsidP="009C370C">
            <w:pPr>
              <w:numPr>
                <w:ilvl w:val="0"/>
                <w:numId w:val="40"/>
              </w:numPr>
              <w:tabs>
                <w:tab w:val="num" w:pos="720"/>
              </w:tabs>
              <w:rPr>
                <w:rFonts w:ascii="IBM Plex Sans" w:hAnsi="IBM Plex Sans"/>
                <w:color w:val="000000"/>
              </w:rPr>
            </w:pPr>
            <w:r w:rsidRPr="007D2723">
              <w:rPr>
                <w:rFonts w:ascii="IBM Plex Sans" w:hAnsi="IBM Plex Sans"/>
                <w:color w:val="000000"/>
              </w:rPr>
              <w:t>Public network handles public traffic to hosted websites or online resources. Clients can choose to order servers with no public network connectivity, meaning that they are provisioned without a public IP address and are not internet routable.</w:t>
            </w:r>
          </w:p>
          <w:p w14:paraId="4E43AA61" w14:textId="3176F5B8" w:rsidR="00F937D1" w:rsidRPr="007D2723" w:rsidRDefault="00F937D1" w:rsidP="009C370C">
            <w:pPr>
              <w:numPr>
                <w:ilvl w:val="0"/>
                <w:numId w:val="40"/>
              </w:numPr>
              <w:tabs>
                <w:tab w:val="num" w:pos="720"/>
              </w:tabs>
              <w:rPr>
                <w:rFonts w:ascii="IBM Plex Sans" w:hAnsi="IBM Plex Sans"/>
                <w:color w:val="000000"/>
              </w:rPr>
            </w:pPr>
            <w:r w:rsidRPr="007D2723">
              <w:rPr>
                <w:rFonts w:ascii="IBM Plex Sans" w:hAnsi="IBM Plex Sans"/>
                <w:color w:val="000000"/>
              </w:rPr>
              <w:t xml:space="preserve">Private network provides free, secure connectivity between servers housed in any IBM Cloud facility. Bandwidth between servers on the private network is unmetered and free, so that </w:t>
            </w:r>
            <w:r>
              <w:rPr>
                <w:rFonts w:ascii="IBM Plex Sans" w:hAnsi="IBM Plex Sans"/>
                <w:color w:val="000000"/>
              </w:rPr>
              <w:t>the client</w:t>
            </w:r>
            <w:r w:rsidRPr="007D2723">
              <w:rPr>
                <w:rFonts w:ascii="IBM Plex Sans" w:hAnsi="IBM Plex Sans"/>
                <w:color w:val="000000"/>
              </w:rPr>
              <w:t xml:space="preserve"> can move data from one server to another in any IBM Cloud data center quickly and easily over the private network.</w:t>
            </w:r>
          </w:p>
          <w:p w14:paraId="14EC1C63" w14:textId="488B01A9" w:rsidR="00F937D1" w:rsidRPr="007D2723" w:rsidRDefault="00F937D1" w:rsidP="009C370C">
            <w:pPr>
              <w:numPr>
                <w:ilvl w:val="0"/>
                <w:numId w:val="40"/>
              </w:numPr>
              <w:rPr>
                <w:rFonts w:ascii="IBM Plex Sans" w:hAnsi="IBM Plex Sans"/>
                <w:color w:val="000000"/>
              </w:rPr>
            </w:pPr>
            <w:r w:rsidRPr="007D2723">
              <w:rPr>
                <w:rFonts w:ascii="IBM Plex Sans" w:hAnsi="IBM Plex Sans"/>
                <w:color w:val="000000"/>
              </w:rPr>
              <w:lastRenderedPageBreak/>
              <w:t>Management network allows for true out-of-band management through a distinct, stand-alone third network. This allows both IBM Cloud automation and client management to be separated from the inter-server traffic on the private network cables.</w:t>
            </w:r>
          </w:p>
          <w:p w14:paraId="0FDB0FD1" w14:textId="61FA885C" w:rsidR="00F937D1" w:rsidRPr="007D2723" w:rsidRDefault="00F937D1" w:rsidP="00F937D1">
            <w:pPr>
              <w:rPr>
                <w:rFonts w:ascii="IBM Plex Sans" w:hAnsi="IBM Plex Sans"/>
                <w:color w:val="000000"/>
              </w:rPr>
            </w:pPr>
          </w:p>
          <w:p w14:paraId="7C419823" w14:textId="30FF5747" w:rsidR="00F937D1" w:rsidRPr="007D2723" w:rsidRDefault="00F937D1" w:rsidP="00F937D1">
            <w:pPr>
              <w:rPr>
                <w:rFonts w:ascii="IBM Plex Sans" w:hAnsi="IBM Plex Sans"/>
              </w:rPr>
            </w:pPr>
            <w:r w:rsidRPr="007D2723">
              <w:rPr>
                <w:rFonts w:ascii="IBM Plex Sans" w:hAnsi="IBM Plex Sans"/>
              </w:rPr>
              <w:t>Clients may also choose their own protected space in the IBM Cloud® with the IBM Cloud Virtual Server for VPC providing the security of a private cloud with the agility of a public cloud.</w:t>
            </w:r>
          </w:p>
          <w:p w14:paraId="3D85C8CD" w14:textId="232E2081" w:rsidR="00F937D1" w:rsidRPr="007D2723" w:rsidRDefault="00F937D1" w:rsidP="00F937D1">
            <w:pPr>
              <w:rPr>
                <w:rFonts w:ascii="IBM Plex Sans" w:hAnsi="IBM Plex Sans"/>
              </w:rPr>
            </w:pPr>
            <w:r w:rsidRPr="007D2723">
              <w:rPr>
                <w:rFonts w:ascii="IBM Plex Sans" w:hAnsi="IBM Plex Sans"/>
              </w:rPr>
              <w:br/>
              <w:t>Security features are integrated into this product at the instance level, at the storage level and at the subnet level. Reduce the total cost of ownership and scale for business growth.</w:t>
            </w:r>
          </w:p>
          <w:p w14:paraId="3BA1ADBC" w14:textId="4492D9F7" w:rsidR="00F937D1" w:rsidRPr="007D2723" w:rsidRDefault="00F937D1" w:rsidP="00F937D1">
            <w:pPr>
              <w:rPr>
                <w:rFonts w:ascii="IBM Plex Sans" w:hAnsi="IBM Plex Sans"/>
              </w:rPr>
            </w:pPr>
          </w:p>
          <w:p w14:paraId="634E1D8B" w14:textId="11D30314" w:rsidR="00F937D1" w:rsidRPr="007D2723" w:rsidRDefault="00F937D1" w:rsidP="00F937D1">
            <w:pPr>
              <w:rPr>
                <w:rFonts w:ascii="IBM Plex Sans" w:hAnsi="IBM Plex Sans"/>
              </w:rPr>
            </w:pPr>
            <w:r w:rsidRPr="007D2723">
              <w:rPr>
                <w:rFonts w:ascii="IBM Plex Sans" w:hAnsi="IBM Plex Sans"/>
              </w:rPr>
              <w:t xml:space="preserve">This solution of virtual servers for VPC (virtual private cloud) consist of virtual machines (VMs) within IBM’s VPC infrastructure, a public cloud construct. Virtual servers for VPC enable the deployment of a secured private space in a publicly accessible environment by way of a single-tenant infrastructure in a multitenant public cloud. VPCs are logically isolated networks where cloud compute, storage and networking resources are deployed and used to host business workloads, </w:t>
            </w:r>
            <w:proofErr w:type="gramStart"/>
            <w:r w:rsidRPr="007D2723">
              <w:rPr>
                <w:rFonts w:ascii="IBM Plex Sans" w:hAnsi="IBM Plex Sans"/>
              </w:rPr>
              <w:t>applications</w:t>
            </w:r>
            <w:proofErr w:type="gramEnd"/>
            <w:r w:rsidRPr="007D2723">
              <w:rPr>
                <w:rFonts w:ascii="IBM Plex Sans" w:hAnsi="IBM Plex Sans"/>
              </w:rPr>
              <w:t xml:space="preserve"> and websites. Like networks in traditional on-premises data centers, VPCs utilize cloud security functions and models that match the functionality of those found in offline data centers.</w:t>
            </w:r>
          </w:p>
          <w:p w14:paraId="1B44A500" w14:textId="337AAF91" w:rsidR="00F937D1" w:rsidRPr="007D2723" w:rsidRDefault="00F937D1" w:rsidP="00F937D1">
            <w:pPr>
              <w:rPr>
                <w:rFonts w:ascii="IBM Plex Sans" w:hAnsi="IBM Plex Sans"/>
                <w:color w:val="000000"/>
              </w:rPr>
            </w:pPr>
          </w:p>
          <w:p w14:paraId="04AE1ADB" w14:textId="6729D32E" w:rsidR="00F937D1" w:rsidRPr="007D2723" w:rsidRDefault="00F937D1" w:rsidP="00F937D1">
            <w:pPr>
              <w:rPr>
                <w:rFonts w:ascii="IBM Plex Sans" w:hAnsi="IBM Plex Sans"/>
                <w:color w:val="000000"/>
              </w:rPr>
            </w:pPr>
            <w:r w:rsidRPr="007D2723">
              <w:rPr>
                <w:rFonts w:ascii="IBM Plex Sans" w:hAnsi="IBM Plex Sans"/>
                <w:color w:val="000000"/>
              </w:rPr>
              <w:t>For additional information:</w:t>
            </w:r>
          </w:p>
          <w:p w14:paraId="674F17B0" w14:textId="34A1AF46" w:rsidR="00F937D1" w:rsidRPr="007D2723" w:rsidRDefault="00F937D1" w:rsidP="009C370C">
            <w:pPr>
              <w:pStyle w:val="ListParagraph"/>
              <w:numPr>
                <w:ilvl w:val="0"/>
                <w:numId w:val="41"/>
              </w:numPr>
              <w:rPr>
                <w:rFonts w:ascii="IBM Plex Sans" w:hAnsi="IBM Plex Sans"/>
                <w:color w:val="000000"/>
              </w:rPr>
            </w:pPr>
            <w:r w:rsidRPr="007D2723">
              <w:rPr>
                <w:rFonts w:ascii="IBM Plex Sans" w:hAnsi="IBM Plex Sans"/>
              </w:rPr>
              <w:t>Networking Services on IBM Cloud</w:t>
            </w:r>
            <w:r w:rsidRPr="007D2723">
              <w:rPr>
                <w:rFonts w:ascii="IBM Plex Sans" w:hAnsi="IBM Plex Sans"/>
                <w:color w:val="000000"/>
              </w:rPr>
              <w:t xml:space="preserve">:  </w:t>
            </w:r>
            <w:hyperlink r:id="rId87" w:history="1">
              <w:r w:rsidRPr="007D2723">
                <w:rPr>
                  <w:rStyle w:val="Hyperlink"/>
                  <w:rFonts w:ascii="IBM Plex Sans" w:hAnsi="IBM Plex Sans"/>
                </w:rPr>
                <w:t>https://www.ibm.com/cloud/network</w:t>
              </w:r>
            </w:hyperlink>
          </w:p>
          <w:p w14:paraId="5FB10D1D" w14:textId="39CDD9EF" w:rsidR="00F937D1" w:rsidRPr="007D2723" w:rsidRDefault="00F937D1" w:rsidP="009C370C">
            <w:pPr>
              <w:pStyle w:val="ListParagraph"/>
              <w:numPr>
                <w:ilvl w:val="0"/>
                <w:numId w:val="41"/>
              </w:numPr>
              <w:rPr>
                <w:rFonts w:ascii="IBM Plex Sans" w:hAnsi="IBM Plex Sans"/>
                <w:color w:val="000000"/>
              </w:rPr>
            </w:pPr>
            <w:r w:rsidRPr="007D2723">
              <w:rPr>
                <w:rFonts w:ascii="IBM Plex Sans" w:hAnsi="IBM Plex Sans"/>
              </w:rPr>
              <w:t>IBM Cloud Virtual Server for VPC</w:t>
            </w:r>
            <w:r w:rsidRPr="007D2723">
              <w:rPr>
                <w:rFonts w:ascii="IBM Plex Sans" w:hAnsi="IBM Plex Sans"/>
                <w:color w:val="000000"/>
              </w:rPr>
              <w:t xml:space="preserve">:  </w:t>
            </w:r>
            <w:hyperlink r:id="rId88" w:history="1">
              <w:r w:rsidRPr="007D2723">
                <w:rPr>
                  <w:rStyle w:val="Hyperlink"/>
                  <w:rFonts w:ascii="IBM Plex Sans" w:hAnsi="IBM Plex Sans"/>
                </w:rPr>
                <w:t>https://www.ibm.com/cloud/vpc</w:t>
              </w:r>
            </w:hyperlink>
          </w:p>
          <w:p w14:paraId="4A977F66" w14:textId="292E86EF" w:rsidR="00F937D1" w:rsidRPr="007D2723" w:rsidRDefault="00F937D1" w:rsidP="009C370C">
            <w:pPr>
              <w:pStyle w:val="ListParagraph"/>
              <w:numPr>
                <w:ilvl w:val="0"/>
                <w:numId w:val="41"/>
              </w:numPr>
              <w:rPr>
                <w:rStyle w:val="Hyperlink"/>
                <w:rFonts w:ascii="IBM Plex Sans" w:hAnsi="IBM Plex Sans"/>
                <w:color w:val="000000"/>
                <w:u w:val="none"/>
              </w:rPr>
            </w:pPr>
            <w:r w:rsidRPr="007D2723">
              <w:rPr>
                <w:rFonts w:ascii="IBM Plex Sans" w:hAnsi="IBM Plex Sans"/>
                <w:color w:val="000000"/>
              </w:rPr>
              <w:t xml:space="preserve">Deploy IBM Cloud Virtual Servers for VPC:  </w:t>
            </w:r>
            <w:hyperlink r:id="rId89" w:history="1">
              <w:r w:rsidRPr="007D2723">
                <w:rPr>
                  <w:rStyle w:val="Hyperlink"/>
                  <w:rFonts w:ascii="IBM Plex Sans" w:hAnsi="IBM Plex Sans"/>
                </w:rPr>
                <w:t>https://www.ibm.com/cloud/smartpapers/virtual-private-cloud/</w:t>
              </w:r>
            </w:hyperlink>
          </w:p>
          <w:p w14:paraId="7A9FFD66" w14:textId="78FB41E2" w:rsidR="00F937D1" w:rsidRPr="007D2723" w:rsidRDefault="00F937D1" w:rsidP="009C370C">
            <w:pPr>
              <w:pStyle w:val="ListParagraph"/>
              <w:numPr>
                <w:ilvl w:val="0"/>
                <w:numId w:val="41"/>
              </w:numPr>
              <w:rPr>
                <w:rStyle w:val="Hyperlink"/>
                <w:rFonts w:ascii="IBM Plex Sans" w:hAnsi="IBM Plex Sans"/>
                <w:color w:val="000000"/>
                <w:u w:val="none"/>
              </w:rPr>
            </w:pPr>
            <w:r w:rsidRPr="007D2723">
              <w:rPr>
                <w:rStyle w:val="Hyperlink"/>
                <w:rFonts w:ascii="IBM Plex Sans" w:hAnsi="IBM Plex Sans"/>
                <w:color w:val="000000" w:themeColor="text1"/>
                <w:u w:val="none"/>
              </w:rPr>
              <w:t>The Fundamentals of Networking:</w:t>
            </w:r>
            <w:r w:rsidRPr="007D2723">
              <w:rPr>
                <w:rStyle w:val="Hyperlink"/>
                <w:rFonts w:ascii="IBM Plex Sans" w:hAnsi="IBM Plex Sans"/>
                <w:color w:val="000000" w:themeColor="text1"/>
              </w:rPr>
              <w:t xml:space="preserve">  </w:t>
            </w:r>
            <w:hyperlink r:id="rId90" w:anchor="toc-computer-n-9C7jokVu" w:history="1">
              <w:r w:rsidRPr="007D2723">
                <w:rPr>
                  <w:rStyle w:val="Hyperlink"/>
                  <w:rFonts w:ascii="IBM Plex Sans" w:hAnsi="IBM Plex Sans"/>
                </w:rPr>
                <w:t>https://www.ibm.com/cloud/learn/networking-a-complete-guide#toc-computer-n-9C7jokVu</w:t>
              </w:r>
            </w:hyperlink>
          </w:p>
          <w:p w14:paraId="414D0AC7" w14:textId="5A1B6ABE" w:rsidR="00F937D1" w:rsidRPr="007D2723" w:rsidRDefault="00F937D1" w:rsidP="009C370C">
            <w:pPr>
              <w:pStyle w:val="ListParagraph"/>
              <w:numPr>
                <w:ilvl w:val="0"/>
                <w:numId w:val="41"/>
              </w:numPr>
              <w:rPr>
                <w:rStyle w:val="Hyperlink"/>
                <w:rFonts w:ascii="IBM Plex Sans" w:hAnsi="IBM Plex Sans"/>
                <w:color w:val="000000"/>
                <w:u w:val="none"/>
              </w:rPr>
            </w:pPr>
            <w:r w:rsidRPr="007D2723">
              <w:rPr>
                <w:rStyle w:val="Hyperlink"/>
                <w:rFonts w:ascii="IBM Plex Sans" w:hAnsi="IBM Plex Sans"/>
                <w:color w:val="000000" w:themeColor="text1"/>
                <w:u w:val="none"/>
              </w:rPr>
              <w:t>About IBM Gateway Appliance:</w:t>
            </w:r>
            <w:r w:rsidRPr="007D2723">
              <w:rPr>
                <w:rStyle w:val="Hyperlink"/>
                <w:rFonts w:ascii="IBM Plex Sans" w:hAnsi="IBM Plex Sans"/>
              </w:rPr>
              <w:t xml:space="preserve">  </w:t>
            </w:r>
            <w:hyperlink r:id="rId91" w:history="1">
              <w:r w:rsidRPr="007D2723">
                <w:rPr>
                  <w:rStyle w:val="Hyperlink"/>
                  <w:rFonts w:ascii="IBM Plex Sans" w:hAnsi="IBM Plex Sans"/>
                </w:rPr>
                <w:t>https://cloud.ibm.com/docs/gateway-appliance?topic=gateway-appliance-about</w:t>
              </w:r>
            </w:hyperlink>
          </w:p>
          <w:p w14:paraId="2E1C368E" w14:textId="68DAEDBD" w:rsidR="00F937D1" w:rsidRPr="007D2723" w:rsidRDefault="00F937D1" w:rsidP="009C370C">
            <w:pPr>
              <w:pStyle w:val="ListParagraph"/>
              <w:numPr>
                <w:ilvl w:val="0"/>
                <w:numId w:val="41"/>
              </w:numPr>
              <w:rPr>
                <w:rFonts w:ascii="IBM Plex Sans" w:hAnsi="IBM Plex Sans"/>
                <w:color w:val="000000"/>
              </w:rPr>
            </w:pPr>
            <w:r w:rsidRPr="007D2723">
              <w:rPr>
                <w:rStyle w:val="Hyperlink"/>
                <w:rFonts w:ascii="IBM Plex Sans" w:hAnsi="IBM Plex Sans"/>
                <w:color w:val="000000" w:themeColor="text1"/>
                <w:u w:val="none"/>
              </w:rPr>
              <w:t>What is Virtualization:</w:t>
            </w:r>
            <w:r w:rsidRPr="007D2723">
              <w:rPr>
                <w:rStyle w:val="Hyperlink"/>
                <w:rFonts w:ascii="IBM Plex Sans" w:hAnsi="IBM Plex Sans"/>
                <w:color w:val="000000" w:themeColor="text1"/>
              </w:rPr>
              <w:t xml:space="preserve"> </w:t>
            </w:r>
            <w:hyperlink r:id="rId92" w:history="1">
              <w:r w:rsidRPr="007D2723">
                <w:rPr>
                  <w:rStyle w:val="Hyperlink"/>
                  <w:rFonts w:ascii="IBM Plex Sans" w:hAnsi="IBM Plex Sans"/>
                </w:rPr>
                <w:t>https://www.ibm.com/cloud/learn/virtualization-a-complete-guide?mhsrc=ibmsearch_a&amp;mhq=Virtual%20and%20physical%20security%20appliances%20can%20be%20deployed%20in%20the%20environment</w:t>
              </w:r>
            </w:hyperlink>
          </w:p>
          <w:p w14:paraId="3BCE2F34" w14:textId="77777777" w:rsidR="00F937D1" w:rsidRPr="007D2723" w:rsidRDefault="00F937D1" w:rsidP="00F937D1">
            <w:pPr>
              <w:tabs>
                <w:tab w:val="num" w:pos="720"/>
              </w:tabs>
              <w:rPr>
                <w:rFonts w:ascii="IBM Plex Sans" w:hAnsi="IBM Plex Sans"/>
                <w:color w:val="000000"/>
              </w:rPr>
            </w:pPr>
          </w:p>
          <w:p w14:paraId="6D7C3845" w14:textId="445AF9E2" w:rsidR="00F937D1" w:rsidRPr="007D2723" w:rsidRDefault="00F937D1" w:rsidP="00F937D1">
            <w:pPr>
              <w:rPr>
                <w:rFonts w:ascii="IBM Plex Sans" w:hAnsi="IBM Plex Sans"/>
                <w:b/>
                <w:bCs/>
                <w:color w:val="000000"/>
                <w:sz w:val="28"/>
                <w:szCs w:val="28"/>
              </w:rPr>
            </w:pPr>
          </w:p>
        </w:tc>
      </w:tr>
      <w:tr w:rsidR="00F937D1" w:rsidRPr="007D2723" w14:paraId="171AE61C" w14:textId="77777777" w:rsidTr="00C70ADF">
        <w:trPr>
          <w:trHeight w:val="340"/>
        </w:trPr>
        <w:tc>
          <w:tcPr>
            <w:tcW w:w="9360" w:type="dxa"/>
            <w:tcBorders>
              <w:top w:val="nil"/>
              <w:left w:val="nil"/>
              <w:bottom w:val="nil"/>
              <w:right w:val="nil"/>
            </w:tcBorders>
            <w:shd w:val="clear" w:color="auto" w:fill="auto"/>
            <w:vAlign w:val="center"/>
            <w:hideMark/>
          </w:tcPr>
          <w:p w14:paraId="3760C965" w14:textId="62B8A873"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24" w:name="_Toc67035633"/>
            <w:bookmarkStart w:id="125" w:name="_Toc67035754"/>
            <w:bookmarkStart w:id="126" w:name="_Toc88037072"/>
            <w:r w:rsidRPr="007D2723">
              <w:rPr>
                <w:rFonts w:ascii="IBM Plex Sans" w:hAnsi="IBM Plex Sans" w:cs="Times New Roman"/>
                <w:b/>
                <w:bCs/>
                <w:sz w:val="28"/>
                <w:szCs w:val="28"/>
              </w:rPr>
              <w:lastRenderedPageBreak/>
              <w:t>Can all IBM Cloud for Financial Services data be encrypted in transit and at rest?</w:t>
            </w:r>
            <w:bookmarkEnd w:id="124"/>
            <w:bookmarkEnd w:id="125"/>
            <w:bookmarkEnd w:id="126"/>
          </w:p>
        </w:tc>
      </w:tr>
      <w:tr w:rsidR="00F937D1" w:rsidRPr="007D2723" w14:paraId="14FF020C" w14:textId="77777777" w:rsidTr="00C70ADF">
        <w:trPr>
          <w:trHeight w:val="320"/>
        </w:trPr>
        <w:tc>
          <w:tcPr>
            <w:tcW w:w="9360" w:type="dxa"/>
            <w:tcBorders>
              <w:top w:val="nil"/>
              <w:left w:val="nil"/>
              <w:bottom w:val="nil"/>
              <w:right w:val="nil"/>
            </w:tcBorders>
            <w:shd w:val="clear" w:color="auto" w:fill="auto"/>
            <w:vAlign w:val="center"/>
            <w:hideMark/>
          </w:tcPr>
          <w:p w14:paraId="625DA358" w14:textId="2C06C3EF" w:rsidR="00F937D1" w:rsidRPr="007D2723" w:rsidRDefault="00F937D1" w:rsidP="00F937D1">
            <w:pPr>
              <w:rPr>
                <w:rFonts w:ascii="IBM Plex Sans" w:hAnsi="IBM Plex Sans"/>
              </w:rPr>
            </w:pPr>
            <w:r w:rsidRPr="007D2723">
              <w:rPr>
                <w:rFonts w:ascii="IBM Plex Sans" w:hAnsi="IBM Plex Sans"/>
                <w:color w:val="000000" w:themeColor="text1"/>
                <w:shd w:val="clear" w:color="auto" w:fill="FFFFFF"/>
              </w:rPr>
              <w:t xml:space="preserve">Yes.  </w:t>
            </w:r>
            <w:r w:rsidRPr="007D2723">
              <w:rPr>
                <w:rFonts w:ascii="IBM Plex Sans" w:hAnsi="IBM Plex Sans"/>
              </w:rPr>
              <w:t xml:space="preserve">All IBM Cloud platform data can be encrypted in transit and rest. </w:t>
            </w:r>
          </w:p>
          <w:p w14:paraId="4AC1D7A6" w14:textId="77777777" w:rsidR="00F937D1" w:rsidRPr="007D2723" w:rsidRDefault="00F937D1" w:rsidP="00F937D1">
            <w:pPr>
              <w:rPr>
                <w:rFonts w:ascii="IBM Plex Sans" w:hAnsi="IBM Plex Sans"/>
              </w:rPr>
            </w:pPr>
          </w:p>
          <w:p w14:paraId="5E412D44" w14:textId="35F9E6EC" w:rsidR="00F937D1" w:rsidRPr="007D2723" w:rsidRDefault="00F937D1" w:rsidP="00F937D1">
            <w:pPr>
              <w:rPr>
                <w:rFonts w:ascii="IBM Plex Sans" w:hAnsi="IBM Plex Sans"/>
              </w:rPr>
            </w:pPr>
            <w:r w:rsidRPr="007D2723">
              <w:rPr>
                <w:rFonts w:ascii="IBM Plex Sans" w:hAnsi="IBM Plex Sans"/>
              </w:rPr>
              <w:t>For additional information:</w:t>
            </w:r>
          </w:p>
          <w:p w14:paraId="4F1CAAE6" w14:textId="31DF4906" w:rsidR="00F937D1" w:rsidRPr="007D2723" w:rsidRDefault="00F937D1" w:rsidP="009C370C">
            <w:pPr>
              <w:pStyle w:val="ListParagraph"/>
              <w:numPr>
                <w:ilvl w:val="0"/>
                <w:numId w:val="39"/>
              </w:numPr>
              <w:rPr>
                <w:rFonts w:ascii="IBM Plex Sans" w:hAnsi="IBM Plex Sans"/>
              </w:rPr>
            </w:pPr>
            <w:r w:rsidRPr="007D2723">
              <w:rPr>
                <w:rFonts w:ascii="IBM Plex Sans" w:hAnsi="IBM Plex Sans"/>
              </w:rPr>
              <w:t xml:space="preserve">The Next Frontier in Security: Confidential Computing:  </w:t>
            </w:r>
            <w:hyperlink r:id="rId93" w:history="1">
              <w:r w:rsidRPr="007D2723">
                <w:rPr>
                  <w:rStyle w:val="Hyperlink"/>
                  <w:rFonts w:ascii="IBM Plex Sans" w:hAnsi="IBM Plex Sans"/>
                </w:rPr>
                <w:t>https://newsroom.ibm.com/confidential-computing</w:t>
              </w:r>
            </w:hyperlink>
          </w:p>
          <w:p w14:paraId="67713B1C" w14:textId="5E012B18" w:rsidR="00F937D1" w:rsidRPr="007D2723" w:rsidRDefault="00F937D1" w:rsidP="009C370C">
            <w:pPr>
              <w:pStyle w:val="ListParagraph"/>
              <w:numPr>
                <w:ilvl w:val="0"/>
                <w:numId w:val="39"/>
              </w:numPr>
              <w:rPr>
                <w:rFonts w:ascii="IBM Plex Sans" w:hAnsi="IBM Plex Sans"/>
              </w:rPr>
            </w:pPr>
            <w:r w:rsidRPr="007D2723">
              <w:rPr>
                <w:rFonts w:ascii="IBM Plex Sans" w:hAnsi="IBM Plex Sans"/>
              </w:rPr>
              <w:t xml:space="preserve">IBM Cloud Security:  </w:t>
            </w:r>
            <w:hyperlink r:id="rId94" w:history="1">
              <w:r w:rsidRPr="007D2723">
                <w:rPr>
                  <w:rStyle w:val="Hyperlink"/>
                  <w:rFonts w:ascii="IBM Plex Sans" w:hAnsi="IBM Plex Sans"/>
                </w:rPr>
                <w:t>https://www.ibm.com/cloud/security</w:t>
              </w:r>
            </w:hyperlink>
          </w:p>
          <w:p w14:paraId="39B888A8" w14:textId="6DDF0F3C" w:rsidR="00F937D1" w:rsidRPr="00F937D1" w:rsidRDefault="00F937D1" w:rsidP="009C370C">
            <w:pPr>
              <w:pStyle w:val="ListParagraph"/>
              <w:numPr>
                <w:ilvl w:val="0"/>
                <w:numId w:val="39"/>
              </w:numPr>
              <w:rPr>
                <w:rStyle w:val="Hyperlink"/>
                <w:rFonts w:ascii="IBM Plex Sans" w:hAnsi="IBM Plex Sans"/>
                <w:color w:val="auto"/>
                <w:u w:val="none"/>
              </w:rPr>
            </w:pPr>
            <w:r w:rsidRPr="007D2723">
              <w:rPr>
                <w:rFonts w:ascii="IBM Plex Sans" w:hAnsi="IBM Plex Sans"/>
              </w:rPr>
              <w:t xml:space="preserve">IBM Cloud Object Storage:  </w:t>
            </w:r>
            <w:hyperlink r:id="rId95" w:history="1">
              <w:r w:rsidRPr="007D2723">
                <w:rPr>
                  <w:rStyle w:val="Hyperlink"/>
                  <w:rFonts w:ascii="IBM Plex Sans" w:hAnsi="IBM Plex Sans"/>
                </w:rPr>
                <w:t>https://www.ibm.com/cloud/object-storage/details</w:t>
              </w:r>
            </w:hyperlink>
          </w:p>
          <w:p w14:paraId="6C574A4E" w14:textId="77777777" w:rsidR="00F937D1" w:rsidRPr="007D2723" w:rsidRDefault="00F937D1" w:rsidP="00F937D1">
            <w:pPr>
              <w:pStyle w:val="ListParagraph"/>
              <w:ind w:left="360"/>
              <w:rPr>
                <w:rFonts w:ascii="IBM Plex Sans" w:hAnsi="IBM Plex Sans"/>
              </w:rPr>
            </w:pPr>
          </w:p>
          <w:p w14:paraId="160D3D8D" w14:textId="1F92CFF8" w:rsidR="00F937D1" w:rsidRPr="007D2723" w:rsidRDefault="00F937D1" w:rsidP="00F937D1">
            <w:pPr>
              <w:rPr>
                <w:rFonts w:ascii="IBM Plex Sans" w:hAnsi="IBM Plex Sans"/>
              </w:rPr>
            </w:pPr>
          </w:p>
        </w:tc>
      </w:tr>
      <w:tr w:rsidR="00F937D1" w:rsidRPr="007D2723" w14:paraId="332F33DC" w14:textId="77777777" w:rsidTr="00C70ADF">
        <w:trPr>
          <w:trHeight w:val="340"/>
        </w:trPr>
        <w:tc>
          <w:tcPr>
            <w:tcW w:w="9360" w:type="dxa"/>
            <w:tcBorders>
              <w:top w:val="nil"/>
              <w:left w:val="nil"/>
              <w:bottom w:val="nil"/>
              <w:right w:val="nil"/>
            </w:tcBorders>
            <w:shd w:val="clear" w:color="auto" w:fill="auto"/>
            <w:vAlign w:val="center"/>
            <w:hideMark/>
          </w:tcPr>
          <w:p w14:paraId="56D7E313" w14:textId="12871BD0"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27" w:name="_Toc67035634"/>
            <w:bookmarkStart w:id="128" w:name="_Toc67035755"/>
            <w:bookmarkStart w:id="129" w:name="_Toc88037073"/>
            <w:r w:rsidRPr="007D2723">
              <w:rPr>
                <w:rFonts w:ascii="IBM Plex Sans" w:hAnsi="IBM Plex Sans" w:cs="Times New Roman"/>
                <w:b/>
                <w:bCs/>
                <w:sz w:val="28"/>
                <w:szCs w:val="28"/>
              </w:rPr>
              <w:t>Can a client restrict what cloud services are available to developers in the different environments?  How?</w:t>
            </w:r>
            <w:bookmarkEnd w:id="127"/>
            <w:bookmarkEnd w:id="128"/>
            <w:bookmarkEnd w:id="129"/>
          </w:p>
        </w:tc>
      </w:tr>
      <w:tr w:rsidR="00F937D1" w:rsidRPr="007D2723" w14:paraId="7CFFD0A6" w14:textId="77777777" w:rsidTr="00C70ADF">
        <w:trPr>
          <w:trHeight w:val="320"/>
        </w:trPr>
        <w:tc>
          <w:tcPr>
            <w:tcW w:w="9360" w:type="dxa"/>
            <w:tcBorders>
              <w:top w:val="nil"/>
              <w:left w:val="nil"/>
              <w:bottom w:val="nil"/>
              <w:right w:val="nil"/>
            </w:tcBorders>
            <w:shd w:val="clear" w:color="auto" w:fill="auto"/>
            <w:vAlign w:val="center"/>
            <w:hideMark/>
          </w:tcPr>
          <w:p w14:paraId="3D66009A" w14:textId="01CE6FFF" w:rsidR="00F937D1" w:rsidRPr="007D2723" w:rsidRDefault="00F937D1" w:rsidP="00F937D1">
            <w:pPr>
              <w:rPr>
                <w:rFonts w:ascii="IBM Plex Sans" w:hAnsi="IBM Plex Sans"/>
              </w:rPr>
            </w:pPr>
            <w:r w:rsidRPr="007D2723">
              <w:rPr>
                <w:rFonts w:ascii="IBM Plex Sans" w:hAnsi="IBM Plex Sans"/>
              </w:rPr>
              <w:t xml:space="preserve">IBM Cloud Identity and Access Management (IAM) enables Administrators to securely authenticate users for platform services and control access to resources consistently across IBM Cloud.  A set of IBM Cloud services is enabled to use IBM Cloud IAM for access control and are organized into resource groups within the client’s account so they can provide users access quickly to more than one resource at a time. Each of these services is labeled as "IAM-enabled" in the catalog. Administrators can use IAM access policies to assign users and service </w:t>
            </w:r>
            <w:proofErr w:type="gramStart"/>
            <w:r w:rsidRPr="007D2723">
              <w:rPr>
                <w:rFonts w:ascii="IBM Plex Sans" w:hAnsi="IBM Plex Sans"/>
              </w:rPr>
              <w:t>IDs</w:t>
            </w:r>
            <w:proofErr w:type="gramEnd"/>
            <w:r w:rsidRPr="007D2723">
              <w:rPr>
                <w:rFonts w:ascii="IBM Plex Sans" w:hAnsi="IBM Plex Sans"/>
              </w:rPr>
              <w:t xml:space="preserve"> access to resources within the account and group users and service IDs into an access group to easily give all members of the group the same level of access.</w:t>
            </w:r>
          </w:p>
          <w:p w14:paraId="73CB3FC5" w14:textId="1D31F998" w:rsidR="00F937D1" w:rsidRPr="007D2723" w:rsidRDefault="00F937D1" w:rsidP="00F937D1">
            <w:pPr>
              <w:rPr>
                <w:rFonts w:ascii="IBM Plex Sans" w:hAnsi="IBM Plex Sans"/>
              </w:rPr>
            </w:pPr>
          </w:p>
          <w:p w14:paraId="63513659" w14:textId="67AB2A14" w:rsidR="00F937D1" w:rsidRPr="007D2723" w:rsidRDefault="00F937D1" w:rsidP="00F937D1">
            <w:pPr>
              <w:rPr>
                <w:rFonts w:ascii="IBM Plex Sans" w:hAnsi="IBM Plex Sans"/>
              </w:rPr>
            </w:pPr>
            <w:r w:rsidRPr="007D2723">
              <w:rPr>
                <w:rFonts w:ascii="IBM Plex Sans" w:hAnsi="IBM Plex Sans"/>
              </w:rPr>
              <w:t>Two fundamental concepts in IAM are identity management and access management.  These concepts are defined below.</w:t>
            </w:r>
          </w:p>
          <w:p w14:paraId="2140EF3F" w14:textId="3D9EE553" w:rsidR="00F937D1" w:rsidRPr="007D2723" w:rsidRDefault="00F937D1" w:rsidP="00F937D1">
            <w:pPr>
              <w:rPr>
                <w:rFonts w:ascii="IBM Plex Sans" w:hAnsi="IBM Plex Sans"/>
              </w:rPr>
            </w:pPr>
          </w:p>
          <w:p w14:paraId="317F8BA5" w14:textId="77777777" w:rsidR="00F937D1" w:rsidRPr="007D2723" w:rsidRDefault="00F937D1" w:rsidP="00F937D1">
            <w:pPr>
              <w:rPr>
                <w:rFonts w:ascii="IBM Plex Sans" w:hAnsi="IBM Plex Sans"/>
              </w:rPr>
            </w:pPr>
            <w:r w:rsidRPr="007D2723">
              <w:rPr>
                <w:rFonts w:ascii="IBM Plex Sans" w:hAnsi="IBM Plex Sans"/>
              </w:rPr>
              <w:t>Identify Management:</w:t>
            </w:r>
          </w:p>
          <w:p w14:paraId="4E55BDB5" w14:textId="4F9C9326" w:rsidR="00F937D1" w:rsidRPr="007D2723" w:rsidRDefault="00F937D1" w:rsidP="009C370C">
            <w:pPr>
              <w:pStyle w:val="ListParagraph"/>
              <w:numPr>
                <w:ilvl w:val="0"/>
                <w:numId w:val="43"/>
              </w:numPr>
              <w:rPr>
                <w:rFonts w:ascii="IBM Plex Sans" w:hAnsi="IBM Plex Sans"/>
              </w:rPr>
            </w:pPr>
            <w:r w:rsidRPr="007D2723">
              <w:rPr>
                <w:rFonts w:ascii="IBM Plex Sans" w:hAnsi="IBM Plex Sans"/>
              </w:rPr>
              <w:t xml:space="preserve">The identity concept consists of user identities, service and app identities, API keys, and resources. Users are identified by their </w:t>
            </w:r>
            <w:proofErr w:type="spellStart"/>
            <w:r w:rsidRPr="007D2723">
              <w:rPr>
                <w:rFonts w:ascii="IBM Plex Sans" w:hAnsi="IBM Plex Sans"/>
              </w:rPr>
              <w:t>IBMid</w:t>
            </w:r>
            <w:proofErr w:type="spellEnd"/>
            <w:r w:rsidRPr="007D2723">
              <w:rPr>
                <w:rFonts w:ascii="IBM Plex Sans" w:hAnsi="IBM Plex Sans"/>
              </w:rPr>
              <w:t xml:space="preserve">, SoftLayer, or </w:t>
            </w:r>
            <w:proofErr w:type="spellStart"/>
            <w:r w:rsidRPr="007D2723">
              <w:rPr>
                <w:rFonts w:ascii="IBM Plex Sans" w:hAnsi="IBM Plex Sans"/>
              </w:rPr>
              <w:t>AppID</w:t>
            </w:r>
            <w:proofErr w:type="spellEnd"/>
            <w:r w:rsidRPr="007D2723">
              <w:rPr>
                <w:rFonts w:ascii="IBM Plex Sans" w:hAnsi="IBM Plex Sans"/>
              </w:rPr>
              <w:t xml:space="preserve"> user ID. Service IDs are a second type of identity that is used in an account. Service IDs are used to provide a separate identity for services and applications. </w:t>
            </w:r>
            <w:r>
              <w:rPr>
                <w:rFonts w:ascii="IBM Plex Sans" w:hAnsi="IBM Plex Sans"/>
              </w:rPr>
              <w:t>Clients</w:t>
            </w:r>
            <w:r w:rsidRPr="007D2723">
              <w:rPr>
                <w:rFonts w:ascii="IBM Plex Sans" w:hAnsi="IBM Plex Sans"/>
              </w:rPr>
              <w:t xml:space="preserve"> can create a service ID to be used by an application that needs access to </w:t>
            </w:r>
            <w:r>
              <w:rPr>
                <w:rFonts w:ascii="IBM Plex Sans" w:hAnsi="IBM Plex Sans"/>
              </w:rPr>
              <w:t>their</w:t>
            </w:r>
            <w:r w:rsidRPr="007D2723">
              <w:rPr>
                <w:rFonts w:ascii="IBM Plex Sans" w:hAnsi="IBM Plex Sans"/>
              </w:rPr>
              <w:t xml:space="preserve"> IBM Cloud services so that individual user credentials don't need to be used.  IBM Cloud API keys are used to authenticate with an API or CLI as a user or service ID. These API keys are provided through IBM Cloud IAM and can't be used generally to authenticate with </w:t>
            </w:r>
            <w:proofErr w:type="spellStart"/>
            <w:r w:rsidRPr="007D2723">
              <w:rPr>
                <w:rFonts w:ascii="IBM Plex Sans" w:hAnsi="IBM Plex Sans"/>
              </w:rPr>
              <w:t>IBMid</w:t>
            </w:r>
            <w:proofErr w:type="spellEnd"/>
            <w:r w:rsidRPr="007D2723">
              <w:rPr>
                <w:rFonts w:ascii="IBM Plex Sans" w:hAnsi="IBM Plex Sans"/>
              </w:rPr>
              <w:t xml:space="preserve"> outside of IBM Cloud. </w:t>
            </w:r>
            <w:r>
              <w:rPr>
                <w:rFonts w:ascii="IBM Plex Sans" w:hAnsi="IBM Plex Sans"/>
              </w:rPr>
              <w:t>Clients</w:t>
            </w:r>
            <w:r w:rsidRPr="007D2723">
              <w:rPr>
                <w:rFonts w:ascii="IBM Plex Sans" w:hAnsi="IBM Plex Sans"/>
              </w:rPr>
              <w:t xml:space="preserve"> can also use a single classic infrastructure API key to access classic infrastructure APIs; however, this is not required as </w:t>
            </w:r>
            <w:r>
              <w:rPr>
                <w:rFonts w:ascii="IBM Plex Sans" w:hAnsi="IBM Plex Sans"/>
              </w:rPr>
              <w:t>they</w:t>
            </w:r>
            <w:r w:rsidRPr="007D2723">
              <w:rPr>
                <w:rFonts w:ascii="IBM Plex Sans" w:hAnsi="IBM Plex Sans"/>
              </w:rPr>
              <w:t xml:space="preserve"> can use IBM Cloud API keys to access the same APIs.</w:t>
            </w:r>
          </w:p>
          <w:p w14:paraId="655E2B5B" w14:textId="3DB32B15" w:rsidR="00F937D1" w:rsidRPr="007D2723" w:rsidRDefault="00F937D1" w:rsidP="009C370C">
            <w:pPr>
              <w:pStyle w:val="ListParagraph"/>
              <w:numPr>
                <w:ilvl w:val="0"/>
                <w:numId w:val="43"/>
              </w:numPr>
              <w:rPr>
                <w:rFonts w:ascii="IBM Plex Sans" w:hAnsi="IBM Plex Sans"/>
              </w:rPr>
            </w:pPr>
            <w:r w:rsidRPr="007D2723">
              <w:rPr>
                <w:rFonts w:ascii="IBM Plex Sans" w:hAnsi="IBM Plex Sans"/>
              </w:rPr>
              <w:lastRenderedPageBreak/>
              <w:t xml:space="preserve">The final piece of the identity concept in IAM is IBM Cloud resources, which are identified by their cloud resource names (CRN). </w:t>
            </w:r>
          </w:p>
          <w:p w14:paraId="71FBF00B" w14:textId="77777777" w:rsidR="00F937D1" w:rsidRPr="007D2723" w:rsidRDefault="00F937D1" w:rsidP="00F937D1">
            <w:pPr>
              <w:rPr>
                <w:rFonts w:ascii="IBM Plex Sans" w:hAnsi="IBM Plex Sans"/>
              </w:rPr>
            </w:pPr>
          </w:p>
          <w:p w14:paraId="4FEF3E99" w14:textId="6752E3D9" w:rsidR="00F937D1" w:rsidRPr="007D2723" w:rsidRDefault="00F937D1" w:rsidP="00F937D1">
            <w:pPr>
              <w:rPr>
                <w:rFonts w:ascii="IBM Plex Sans" w:hAnsi="IBM Plex Sans"/>
              </w:rPr>
            </w:pPr>
            <w:r w:rsidRPr="007D2723">
              <w:rPr>
                <w:rFonts w:ascii="IBM Plex Sans" w:hAnsi="IBM Plex Sans"/>
              </w:rPr>
              <w:t xml:space="preserve">Access Management:  </w:t>
            </w:r>
          </w:p>
          <w:p w14:paraId="406FBACB" w14:textId="73687D0F" w:rsidR="00F937D1" w:rsidRPr="007D2723" w:rsidRDefault="00F937D1" w:rsidP="009C370C">
            <w:pPr>
              <w:pStyle w:val="ListParagraph"/>
              <w:numPr>
                <w:ilvl w:val="0"/>
                <w:numId w:val="43"/>
              </w:numPr>
              <w:rPr>
                <w:rFonts w:ascii="IBM Plex Sans" w:hAnsi="IBM Plex Sans"/>
              </w:rPr>
            </w:pPr>
            <w:r w:rsidRPr="007D2723">
              <w:rPr>
                <w:rFonts w:ascii="IBM Plex Sans" w:hAnsi="IBM Plex Sans"/>
              </w:rPr>
              <w:t>The concept of access management consists of a few interrelated components, including users, service IDs, access groups, resources, policies, roles, actions, and the IBM Cloud IAM control system, which allows users to take actions on resources within an account.</w:t>
            </w:r>
          </w:p>
          <w:p w14:paraId="5D55FA7A" w14:textId="5E52DD3F" w:rsidR="00F937D1" w:rsidRPr="007D2723" w:rsidRDefault="00F937D1" w:rsidP="009C370C">
            <w:pPr>
              <w:pStyle w:val="ListParagraph"/>
              <w:numPr>
                <w:ilvl w:val="0"/>
                <w:numId w:val="43"/>
              </w:numPr>
              <w:rPr>
                <w:rFonts w:ascii="IBM Plex Sans" w:hAnsi="IBM Plex Sans"/>
              </w:rPr>
            </w:pPr>
            <w:r w:rsidRPr="007D2723">
              <w:rPr>
                <w:rFonts w:ascii="IBM Plex Sans" w:hAnsi="IBM Plex Sans"/>
              </w:rPr>
              <w:t>IBM Cloud IAM follows an eventually consistent pattern that is common to many cloud-native services. As a result, IAM remains highly available and performant across multiple global regions. Changes that are made to IAM access policies, authorizations, service IDs, API keys, access groups, resource groups, users, or any other access controls are recorded and propagated across all IAM components and IAM-enabled services worldwide. Access changes might not take effect until the propagation process is complete.</w:t>
            </w:r>
          </w:p>
          <w:p w14:paraId="1CEEAE4A" w14:textId="77777777" w:rsidR="00F937D1" w:rsidRPr="007D2723" w:rsidRDefault="00F937D1" w:rsidP="00F937D1">
            <w:pPr>
              <w:rPr>
                <w:rFonts w:ascii="IBM Plex Sans" w:hAnsi="IBM Plex Sans"/>
              </w:rPr>
            </w:pPr>
          </w:p>
          <w:p w14:paraId="5991704B" w14:textId="4C181A6F" w:rsidR="00F937D1" w:rsidRPr="007D2723" w:rsidRDefault="00F937D1" w:rsidP="00F937D1">
            <w:pPr>
              <w:rPr>
                <w:rFonts w:ascii="IBM Plex Sans" w:hAnsi="IBM Plex Sans"/>
              </w:rPr>
            </w:pPr>
            <w:r w:rsidRPr="007D2723">
              <w:rPr>
                <w:rFonts w:ascii="IBM Plex Sans" w:hAnsi="IBM Plex Sans"/>
              </w:rPr>
              <w:t>The Administrator of the account can also create private catalogs for their accounts. They can define what services can be made available in the product catalogs. Today, the Administrator will have to set this up at the individual account level.  IBM does support it using the enterprise model, but it is on our development roadmap.</w:t>
            </w:r>
          </w:p>
          <w:p w14:paraId="3B8DC7AF" w14:textId="77777777" w:rsidR="00F937D1" w:rsidRPr="007D2723" w:rsidRDefault="00F937D1" w:rsidP="00F937D1">
            <w:pPr>
              <w:rPr>
                <w:rFonts w:ascii="IBM Plex Sans" w:hAnsi="IBM Plex Sans"/>
              </w:rPr>
            </w:pPr>
          </w:p>
          <w:p w14:paraId="44BD37C8" w14:textId="77777777" w:rsidR="00F937D1" w:rsidRPr="007D2723" w:rsidRDefault="00F937D1" w:rsidP="00F937D1">
            <w:pPr>
              <w:rPr>
                <w:rFonts w:ascii="IBM Plex Sans" w:hAnsi="IBM Plex Sans"/>
              </w:rPr>
            </w:pPr>
            <w:r w:rsidRPr="007D2723">
              <w:rPr>
                <w:rFonts w:ascii="IBM Plex Sans" w:hAnsi="IBM Plex Sans"/>
              </w:rPr>
              <w:t xml:space="preserve">For additional information: </w:t>
            </w:r>
          </w:p>
          <w:p w14:paraId="0A66B765" w14:textId="215850A2" w:rsidR="00F937D1" w:rsidRPr="007D2723" w:rsidRDefault="00F937D1" w:rsidP="009C370C">
            <w:pPr>
              <w:pStyle w:val="ListParagraph"/>
              <w:numPr>
                <w:ilvl w:val="0"/>
                <w:numId w:val="42"/>
              </w:numPr>
              <w:rPr>
                <w:rFonts w:ascii="IBM Plex Sans" w:hAnsi="IBM Plex Sans"/>
              </w:rPr>
            </w:pPr>
            <w:r w:rsidRPr="007D2723">
              <w:rPr>
                <w:rFonts w:ascii="IBM Plex Sans" w:hAnsi="IBM Plex Sans"/>
              </w:rPr>
              <w:t xml:space="preserve">Managing Resource Groups:  </w:t>
            </w:r>
            <w:hyperlink r:id="rId96" w:history="1">
              <w:r w:rsidRPr="007D2723">
                <w:rPr>
                  <w:rStyle w:val="Hyperlink"/>
                  <w:rFonts w:ascii="IBM Plex Sans" w:hAnsi="IBM Plex Sans"/>
                </w:rPr>
                <w:t>https://cloud.ibm.com/docs/account?topic=account-rgs</w:t>
              </w:r>
            </w:hyperlink>
          </w:p>
          <w:p w14:paraId="027CB503" w14:textId="541A169D" w:rsidR="00F937D1" w:rsidRPr="007D2723" w:rsidRDefault="00F937D1" w:rsidP="009C370C">
            <w:pPr>
              <w:pStyle w:val="ListParagraph"/>
              <w:numPr>
                <w:ilvl w:val="0"/>
                <w:numId w:val="42"/>
              </w:numPr>
              <w:rPr>
                <w:rFonts w:ascii="IBM Plex Sans" w:hAnsi="IBM Plex Sans"/>
              </w:rPr>
            </w:pPr>
            <w:r w:rsidRPr="007D2723">
              <w:rPr>
                <w:rFonts w:ascii="IBM Plex Sans" w:hAnsi="IBM Plex Sans"/>
              </w:rPr>
              <w:t xml:space="preserve">Setting up Access Groups:  </w:t>
            </w:r>
            <w:hyperlink r:id="rId97" w:history="1">
              <w:r w:rsidRPr="007D2723">
                <w:rPr>
                  <w:rStyle w:val="Hyperlink"/>
                  <w:rFonts w:ascii="IBM Plex Sans" w:hAnsi="IBM Plex Sans"/>
                </w:rPr>
                <w:t>https://cloud.ibm.com/docs/account?topic=account-groups</w:t>
              </w:r>
            </w:hyperlink>
          </w:p>
          <w:p w14:paraId="493267A1" w14:textId="07E274FB" w:rsidR="00F937D1" w:rsidRPr="007D2723" w:rsidRDefault="00F937D1" w:rsidP="009C370C">
            <w:pPr>
              <w:pStyle w:val="ListParagraph"/>
              <w:numPr>
                <w:ilvl w:val="0"/>
                <w:numId w:val="42"/>
              </w:numPr>
              <w:rPr>
                <w:rFonts w:ascii="IBM Plex Sans" w:hAnsi="IBM Plex Sans"/>
              </w:rPr>
            </w:pPr>
            <w:r w:rsidRPr="007D2723">
              <w:rPr>
                <w:rFonts w:ascii="IBM Plex Sans" w:hAnsi="IBM Plex Sans"/>
              </w:rPr>
              <w:t xml:space="preserve">Managing Private Catalogs:  </w:t>
            </w:r>
            <w:hyperlink r:id="rId98" w:history="1">
              <w:r w:rsidRPr="007D2723">
                <w:rPr>
                  <w:rStyle w:val="Hyperlink"/>
                  <w:rFonts w:ascii="IBM Plex Sans" w:hAnsi="IBM Plex Sans"/>
                </w:rPr>
                <w:t>https://cloud.ibm.com/docs/account?topic=account-manage-catalog</w:t>
              </w:r>
            </w:hyperlink>
          </w:p>
          <w:p w14:paraId="58241106" w14:textId="15AE82E6" w:rsidR="00F937D1" w:rsidRPr="00F937D1" w:rsidRDefault="00F937D1" w:rsidP="009C370C">
            <w:pPr>
              <w:pStyle w:val="ListParagraph"/>
              <w:numPr>
                <w:ilvl w:val="0"/>
                <w:numId w:val="42"/>
              </w:numPr>
              <w:rPr>
                <w:rStyle w:val="Hyperlink"/>
                <w:rFonts w:ascii="IBM Plex Sans" w:hAnsi="IBM Plex Sans"/>
                <w:color w:val="auto"/>
                <w:u w:val="none"/>
              </w:rPr>
            </w:pPr>
            <w:r w:rsidRPr="007D2723">
              <w:rPr>
                <w:rFonts w:ascii="IBM Plex Sans" w:hAnsi="IBM Plex Sans"/>
              </w:rPr>
              <w:t xml:space="preserve">Cloud Resource Names:  </w:t>
            </w:r>
            <w:hyperlink r:id="rId99" w:history="1">
              <w:r w:rsidRPr="007D2723">
                <w:rPr>
                  <w:rStyle w:val="Hyperlink"/>
                  <w:rFonts w:ascii="IBM Plex Sans" w:hAnsi="IBM Plex Sans"/>
                </w:rPr>
                <w:t>https://cloud.ibm.com/docs/account?topic=account-crn</w:t>
              </w:r>
            </w:hyperlink>
          </w:p>
          <w:p w14:paraId="520BF06B" w14:textId="77777777" w:rsidR="00F937D1" w:rsidRPr="007D2723" w:rsidRDefault="00F937D1" w:rsidP="00F937D1">
            <w:pPr>
              <w:pStyle w:val="ListParagraph"/>
              <w:ind w:left="360"/>
              <w:rPr>
                <w:rFonts w:ascii="IBM Plex Sans" w:hAnsi="IBM Plex Sans"/>
              </w:rPr>
            </w:pPr>
          </w:p>
          <w:p w14:paraId="2DBE6A46" w14:textId="77777777" w:rsidR="00F937D1" w:rsidRPr="007D2723" w:rsidRDefault="00F937D1" w:rsidP="00F937D1">
            <w:pPr>
              <w:rPr>
                <w:rFonts w:ascii="IBM Plex Sans" w:hAnsi="IBM Plex Sans"/>
                <w:b/>
                <w:bCs/>
                <w:color w:val="000000"/>
                <w:sz w:val="28"/>
                <w:szCs w:val="28"/>
              </w:rPr>
            </w:pPr>
          </w:p>
        </w:tc>
      </w:tr>
      <w:tr w:rsidR="00F937D1" w:rsidRPr="007D2723" w14:paraId="7D843A92" w14:textId="77777777" w:rsidTr="00C70ADF">
        <w:trPr>
          <w:trHeight w:val="340"/>
        </w:trPr>
        <w:tc>
          <w:tcPr>
            <w:tcW w:w="9360" w:type="dxa"/>
            <w:tcBorders>
              <w:top w:val="nil"/>
              <w:left w:val="nil"/>
              <w:bottom w:val="nil"/>
              <w:right w:val="nil"/>
            </w:tcBorders>
            <w:shd w:val="clear" w:color="auto" w:fill="auto"/>
            <w:vAlign w:val="center"/>
            <w:hideMark/>
          </w:tcPr>
          <w:p w14:paraId="47F783B3" w14:textId="7BCA0D58"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30" w:name="_Toc67035635"/>
            <w:bookmarkStart w:id="131" w:name="_Toc67035756"/>
            <w:bookmarkStart w:id="132" w:name="_Toc88037074"/>
            <w:r w:rsidRPr="007D2723">
              <w:rPr>
                <w:rFonts w:ascii="IBM Plex Sans" w:hAnsi="IBM Plex Sans" w:cs="Times New Roman"/>
                <w:b/>
                <w:bCs/>
                <w:sz w:val="28"/>
                <w:szCs w:val="28"/>
              </w:rPr>
              <w:t>Can a client grant temporary (time-based) access to administrative permissions in higher environments (SI/Prod)?</w:t>
            </w:r>
            <w:bookmarkEnd w:id="130"/>
            <w:bookmarkEnd w:id="131"/>
            <w:bookmarkEnd w:id="132"/>
          </w:p>
        </w:tc>
      </w:tr>
      <w:tr w:rsidR="00F937D1" w:rsidRPr="007D2723" w14:paraId="269A0989" w14:textId="77777777" w:rsidTr="00C70ADF">
        <w:trPr>
          <w:trHeight w:val="320"/>
        </w:trPr>
        <w:tc>
          <w:tcPr>
            <w:tcW w:w="9360" w:type="dxa"/>
            <w:tcBorders>
              <w:top w:val="nil"/>
              <w:left w:val="nil"/>
              <w:bottom w:val="nil"/>
              <w:right w:val="nil"/>
            </w:tcBorders>
            <w:shd w:val="clear" w:color="auto" w:fill="auto"/>
            <w:vAlign w:val="center"/>
            <w:hideMark/>
          </w:tcPr>
          <w:p w14:paraId="174F71E4" w14:textId="0015F637" w:rsidR="00F937D1" w:rsidRPr="007D2723" w:rsidRDefault="00F937D1" w:rsidP="00F937D1">
            <w:pPr>
              <w:rPr>
                <w:rFonts w:ascii="IBM Plex Sans" w:hAnsi="IBM Plex Sans"/>
                <w:color w:val="000000"/>
              </w:rPr>
            </w:pPr>
            <w:r w:rsidRPr="007D2723">
              <w:rPr>
                <w:rFonts w:ascii="IBM Plex Sans" w:hAnsi="IBM Plex Sans"/>
                <w:color w:val="000000"/>
              </w:rPr>
              <w:t>IBM Cloud does not provide time-based access; however, administrative access is typically granted based on least required privilege, so user access can be managed with automation driven by ticketing systems to give the users the required privileges when the ticket is open, and then remove these privileges when the ticket is closed.</w:t>
            </w:r>
          </w:p>
          <w:p w14:paraId="5DD0E588" w14:textId="77777777" w:rsidR="00F937D1" w:rsidRPr="007D2723" w:rsidRDefault="00F937D1" w:rsidP="00F937D1">
            <w:pPr>
              <w:rPr>
                <w:rFonts w:ascii="IBM Plex Sans" w:hAnsi="IBM Plex Sans"/>
                <w:color w:val="000000"/>
              </w:rPr>
            </w:pPr>
          </w:p>
          <w:p w14:paraId="438B8189" w14:textId="5FE35658" w:rsidR="00F937D1" w:rsidRPr="007D2723" w:rsidRDefault="00F937D1" w:rsidP="00F937D1">
            <w:pPr>
              <w:rPr>
                <w:rFonts w:ascii="IBM Plex Sans" w:hAnsi="IBM Plex Sans"/>
                <w:color w:val="000000"/>
              </w:rPr>
            </w:pPr>
            <w:r w:rsidRPr="007D2723">
              <w:rPr>
                <w:rFonts w:ascii="IBM Plex Sans" w:hAnsi="IBM Plex Sans"/>
                <w:color w:val="000000"/>
              </w:rPr>
              <w:t xml:space="preserve">To accomplish this, an Administrator would set up an access group with the desired temporary permissions and create a SAML rule on that access group adding users with a particular SML group membership to the access group. Then, </w:t>
            </w:r>
            <w:proofErr w:type="gramStart"/>
            <w:r w:rsidRPr="007D2723">
              <w:rPr>
                <w:rFonts w:ascii="IBM Plex Sans" w:hAnsi="IBM Plex Sans"/>
                <w:color w:val="000000"/>
              </w:rPr>
              <w:t>in order to</w:t>
            </w:r>
            <w:proofErr w:type="gramEnd"/>
            <w:r w:rsidRPr="007D2723">
              <w:rPr>
                <w:rFonts w:ascii="IBM Plex Sans" w:hAnsi="IBM Plex Sans"/>
                <w:color w:val="000000"/>
              </w:rPr>
              <w:t xml:space="preserve"> grant </w:t>
            </w:r>
            <w:r w:rsidRPr="007D2723">
              <w:rPr>
                <w:rFonts w:ascii="IBM Plex Sans" w:hAnsi="IBM Plex Sans"/>
                <w:color w:val="000000"/>
              </w:rPr>
              <w:lastRenderedPageBreak/>
              <w:t>a user temporary access, add the user to that group in the IDP, and when their access should be removed, remove them from that IDP group. Setting up dynamic access group rules generally allows Administrators to manage access from their IDP by adding and removing users to groups in the IDP. Once initial setup of the access groups and rules has been done, changing them is unnecessary unless adding a new type of access not already configured for a group is required.</w:t>
            </w:r>
          </w:p>
          <w:p w14:paraId="31612D7B" w14:textId="77777777" w:rsidR="00F937D1" w:rsidRPr="007D2723" w:rsidRDefault="00F937D1" w:rsidP="00F937D1">
            <w:pPr>
              <w:rPr>
                <w:rFonts w:ascii="IBM Plex Sans" w:hAnsi="IBM Plex Sans"/>
                <w:color w:val="000000"/>
              </w:rPr>
            </w:pPr>
          </w:p>
          <w:p w14:paraId="761519FD" w14:textId="089585F7" w:rsidR="00F937D1" w:rsidRPr="007D2723" w:rsidRDefault="00F937D1" w:rsidP="00F937D1">
            <w:pPr>
              <w:rPr>
                <w:rFonts w:ascii="IBM Plex Sans" w:hAnsi="IBM Plex Sans"/>
                <w:color w:val="000000"/>
              </w:rPr>
            </w:pPr>
            <w:r w:rsidRPr="007D2723">
              <w:rPr>
                <w:rFonts w:ascii="IBM Plex Sans" w:hAnsi="IBM Plex Sans"/>
                <w:color w:val="000000"/>
              </w:rPr>
              <w:t xml:space="preserve">Note:  this requires addition additional client effort or development (third party or custom application). </w:t>
            </w:r>
          </w:p>
          <w:p w14:paraId="365406B7" w14:textId="77777777" w:rsidR="00F937D1" w:rsidRPr="007D2723" w:rsidRDefault="00F937D1" w:rsidP="00F937D1">
            <w:pPr>
              <w:rPr>
                <w:rFonts w:ascii="IBM Plex Sans" w:hAnsi="IBM Plex Sans"/>
                <w:color w:val="000000"/>
              </w:rPr>
            </w:pPr>
          </w:p>
          <w:p w14:paraId="1D76E01C" w14:textId="1F83FAFD" w:rsidR="00F937D1" w:rsidRPr="007D2723" w:rsidRDefault="00F937D1" w:rsidP="00F937D1">
            <w:pPr>
              <w:rPr>
                <w:rFonts w:ascii="IBM Plex Sans" w:hAnsi="IBM Plex Sans"/>
                <w:color w:val="000000"/>
              </w:rPr>
            </w:pPr>
            <w:r w:rsidRPr="007D2723">
              <w:rPr>
                <w:rFonts w:ascii="IBM Plex Sans" w:hAnsi="IBM Plex Sans"/>
                <w:color w:val="000000"/>
              </w:rPr>
              <w:t xml:space="preserve">For additional information:  </w:t>
            </w:r>
          </w:p>
          <w:p w14:paraId="555B2EA6" w14:textId="62E0707E" w:rsidR="00F937D1" w:rsidRPr="007D2723" w:rsidRDefault="00F937D1" w:rsidP="009C370C">
            <w:pPr>
              <w:pStyle w:val="ListParagraph"/>
              <w:numPr>
                <w:ilvl w:val="0"/>
                <w:numId w:val="42"/>
              </w:numPr>
              <w:rPr>
                <w:rStyle w:val="Hyperlink"/>
                <w:rFonts w:ascii="IBM Plex Sans" w:hAnsi="IBM Plex Sans"/>
              </w:rPr>
            </w:pPr>
            <w:r w:rsidRPr="007D2723">
              <w:rPr>
                <w:rFonts w:ascii="IBM Plex Sans" w:hAnsi="IBM Plex Sans"/>
              </w:rPr>
              <w:t>IAM roles and actions</w:t>
            </w:r>
            <w:r w:rsidRPr="007D2723">
              <w:rPr>
                <w:rStyle w:val="Hyperlink"/>
                <w:rFonts w:ascii="IBM Plex Sans" w:hAnsi="IBM Plex Sans"/>
              </w:rPr>
              <w:t xml:space="preserve">:  </w:t>
            </w:r>
            <w:hyperlink r:id="rId100" w:history="1">
              <w:r w:rsidRPr="007D2723">
                <w:rPr>
                  <w:rStyle w:val="Hyperlink"/>
                  <w:rFonts w:ascii="IBM Plex Sans" w:hAnsi="IBM Plex Sans"/>
                </w:rPr>
                <w:t>https://cloud.ibm.com/docs/account?topic=account-iam-service-roles-actions</w:t>
              </w:r>
            </w:hyperlink>
          </w:p>
          <w:p w14:paraId="0ACFD5A3" w14:textId="18992B0B" w:rsidR="00F937D1" w:rsidRPr="00E3314A" w:rsidRDefault="00F937D1" w:rsidP="009C370C">
            <w:pPr>
              <w:pStyle w:val="ListParagraph"/>
              <w:numPr>
                <w:ilvl w:val="0"/>
                <w:numId w:val="42"/>
              </w:numPr>
              <w:rPr>
                <w:rStyle w:val="Hyperlink"/>
                <w:rFonts w:ascii="IBM Plex Sans" w:hAnsi="IBM Plex Sans"/>
                <w:color w:val="000000"/>
                <w:u w:val="none"/>
              </w:rPr>
            </w:pPr>
            <w:r w:rsidRPr="007D2723">
              <w:rPr>
                <w:rFonts w:ascii="IBM Plex Sans" w:hAnsi="IBM Plex Sans"/>
              </w:rPr>
              <w:t>vRealize Cloud Management</w:t>
            </w:r>
            <w:r w:rsidRPr="007D2723">
              <w:rPr>
                <w:rStyle w:val="Hyperlink"/>
                <w:rFonts w:ascii="IBM Plex Sans" w:hAnsi="IBM Plex Sans"/>
              </w:rPr>
              <w:t xml:space="preserve">:  </w:t>
            </w:r>
            <w:hyperlink r:id="rId101" w:history="1">
              <w:r w:rsidRPr="00D32A77">
                <w:rPr>
                  <w:rStyle w:val="Hyperlink"/>
                  <w:rFonts w:ascii="IBM Plex Sans" w:hAnsi="IBM Plex Sans"/>
                </w:rPr>
                <w:t>https://www.vmware.com/products/vrealize-cloud-management.html</w:t>
              </w:r>
            </w:hyperlink>
          </w:p>
          <w:p w14:paraId="47150895" w14:textId="77777777" w:rsidR="00E3314A" w:rsidRPr="00F937D1" w:rsidRDefault="00E3314A" w:rsidP="00E3314A">
            <w:pPr>
              <w:pStyle w:val="ListParagraph"/>
              <w:ind w:left="360"/>
              <w:rPr>
                <w:rStyle w:val="Hyperlink"/>
                <w:rFonts w:ascii="IBM Plex Sans" w:hAnsi="IBM Plex Sans"/>
                <w:color w:val="000000"/>
                <w:u w:val="none"/>
              </w:rPr>
            </w:pPr>
          </w:p>
          <w:p w14:paraId="32028AF8" w14:textId="2F1319C1" w:rsidR="00F937D1" w:rsidRPr="007D2723" w:rsidRDefault="00F937D1" w:rsidP="00F937D1">
            <w:pPr>
              <w:pStyle w:val="ListParagraph"/>
              <w:ind w:left="360"/>
              <w:rPr>
                <w:rFonts w:ascii="IBM Plex Sans" w:hAnsi="IBM Plex Sans"/>
                <w:color w:val="000000"/>
              </w:rPr>
            </w:pPr>
          </w:p>
        </w:tc>
      </w:tr>
      <w:tr w:rsidR="00F937D1" w:rsidRPr="007D2723" w14:paraId="1AD4F492" w14:textId="77777777" w:rsidTr="00C70ADF">
        <w:trPr>
          <w:trHeight w:val="340"/>
        </w:trPr>
        <w:tc>
          <w:tcPr>
            <w:tcW w:w="9360" w:type="dxa"/>
            <w:tcBorders>
              <w:top w:val="nil"/>
              <w:left w:val="nil"/>
              <w:bottom w:val="nil"/>
              <w:right w:val="nil"/>
            </w:tcBorders>
            <w:shd w:val="clear" w:color="auto" w:fill="auto"/>
            <w:vAlign w:val="center"/>
            <w:hideMark/>
          </w:tcPr>
          <w:p w14:paraId="28F003F7" w14:textId="777F37F8"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33" w:name="_Toc67035636"/>
            <w:bookmarkStart w:id="134" w:name="_Toc67035757"/>
            <w:bookmarkStart w:id="135" w:name="_Toc88037075"/>
            <w:r w:rsidRPr="007D2723">
              <w:rPr>
                <w:rFonts w:ascii="IBM Plex Sans" w:hAnsi="IBM Plex Sans" w:cs="Times New Roman"/>
                <w:b/>
                <w:bCs/>
                <w:sz w:val="28"/>
                <w:szCs w:val="28"/>
              </w:rPr>
              <w:t>Can traffic at public internet boundaries be monitored and with all known malicious IP addresses blocked?</w:t>
            </w:r>
            <w:bookmarkEnd w:id="133"/>
            <w:bookmarkEnd w:id="134"/>
            <w:bookmarkEnd w:id="135"/>
          </w:p>
        </w:tc>
      </w:tr>
      <w:tr w:rsidR="00F937D1" w:rsidRPr="007D2723" w14:paraId="79CE72F3" w14:textId="77777777" w:rsidTr="00C70ADF">
        <w:trPr>
          <w:trHeight w:val="320"/>
        </w:trPr>
        <w:tc>
          <w:tcPr>
            <w:tcW w:w="9360" w:type="dxa"/>
            <w:tcBorders>
              <w:top w:val="nil"/>
              <w:left w:val="nil"/>
              <w:bottom w:val="nil"/>
              <w:right w:val="nil"/>
            </w:tcBorders>
            <w:shd w:val="clear" w:color="auto" w:fill="auto"/>
            <w:vAlign w:val="center"/>
            <w:hideMark/>
          </w:tcPr>
          <w:p w14:paraId="72865D81" w14:textId="30EDEC7D" w:rsidR="00F937D1" w:rsidRPr="007D2723" w:rsidRDefault="00F937D1" w:rsidP="00F937D1">
            <w:pPr>
              <w:rPr>
                <w:rFonts w:ascii="IBM Plex Sans" w:hAnsi="IBM Plex Sans"/>
                <w:color w:val="000000"/>
              </w:rPr>
            </w:pPr>
            <w:r w:rsidRPr="007D2723">
              <w:rPr>
                <w:rFonts w:ascii="IBM Plex Sans" w:hAnsi="IBM Plex Sans"/>
                <w:color w:val="000000"/>
              </w:rPr>
              <w:t>Yes.  Virtual and Physical security appliances can be deployed in the environment with next generation firewall capabilities at Delta's discretion.</w:t>
            </w:r>
          </w:p>
          <w:p w14:paraId="27BE1287" w14:textId="77777777" w:rsidR="00F937D1" w:rsidRPr="007D2723" w:rsidRDefault="00F937D1" w:rsidP="00F937D1">
            <w:pPr>
              <w:rPr>
                <w:rFonts w:ascii="IBM Plex Sans" w:hAnsi="IBM Plex Sans"/>
                <w:color w:val="000000"/>
              </w:rPr>
            </w:pPr>
          </w:p>
          <w:p w14:paraId="41D997D7" w14:textId="5AA382D1" w:rsidR="00F937D1" w:rsidRPr="007D2723" w:rsidRDefault="00F937D1" w:rsidP="00F937D1">
            <w:pPr>
              <w:rPr>
                <w:rFonts w:ascii="IBM Plex Sans" w:hAnsi="IBM Plex Sans"/>
                <w:color w:val="000000"/>
              </w:rPr>
            </w:pPr>
            <w:r w:rsidRPr="007D2723">
              <w:rPr>
                <w:rFonts w:ascii="IBM Plex Sans" w:hAnsi="IBM Plex Sans"/>
                <w:color w:val="000000"/>
              </w:rPr>
              <w:t xml:space="preserve">Administrators can control the flow of network traffic in their VPC by configuring VPC routes. Administrators use VPC routes to specify the next hop for packets, based on their destination addresses. </w:t>
            </w:r>
          </w:p>
          <w:p w14:paraId="53A2E1EE" w14:textId="77777777" w:rsidR="00F937D1" w:rsidRPr="007D2723" w:rsidRDefault="00F937D1" w:rsidP="00F937D1">
            <w:pPr>
              <w:rPr>
                <w:rFonts w:ascii="IBM Plex Sans" w:hAnsi="IBM Plex Sans"/>
                <w:color w:val="000000"/>
              </w:rPr>
            </w:pPr>
          </w:p>
          <w:p w14:paraId="1DBE5B5B" w14:textId="46CD1F5A" w:rsidR="00F937D1" w:rsidRPr="007D2723" w:rsidRDefault="00F937D1" w:rsidP="00F937D1">
            <w:pPr>
              <w:rPr>
                <w:rFonts w:ascii="IBM Plex Sans" w:hAnsi="IBM Plex Sans"/>
                <w:color w:val="000000"/>
              </w:rPr>
            </w:pPr>
            <w:r w:rsidRPr="007D2723">
              <w:rPr>
                <w:rFonts w:ascii="IBM Plex Sans" w:hAnsi="IBM Plex Sans"/>
                <w:color w:val="000000"/>
              </w:rPr>
              <w:t xml:space="preserve">For additional information:  </w:t>
            </w:r>
          </w:p>
          <w:p w14:paraId="463896D6" w14:textId="13A8116E" w:rsidR="00F937D1" w:rsidRPr="007D2723" w:rsidRDefault="00F937D1" w:rsidP="009C370C">
            <w:pPr>
              <w:pStyle w:val="ListParagraph"/>
              <w:numPr>
                <w:ilvl w:val="0"/>
                <w:numId w:val="45"/>
              </w:numPr>
              <w:rPr>
                <w:rFonts w:ascii="IBM Plex Sans" w:hAnsi="IBM Plex Sans"/>
                <w:color w:val="000000"/>
                <w:u w:val="single"/>
              </w:rPr>
            </w:pPr>
            <w:r w:rsidRPr="007D2723">
              <w:rPr>
                <w:rFonts w:ascii="IBM Plex Sans" w:hAnsi="IBM Plex Sans"/>
              </w:rPr>
              <w:t>VPC Routing and Tables</w:t>
            </w:r>
            <w:r w:rsidRPr="007D2723">
              <w:rPr>
                <w:rFonts w:ascii="IBM Plex Sans" w:hAnsi="IBM Plex Sans"/>
                <w:color w:val="000000"/>
                <w:u w:val="single"/>
              </w:rPr>
              <w:t xml:space="preserve">:  </w:t>
            </w:r>
            <w:hyperlink r:id="rId102" w:history="1">
              <w:r w:rsidRPr="007D2723">
                <w:rPr>
                  <w:rStyle w:val="Hyperlink"/>
                  <w:rFonts w:ascii="IBM Plex Sans" w:hAnsi="IBM Plex Sans"/>
                </w:rPr>
                <w:t>https://cloud.ibm.com/docs/vpc?topic=vpc-advanced-routing</w:t>
              </w:r>
            </w:hyperlink>
            <w:r w:rsidRPr="007D2723">
              <w:rPr>
                <w:rFonts w:ascii="IBM Plex Sans" w:hAnsi="IBM Plex Sans"/>
                <w:color w:val="000000"/>
                <w:u w:val="single"/>
              </w:rPr>
              <w:t xml:space="preserve"> </w:t>
            </w:r>
          </w:p>
          <w:p w14:paraId="41121F01" w14:textId="0CF70FD4" w:rsidR="00F937D1" w:rsidRDefault="00F937D1" w:rsidP="009C370C">
            <w:pPr>
              <w:pStyle w:val="ListParagraph"/>
              <w:numPr>
                <w:ilvl w:val="0"/>
                <w:numId w:val="44"/>
              </w:numPr>
              <w:rPr>
                <w:rFonts w:ascii="IBM Plex Sans" w:hAnsi="IBM Plex Sans"/>
                <w:color w:val="000000"/>
              </w:rPr>
            </w:pPr>
            <w:r w:rsidRPr="007D2723">
              <w:rPr>
                <w:rFonts w:ascii="IBM Plex Sans" w:hAnsi="IBM Plex Sans"/>
              </w:rPr>
              <w:t>Security architecture for cloud applications</w:t>
            </w:r>
            <w:r w:rsidRPr="007D2723">
              <w:rPr>
                <w:rFonts w:ascii="IBM Plex Sans" w:hAnsi="IBM Plex Sans"/>
                <w:color w:val="000000"/>
              </w:rPr>
              <w:t xml:space="preserve">:  </w:t>
            </w:r>
            <w:hyperlink r:id="rId103" w:history="1">
              <w:r w:rsidRPr="007D2723">
                <w:rPr>
                  <w:rStyle w:val="Hyperlink"/>
                  <w:rFonts w:ascii="IBM Plex Sans" w:hAnsi="IBM Plex Sans"/>
                </w:rPr>
                <w:t>https://www.ibm.com/cloud/architecture/architectures/securityArchitecture/security-for-network</w:t>
              </w:r>
            </w:hyperlink>
            <w:r w:rsidRPr="007D2723">
              <w:rPr>
                <w:rFonts w:ascii="IBM Plex Sans" w:hAnsi="IBM Plex Sans"/>
                <w:color w:val="000000"/>
              </w:rPr>
              <w:t xml:space="preserve"> </w:t>
            </w:r>
          </w:p>
          <w:p w14:paraId="7D26E75E" w14:textId="77777777" w:rsidR="00E3314A" w:rsidRDefault="00E3314A" w:rsidP="00E3314A">
            <w:pPr>
              <w:pStyle w:val="ListParagraph"/>
              <w:ind w:left="360"/>
              <w:rPr>
                <w:rFonts w:ascii="IBM Plex Sans" w:hAnsi="IBM Plex Sans"/>
                <w:color w:val="000000"/>
              </w:rPr>
            </w:pPr>
          </w:p>
          <w:p w14:paraId="2AC24499" w14:textId="0A0370FC" w:rsidR="00F937D1" w:rsidRPr="007D2723" w:rsidRDefault="00F937D1" w:rsidP="00F937D1">
            <w:pPr>
              <w:pStyle w:val="ListParagraph"/>
              <w:ind w:left="360"/>
              <w:rPr>
                <w:rFonts w:ascii="IBM Plex Sans" w:hAnsi="IBM Plex Sans"/>
                <w:color w:val="000000"/>
              </w:rPr>
            </w:pPr>
          </w:p>
        </w:tc>
      </w:tr>
      <w:tr w:rsidR="00F937D1" w:rsidRPr="007D2723" w14:paraId="5CF97DAB" w14:textId="77777777" w:rsidTr="00C70ADF">
        <w:trPr>
          <w:trHeight w:val="680"/>
        </w:trPr>
        <w:tc>
          <w:tcPr>
            <w:tcW w:w="9360" w:type="dxa"/>
            <w:tcBorders>
              <w:top w:val="nil"/>
              <w:left w:val="nil"/>
              <w:bottom w:val="nil"/>
              <w:right w:val="nil"/>
            </w:tcBorders>
            <w:shd w:val="clear" w:color="auto" w:fill="auto"/>
            <w:vAlign w:val="center"/>
            <w:hideMark/>
          </w:tcPr>
          <w:p w14:paraId="6E917319" w14:textId="19F2AE6F"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36" w:name="_Toc67035637"/>
            <w:bookmarkStart w:id="137" w:name="_Toc67035758"/>
            <w:bookmarkStart w:id="138" w:name="_Toc88037076"/>
            <w:r w:rsidRPr="007D2723">
              <w:rPr>
                <w:rFonts w:ascii="IBM Plex Sans" w:hAnsi="IBM Plex Sans" w:cs="Times New Roman"/>
                <w:b/>
                <w:bCs/>
                <w:sz w:val="28"/>
                <w:szCs w:val="28"/>
              </w:rPr>
              <w:t>Can public IaaS and PaaS environments have an automated Intrusion Detection / Prevention System (IDS/IPS) in place for all inbound and outbound internet traffic?</w:t>
            </w:r>
            <w:bookmarkEnd w:id="136"/>
            <w:bookmarkEnd w:id="137"/>
            <w:bookmarkEnd w:id="138"/>
          </w:p>
        </w:tc>
      </w:tr>
      <w:tr w:rsidR="00F937D1" w:rsidRPr="007D2723" w14:paraId="67DE280A" w14:textId="77777777" w:rsidTr="00C70ADF">
        <w:trPr>
          <w:trHeight w:val="320"/>
        </w:trPr>
        <w:tc>
          <w:tcPr>
            <w:tcW w:w="9360" w:type="dxa"/>
            <w:tcBorders>
              <w:top w:val="nil"/>
              <w:left w:val="nil"/>
              <w:bottom w:val="nil"/>
              <w:right w:val="nil"/>
            </w:tcBorders>
            <w:shd w:val="clear" w:color="auto" w:fill="auto"/>
            <w:vAlign w:val="center"/>
            <w:hideMark/>
          </w:tcPr>
          <w:p w14:paraId="23E036EF" w14:textId="28F79E31" w:rsidR="00F937D1" w:rsidRPr="007D2723" w:rsidRDefault="00F937D1" w:rsidP="00F937D1">
            <w:pPr>
              <w:rPr>
                <w:rFonts w:ascii="IBM Plex Sans" w:hAnsi="IBM Plex Sans"/>
                <w:color w:val="000000"/>
              </w:rPr>
            </w:pPr>
            <w:r w:rsidRPr="007D2723">
              <w:rPr>
                <w:rFonts w:ascii="IBM Plex Sans" w:hAnsi="IBM Plex Sans"/>
                <w:color w:val="000000"/>
              </w:rPr>
              <w:t>Virtual and Physical security appliances can be deployed in the environment with next generation firewall capabilities at the client’s discretion</w:t>
            </w:r>
          </w:p>
          <w:p w14:paraId="6BA846B6" w14:textId="77777777" w:rsidR="00F937D1" w:rsidRPr="007D2723" w:rsidRDefault="00F937D1" w:rsidP="00F937D1">
            <w:pPr>
              <w:rPr>
                <w:rFonts w:ascii="IBM Plex Sans" w:hAnsi="IBM Plex Sans"/>
                <w:color w:val="000000"/>
              </w:rPr>
            </w:pPr>
          </w:p>
          <w:p w14:paraId="31ADB6CB" w14:textId="0415DCF1" w:rsidR="00F937D1" w:rsidRPr="007D2723" w:rsidRDefault="00F937D1" w:rsidP="00F937D1">
            <w:pPr>
              <w:rPr>
                <w:rFonts w:ascii="IBM Plex Sans" w:hAnsi="IBM Plex Sans"/>
                <w:color w:val="000000"/>
              </w:rPr>
            </w:pPr>
            <w:r w:rsidRPr="007D2723">
              <w:rPr>
                <w:rFonts w:ascii="IBM Plex Sans" w:hAnsi="IBM Plex Sans"/>
                <w:color w:val="000000"/>
              </w:rPr>
              <w:lastRenderedPageBreak/>
              <w:t xml:space="preserve">Administrators can control the flow of network traffic in the VPC by configuring VPC routes. Use VPC routes to specify the next hop for packets, based on their destination addresses. </w:t>
            </w:r>
          </w:p>
          <w:p w14:paraId="5EAD9EB1" w14:textId="77777777" w:rsidR="00F937D1" w:rsidRPr="007D2723" w:rsidRDefault="00F937D1" w:rsidP="00F937D1">
            <w:pPr>
              <w:rPr>
                <w:rFonts w:ascii="IBM Plex Sans" w:hAnsi="IBM Plex Sans"/>
                <w:color w:val="000000"/>
              </w:rPr>
            </w:pPr>
          </w:p>
          <w:p w14:paraId="56EEC362" w14:textId="2E85D0F2" w:rsidR="00F937D1" w:rsidRPr="007D2723" w:rsidRDefault="00F937D1" w:rsidP="00F937D1">
            <w:pPr>
              <w:rPr>
                <w:rFonts w:ascii="IBM Plex Sans" w:hAnsi="IBM Plex Sans"/>
                <w:color w:val="000000"/>
              </w:rPr>
            </w:pPr>
            <w:r w:rsidRPr="007D2723">
              <w:rPr>
                <w:rFonts w:ascii="IBM Plex Sans" w:hAnsi="IBM Plex Sans"/>
                <w:color w:val="000000"/>
              </w:rPr>
              <w:t>For additional information:</w:t>
            </w:r>
          </w:p>
          <w:p w14:paraId="70DF98D4" w14:textId="7D4DB9AF" w:rsidR="00F937D1" w:rsidRPr="007D2723" w:rsidRDefault="00F937D1" w:rsidP="009C370C">
            <w:pPr>
              <w:pStyle w:val="ListParagraph"/>
              <w:numPr>
                <w:ilvl w:val="0"/>
                <w:numId w:val="46"/>
              </w:numPr>
              <w:rPr>
                <w:rFonts w:ascii="IBM Plex Sans" w:hAnsi="IBM Plex Sans"/>
                <w:color w:val="000000"/>
              </w:rPr>
            </w:pPr>
            <w:r w:rsidRPr="007D2723">
              <w:rPr>
                <w:rFonts w:ascii="IBM Plex Sans" w:hAnsi="IBM Plex Sans"/>
              </w:rPr>
              <w:t>Routing tables and routes</w:t>
            </w:r>
            <w:r w:rsidRPr="007D2723">
              <w:rPr>
                <w:rFonts w:ascii="IBM Plex Sans" w:hAnsi="IBM Plex Sans"/>
                <w:color w:val="000000"/>
              </w:rPr>
              <w:t xml:space="preserve">:  </w:t>
            </w:r>
            <w:hyperlink r:id="rId104" w:history="1">
              <w:r w:rsidRPr="007D2723">
                <w:rPr>
                  <w:rStyle w:val="Hyperlink"/>
                  <w:rFonts w:ascii="IBM Plex Sans" w:hAnsi="IBM Plex Sans"/>
                </w:rPr>
                <w:t>https://cloud.ibm.com/docs/vpc?topic=vpc-advanced-routing</w:t>
              </w:r>
            </w:hyperlink>
          </w:p>
          <w:p w14:paraId="1C36E1F5" w14:textId="29D95A19" w:rsidR="00F937D1" w:rsidRPr="007D2723" w:rsidRDefault="00F937D1" w:rsidP="009C370C">
            <w:pPr>
              <w:pStyle w:val="ListParagraph"/>
              <w:numPr>
                <w:ilvl w:val="0"/>
                <w:numId w:val="46"/>
              </w:numPr>
              <w:rPr>
                <w:rFonts w:ascii="IBM Plex Sans" w:hAnsi="IBM Plex Sans"/>
                <w:color w:val="000000"/>
              </w:rPr>
            </w:pPr>
            <w:r w:rsidRPr="007D2723">
              <w:rPr>
                <w:rFonts w:ascii="IBM Plex Sans" w:hAnsi="IBM Plex Sans"/>
              </w:rPr>
              <w:t xml:space="preserve">IBM Cloud Hyper Protect Crypto Services: </w:t>
            </w:r>
            <w:hyperlink r:id="rId105" w:history="1">
              <w:r w:rsidRPr="007D2723">
                <w:rPr>
                  <w:rStyle w:val="Hyperlink"/>
                  <w:rFonts w:ascii="IBM Plex Sans" w:hAnsi="IBM Plex Sans"/>
                </w:rPr>
                <w:t>https://cloud.ibm.com/docs/hs-crypto?topic=hs-crypto-overview</w:t>
              </w:r>
            </w:hyperlink>
          </w:p>
          <w:p w14:paraId="6F9951A5" w14:textId="17E0F385" w:rsidR="00F937D1" w:rsidRPr="007D2723" w:rsidRDefault="00F937D1" w:rsidP="00F937D1">
            <w:pPr>
              <w:rPr>
                <w:rFonts w:ascii="IBM Plex Sans" w:hAnsi="IBM Plex Sans"/>
                <w:b/>
                <w:bCs/>
                <w:color w:val="000000"/>
                <w:sz w:val="28"/>
                <w:szCs w:val="28"/>
              </w:rPr>
            </w:pPr>
          </w:p>
        </w:tc>
      </w:tr>
      <w:tr w:rsidR="00F937D1" w:rsidRPr="007D2723" w14:paraId="6E267D68" w14:textId="77777777" w:rsidTr="002C11FF">
        <w:trPr>
          <w:trHeight w:val="320"/>
        </w:trPr>
        <w:tc>
          <w:tcPr>
            <w:tcW w:w="9360" w:type="dxa"/>
            <w:tcBorders>
              <w:top w:val="nil"/>
              <w:left w:val="nil"/>
              <w:bottom w:val="nil"/>
              <w:right w:val="nil"/>
            </w:tcBorders>
            <w:shd w:val="clear" w:color="auto" w:fill="auto"/>
            <w:vAlign w:val="center"/>
          </w:tcPr>
          <w:p w14:paraId="75AFA3A9" w14:textId="2C793211" w:rsidR="00F937D1" w:rsidRPr="007D2723" w:rsidRDefault="00F937D1" w:rsidP="00F937D1">
            <w:pPr>
              <w:rPr>
                <w:rFonts w:ascii="IBM Plex Sans" w:hAnsi="IBM Plex Sans"/>
              </w:rPr>
            </w:pPr>
          </w:p>
        </w:tc>
      </w:tr>
      <w:tr w:rsidR="00F937D1" w:rsidRPr="007D2723" w14:paraId="2B229EAA" w14:textId="77777777" w:rsidTr="00C70ADF">
        <w:trPr>
          <w:trHeight w:val="340"/>
        </w:trPr>
        <w:tc>
          <w:tcPr>
            <w:tcW w:w="9360" w:type="dxa"/>
            <w:tcBorders>
              <w:top w:val="nil"/>
              <w:left w:val="nil"/>
              <w:bottom w:val="nil"/>
              <w:right w:val="nil"/>
            </w:tcBorders>
            <w:shd w:val="clear" w:color="auto" w:fill="auto"/>
            <w:vAlign w:val="center"/>
            <w:hideMark/>
          </w:tcPr>
          <w:p w14:paraId="5B2B6731" w14:textId="691C402C"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39" w:name="_Toc67035639"/>
            <w:bookmarkStart w:id="140" w:name="_Toc67035760"/>
            <w:bookmarkStart w:id="141" w:name="_Toc88037077"/>
            <w:r w:rsidRPr="007D2723">
              <w:rPr>
                <w:rFonts w:ascii="IBM Plex Sans" w:hAnsi="IBM Plex Sans" w:cs="Times New Roman"/>
                <w:b/>
                <w:bCs/>
                <w:sz w:val="28"/>
                <w:szCs w:val="28"/>
              </w:rPr>
              <w:t>Can public endpoints be protected using a combination of a content delivery network (CDN) and a web application firewall?</w:t>
            </w:r>
            <w:bookmarkEnd w:id="139"/>
            <w:bookmarkEnd w:id="140"/>
            <w:bookmarkEnd w:id="141"/>
          </w:p>
        </w:tc>
      </w:tr>
      <w:tr w:rsidR="00F937D1" w:rsidRPr="007D2723" w14:paraId="5C72E047" w14:textId="77777777" w:rsidTr="00C70ADF">
        <w:trPr>
          <w:trHeight w:val="320"/>
        </w:trPr>
        <w:tc>
          <w:tcPr>
            <w:tcW w:w="9360" w:type="dxa"/>
            <w:tcBorders>
              <w:top w:val="nil"/>
              <w:left w:val="nil"/>
              <w:bottom w:val="nil"/>
              <w:right w:val="nil"/>
            </w:tcBorders>
            <w:shd w:val="clear" w:color="auto" w:fill="auto"/>
            <w:vAlign w:val="center"/>
            <w:hideMark/>
          </w:tcPr>
          <w:p w14:paraId="78053F93" w14:textId="3DA06DCA" w:rsidR="00F937D1" w:rsidRPr="007D2723" w:rsidRDefault="00F937D1" w:rsidP="00F937D1">
            <w:pPr>
              <w:rPr>
                <w:rFonts w:ascii="IBM Plex Sans" w:hAnsi="IBM Plex Sans"/>
              </w:rPr>
            </w:pPr>
            <w:r w:rsidRPr="007D2723">
              <w:rPr>
                <w:rFonts w:ascii="IBM Plex Sans" w:hAnsi="IBM Plex Sans"/>
              </w:rPr>
              <w:t xml:space="preserve">Yes.  </w:t>
            </w:r>
            <w:r w:rsidRPr="007D2723">
              <w:rPr>
                <w:rFonts w:ascii="IBM Plex Sans" w:hAnsi="IBM Plex Sans"/>
                <w:color w:val="000000"/>
              </w:rPr>
              <w:t>The client can control the flow of network traffic in their VPC by configuring VPC routes. Use VPC routes to specify the next hop for packets, based on their destination addresses.</w:t>
            </w:r>
          </w:p>
          <w:p w14:paraId="3157ACCB" w14:textId="14E540E8" w:rsidR="00F937D1" w:rsidRPr="007D2723" w:rsidRDefault="00F937D1" w:rsidP="00F937D1">
            <w:pPr>
              <w:rPr>
                <w:rFonts w:ascii="IBM Plex Sans" w:hAnsi="IBM Plex Sans"/>
              </w:rPr>
            </w:pPr>
          </w:p>
          <w:p w14:paraId="0B8CABDC" w14:textId="39419FDF" w:rsidR="00F937D1" w:rsidRPr="007D2723" w:rsidRDefault="00F937D1" w:rsidP="00F937D1">
            <w:pPr>
              <w:rPr>
                <w:rFonts w:ascii="IBM Plex Sans" w:hAnsi="IBM Plex Sans"/>
                <w:color w:val="000000"/>
              </w:rPr>
            </w:pPr>
            <w:r w:rsidRPr="007D2723">
              <w:rPr>
                <w:rFonts w:ascii="IBM Plex Sans" w:hAnsi="IBM Plex Sans"/>
                <w:color w:val="000000"/>
              </w:rPr>
              <w:t>IBM’s hardware firewall leverages a multi-tenant enterprise platform to protect an individual server. It can be purchased with the server or added on later. It delivers virtualized network security through its Virtual Domain (VDOM) technology, providing virtualized security domains that are separately provisioned and managed.  Up to 79 firewall rules can be configured for the primary and statically routed IP addresses assigned to the server. Reports for firewalls are available based on the activity of a single IP for a selected date range. Clients can manage the firewall through two ways: the IBM Cloud console (the firewall tab under the protected server details page) and SLDN APIs.</w:t>
            </w:r>
          </w:p>
          <w:p w14:paraId="259F1065" w14:textId="6244B91F" w:rsidR="00F937D1" w:rsidRPr="007D2723" w:rsidRDefault="00F937D1" w:rsidP="00F937D1">
            <w:pPr>
              <w:rPr>
                <w:rFonts w:ascii="IBM Plex Sans" w:hAnsi="IBM Plex Sans"/>
                <w:color w:val="000000"/>
              </w:rPr>
            </w:pPr>
          </w:p>
          <w:p w14:paraId="10344F48" w14:textId="77777777" w:rsidR="00F937D1" w:rsidRPr="007D2723" w:rsidRDefault="00F937D1" w:rsidP="00F937D1">
            <w:pPr>
              <w:rPr>
                <w:rFonts w:ascii="IBM Plex Sans" w:hAnsi="IBM Plex Sans"/>
                <w:color w:val="000000"/>
              </w:rPr>
            </w:pPr>
            <w:r w:rsidRPr="007D2723">
              <w:rPr>
                <w:rFonts w:ascii="IBM Plex Sans" w:hAnsi="IBM Plex Sans"/>
                <w:color w:val="000000"/>
              </w:rPr>
              <w:t xml:space="preserve">Virtual and Physical security appliances can be deployed in the environment with next generation firewall capabilities at the client’s discretion with client determined polices for packet inspection or any other type of Intrusion Detection Systems (IDS) or Intrusion Prevention Systems (IPS). </w:t>
            </w:r>
          </w:p>
          <w:p w14:paraId="37642B3D" w14:textId="77777777" w:rsidR="00F937D1" w:rsidRPr="007D2723" w:rsidRDefault="00F937D1" w:rsidP="00F937D1">
            <w:pPr>
              <w:rPr>
                <w:rFonts w:ascii="IBM Plex Sans" w:hAnsi="IBM Plex Sans"/>
              </w:rPr>
            </w:pPr>
          </w:p>
          <w:p w14:paraId="791469F8" w14:textId="6B41159E" w:rsidR="00F937D1" w:rsidRPr="007D2723" w:rsidRDefault="00F937D1" w:rsidP="00F937D1">
            <w:pPr>
              <w:rPr>
                <w:rFonts w:ascii="IBM Plex Sans" w:hAnsi="IBM Plex Sans"/>
              </w:rPr>
            </w:pPr>
            <w:r w:rsidRPr="007D2723">
              <w:rPr>
                <w:rFonts w:ascii="IBM Plex Sans" w:hAnsi="IBM Plex Sans"/>
              </w:rPr>
              <w:t xml:space="preserve">Fortigate, Juniper, or other client supplied virtual fire walls may be integrated into IBM Cloud for Financial Services configurations. </w:t>
            </w:r>
          </w:p>
          <w:p w14:paraId="017ED094" w14:textId="77777777" w:rsidR="00F937D1" w:rsidRPr="007D2723" w:rsidRDefault="00F937D1" w:rsidP="00F937D1">
            <w:pPr>
              <w:rPr>
                <w:rFonts w:ascii="IBM Plex Sans" w:hAnsi="IBM Plex Sans"/>
                <w:color w:val="000000"/>
              </w:rPr>
            </w:pPr>
          </w:p>
          <w:p w14:paraId="2EA9CEAB" w14:textId="05438A2D" w:rsidR="00F937D1" w:rsidRPr="007D2723" w:rsidRDefault="00F937D1" w:rsidP="00F937D1">
            <w:pPr>
              <w:rPr>
                <w:rFonts w:ascii="IBM Plex Sans" w:hAnsi="IBM Plex Sans"/>
                <w:color w:val="000000"/>
              </w:rPr>
            </w:pPr>
            <w:r w:rsidRPr="007D2723">
              <w:rPr>
                <w:rFonts w:ascii="IBM Plex Sans" w:hAnsi="IBM Plex Sans"/>
                <w:color w:val="000000"/>
              </w:rPr>
              <w:t>For additional information:</w:t>
            </w:r>
          </w:p>
          <w:p w14:paraId="4C295F8D" w14:textId="12623DBD"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t xml:space="preserve">IBM Cloud Security Architecture:  </w:t>
            </w:r>
            <w:hyperlink r:id="rId106" w:history="1">
              <w:r w:rsidRPr="007D2723">
                <w:rPr>
                  <w:rStyle w:val="Hyperlink"/>
                  <w:rFonts w:ascii="IBM Plex Sans" w:hAnsi="IBM Plex Sans"/>
                </w:rPr>
                <w:t>https://www.ibm.com/cloud/architecture/architectures/securityArchitecture/security-for-network/</w:t>
              </w:r>
            </w:hyperlink>
          </w:p>
          <w:p w14:paraId="6A4393A4" w14:textId="5DE7282B"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lastRenderedPageBreak/>
              <w:t xml:space="preserve">IBM Cloud Firewall Options:  </w:t>
            </w:r>
            <w:hyperlink r:id="rId107" w:history="1">
              <w:r w:rsidRPr="007D2723">
                <w:rPr>
                  <w:rStyle w:val="Hyperlink"/>
                  <w:rFonts w:ascii="IBM Plex Sans" w:hAnsi="IBM Plex Sans"/>
                </w:rPr>
                <w:t>https://cloud.ibm.com/docs/security-groups?topic=fortigate-10g-exploring-firewalls&amp;mhsrc=ibmsearch_s&amp;mhq=stateful%20packet%20inspection</w:t>
              </w:r>
            </w:hyperlink>
          </w:p>
          <w:p w14:paraId="3D83D83D" w14:textId="07FCCF6B" w:rsidR="00F937D1" w:rsidRPr="007D2723" w:rsidRDefault="00F937D1" w:rsidP="009C370C">
            <w:pPr>
              <w:pStyle w:val="ListParagraph"/>
              <w:numPr>
                <w:ilvl w:val="0"/>
                <w:numId w:val="33"/>
              </w:numPr>
              <w:rPr>
                <w:rFonts w:ascii="IBM Plex Sans" w:hAnsi="IBM Plex Sans"/>
                <w:color w:val="000000"/>
              </w:rPr>
            </w:pPr>
            <w:r w:rsidRPr="007D2723">
              <w:rPr>
                <w:rFonts w:ascii="IBM Plex Sans" w:hAnsi="IBM Plex Sans"/>
              </w:rPr>
              <w:t xml:space="preserve">Fortigate:  </w:t>
            </w:r>
            <w:hyperlink r:id="rId108" w:history="1">
              <w:r w:rsidRPr="007D2723">
                <w:rPr>
                  <w:rStyle w:val="Hyperlink"/>
                  <w:rFonts w:ascii="IBM Plex Sans" w:hAnsi="IBM Plex Sans"/>
                </w:rPr>
                <w:t>https://www.fortinet.com/products/next-generation-firewall</w:t>
              </w:r>
            </w:hyperlink>
          </w:p>
          <w:p w14:paraId="756FC8AF" w14:textId="08ADEE87" w:rsidR="00F937D1" w:rsidRPr="00F937D1" w:rsidRDefault="00F937D1" w:rsidP="009C370C">
            <w:pPr>
              <w:pStyle w:val="ListParagraph"/>
              <w:numPr>
                <w:ilvl w:val="0"/>
                <w:numId w:val="33"/>
              </w:numPr>
              <w:rPr>
                <w:rFonts w:ascii="IBM Plex Sans" w:hAnsi="IBM Plex Sans"/>
                <w:color w:val="000000"/>
              </w:rPr>
            </w:pPr>
            <w:r w:rsidRPr="007D2723">
              <w:rPr>
                <w:rFonts w:ascii="IBM Plex Sans" w:hAnsi="IBM Plex Sans"/>
              </w:rPr>
              <w:t xml:space="preserve">Juniper Networks:  </w:t>
            </w:r>
            <w:hyperlink r:id="rId109" w:history="1">
              <w:r w:rsidRPr="007D2723">
                <w:rPr>
                  <w:rStyle w:val="Hyperlink"/>
                  <w:rFonts w:ascii="IBM Plex Sans" w:hAnsi="IBM Plex Sans"/>
                </w:rPr>
                <w:t>https://www.juniper.net/us/en/solutions/security/next-gen-firewall/</w:t>
              </w:r>
            </w:hyperlink>
          </w:p>
        </w:tc>
      </w:tr>
      <w:tr w:rsidR="00F937D1" w:rsidRPr="007D2723" w14:paraId="03F04E43" w14:textId="77777777" w:rsidTr="002C11FF">
        <w:trPr>
          <w:trHeight w:val="320"/>
        </w:trPr>
        <w:tc>
          <w:tcPr>
            <w:tcW w:w="9360" w:type="dxa"/>
            <w:tcBorders>
              <w:top w:val="nil"/>
              <w:left w:val="nil"/>
              <w:bottom w:val="nil"/>
              <w:right w:val="nil"/>
            </w:tcBorders>
            <w:shd w:val="clear" w:color="auto" w:fill="auto"/>
            <w:vAlign w:val="center"/>
          </w:tcPr>
          <w:p w14:paraId="2C6D9B6C" w14:textId="64EEBE32" w:rsidR="00F937D1" w:rsidRPr="00F937D1" w:rsidRDefault="00F937D1" w:rsidP="00F937D1">
            <w:pPr>
              <w:rPr>
                <w:rFonts w:ascii="IBM Plex Sans" w:hAnsi="IBM Plex Sans"/>
              </w:rPr>
            </w:pPr>
          </w:p>
        </w:tc>
      </w:tr>
      <w:tr w:rsidR="00F937D1" w:rsidRPr="007D2723" w14:paraId="7A49C168" w14:textId="77777777" w:rsidTr="00C70ADF">
        <w:trPr>
          <w:trHeight w:val="340"/>
        </w:trPr>
        <w:tc>
          <w:tcPr>
            <w:tcW w:w="9360" w:type="dxa"/>
            <w:tcBorders>
              <w:top w:val="nil"/>
              <w:left w:val="nil"/>
              <w:bottom w:val="nil"/>
              <w:right w:val="nil"/>
            </w:tcBorders>
            <w:shd w:val="clear" w:color="auto" w:fill="auto"/>
            <w:vAlign w:val="center"/>
            <w:hideMark/>
          </w:tcPr>
          <w:p w14:paraId="05B48B1E" w14:textId="166A9288"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42" w:name="_Toc67035641"/>
            <w:bookmarkStart w:id="143" w:name="_Toc67035762"/>
            <w:bookmarkStart w:id="144" w:name="_Toc88037078"/>
            <w:r w:rsidRPr="007D2723">
              <w:rPr>
                <w:rFonts w:ascii="IBM Plex Sans" w:hAnsi="IBM Plex Sans" w:cs="Times New Roman"/>
                <w:b/>
                <w:bCs/>
                <w:sz w:val="28"/>
                <w:szCs w:val="28"/>
              </w:rPr>
              <w:t>Are insecure and unencrypted protocols blocked in all cloud environments?</w:t>
            </w:r>
            <w:bookmarkEnd w:id="142"/>
            <w:bookmarkEnd w:id="143"/>
            <w:bookmarkEnd w:id="144"/>
          </w:p>
        </w:tc>
      </w:tr>
      <w:tr w:rsidR="00F937D1" w:rsidRPr="007D2723" w14:paraId="7573D632" w14:textId="77777777" w:rsidTr="00C70ADF">
        <w:trPr>
          <w:trHeight w:val="320"/>
        </w:trPr>
        <w:tc>
          <w:tcPr>
            <w:tcW w:w="9360" w:type="dxa"/>
            <w:tcBorders>
              <w:top w:val="nil"/>
              <w:left w:val="nil"/>
              <w:bottom w:val="nil"/>
              <w:right w:val="nil"/>
            </w:tcBorders>
            <w:shd w:val="clear" w:color="auto" w:fill="auto"/>
            <w:vAlign w:val="center"/>
            <w:hideMark/>
          </w:tcPr>
          <w:p w14:paraId="272135DA" w14:textId="77777777" w:rsidR="00F937D1" w:rsidRPr="007D2723" w:rsidRDefault="00F937D1" w:rsidP="00F937D1">
            <w:pPr>
              <w:rPr>
                <w:rFonts w:ascii="IBM Plex Sans" w:hAnsi="IBM Plex Sans"/>
                <w:color w:val="000000"/>
              </w:rPr>
            </w:pPr>
            <w:r w:rsidRPr="007D2723">
              <w:rPr>
                <w:rFonts w:ascii="IBM Plex Sans" w:hAnsi="IBM Plex Sans"/>
                <w:color w:val="000000"/>
              </w:rPr>
              <w:t>Virtual and Physical firewall appliances can be deployed in the environment at the client's discretion</w:t>
            </w:r>
          </w:p>
          <w:p w14:paraId="401BBDF1" w14:textId="77777777" w:rsidR="00F937D1" w:rsidRPr="007D2723" w:rsidRDefault="00F937D1" w:rsidP="00F937D1">
            <w:pPr>
              <w:rPr>
                <w:rFonts w:ascii="IBM Plex Sans" w:hAnsi="IBM Plex Sans"/>
                <w:color w:val="000000"/>
              </w:rPr>
            </w:pPr>
          </w:p>
          <w:p w14:paraId="0352A6EA" w14:textId="75294A85" w:rsidR="00F937D1" w:rsidRPr="007D2723" w:rsidRDefault="00F937D1" w:rsidP="00F937D1">
            <w:pPr>
              <w:rPr>
                <w:rFonts w:ascii="IBM Plex Sans" w:hAnsi="IBM Plex Sans"/>
                <w:color w:val="000000"/>
              </w:rPr>
            </w:pPr>
            <w:r w:rsidRPr="007D2723">
              <w:rPr>
                <w:rFonts w:ascii="IBM Plex Sans" w:hAnsi="IBM Plex Sans"/>
                <w:color w:val="000000"/>
              </w:rPr>
              <w:t xml:space="preserve">IBM Cloud Identity and Access Management (IAM) can be used to grant permissions to IBM Cloud Schematics and the IBM Cloud resources that </w:t>
            </w:r>
            <w:r>
              <w:rPr>
                <w:rFonts w:ascii="IBM Plex Sans" w:hAnsi="IBM Plex Sans"/>
                <w:color w:val="000000"/>
              </w:rPr>
              <w:t>the client</w:t>
            </w:r>
            <w:r w:rsidRPr="007D2723">
              <w:rPr>
                <w:rFonts w:ascii="IBM Plex Sans" w:hAnsi="IBM Plex Sans"/>
                <w:color w:val="000000"/>
              </w:rPr>
              <w:t xml:space="preserve"> want</w:t>
            </w:r>
            <w:r>
              <w:rPr>
                <w:rFonts w:ascii="IBM Plex Sans" w:hAnsi="IBM Plex Sans"/>
                <w:color w:val="000000"/>
              </w:rPr>
              <w:t>s</w:t>
            </w:r>
            <w:r w:rsidRPr="007D2723">
              <w:rPr>
                <w:rFonts w:ascii="IBM Plex Sans" w:hAnsi="IBM Plex Sans"/>
                <w:color w:val="000000"/>
              </w:rPr>
              <w:t xml:space="preserve"> to provision. </w:t>
            </w:r>
            <w:r>
              <w:rPr>
                <w:rFonts w:ascii="IBM Plex Sans" w:hAnsi="IBM Plex Sans"/>
                <w:color w:val="000000"/>
              </w:rPr>
              <w:t>They</w:t>
            </w:r>
            <w:r w:rsidRPr="007D2723">
              <w:rPr>
                <w:rFonts w:ascii="IBM Plex Sans" w:hAnsi="IBM Plex Sans"/>
                <w:color w:val="000000"/>
              </w:rPr>
              <w:t xml:space="preserve"> will need to utilize resource groups </w:t>
            </w:r>
            <w:proofErr w:type="gramStart"/>
            <w:r w:rsidRPr="007D2723">
              <w:rPr>
                <w:rFonts w:ascii="IBM Plex Sans" w:hAnsi="IBM Plex Sans"/>
                <w:color w:val="000000"/>
              </w:rPr>
              <w:t>in order to</w:t>
            </w:r>
            <w:proofErr w:type="gramEnd"/>
            <w:r w:rsidRPr="007D2723">
              <w:rPr>
                <w:rFonts w:ascii="IBM Plex Sans" w:hAnsi="IBM Plex Sans"/>
                <w:color w:val="000000"/>
              </w:rPr>
              <w:t xml:space="preserve"> ensure that infrastructure as a code will not be able to go beyond its set limitations. </w:t>
            </w:r>
          </w:p>
          <w:p w14:paraId="14DA02C0" w14:textId="77777777" w:rsidR="00F937D1" w:rsidRPr="007D2723" w:rsidRDefault="00F937D1" w:rsidP="00F937D1">
            <w:pPr>
              <w:rPr>
                <w:rFonts w:ascii="IBM Plex Sans" w:hAnsi="IBM Plex Sans"/>
                <w:color w:val="000000"/>
              </w:rPr>
            </w:pPr>
          </w:p>
          <w:p w14:paraId="6F874212" w14:textId="77777777" w:rsidR="00F937D1" w:rsidRPr="007D2723" w:rsidRDefault="00F937D1" w:rsidP="00F937D1">
            <w:pPr>
              <w:rPr>
                <w:rFonts w:ascii="IBM Plex Sans" w:hAnsi="IBM Plex Sans"/>
                <w:color w:val="000000"/>
              </w:rPr>
            </w:pPr>
            <w:r w:rsidRPr="007D2723">
              <w:rPr>
                <w:rFonts w:ascii="IBM Plex Sans" w:hAnsi="IBM Plex Sans"/>
                <w:color w:val="000000"/>
              </w:rPr>
              <w:t xml:space="preserve">For additional information: </w:t>
            </w:r>
          </w:p>
          <w:p w14:paraId="31AA7F94" w14:textId="13A45C6E" w:rsidR="00F937D1" w:rsidRPr="007D2723" w:rsidRDefault="00F937D1" w:rsidP="009C370C">
            <w:pPr>
              <w:pStyle w:val="ListParagraph"/>
              <w:numPr>
                <w:ilvl w:val="0"/>
                <w:numId w:val="83"/>
              </w:numPr>
              <w:rPr>
                <w:rFonts w:ascii="IBM Plex Sans" w:hAnsi="IBM Plex Sans"/>
              </w:rPr>
            </w:pPr>
            <w:r w:rsidRPr="007D2723">
              <w:rPr>
                <w:rFonts w:ascii="IBM Plex Sans" w:hAnsi="IBM Plex Sans"/>
                <w:color w:val="000000"/>
              </w:rPr>
              <w:t xml:space="preserve">IBM Cloud Schematics access: </w:t>
            </w:r>
            <w:hyperlink r:id="rId110" w:history="1">
              <w:r w:rsidRPr="007D2723">
                <w:rPr>
                  <w:rStyle w:val="Hyperlink"/>
                  <w:rFonts w:ascii="IBM Plex Sans" w:hAnsi="IBM Plex Sans"/>
                </w:rPr>
                <w:t>https://cloud.ibm.com/docs/schematics?topic=schematics-access</w:t>
              </w:r>
            </w:hyperlink>
            <w:r w:rsidRPr="007D2723">
              <w:rPr>
                <w:rFonts w:ascii="IBM Plex Sans" w:hAnsi="IBM Plex Sans"/>
              </w:rPr>
              <w:t xml:space="preserve"> </w:t>
            </w:r>
          </w:p>
          <w:p w14:paraId="736064FB" w14:textId="77777777" w:rsidR="00F937D1" w:rsidRPr="007D2723" w:rsidRDefault="00F937D1" w:rsidP="00F937D1">
            <w:pPr>
              <w:rPr>
                <w:rFonts w:ascii="IBM Plex Sans" w:hAnsi="IBM Plex Sans"/>
              </w:rPr>
            </w:pPr>
          </w:p>
          <w:p w14:paraId="2DDD86B6" w14:textId="5886F98F" w:rsidR="00F937D1" w:rsidRDefault="00F937D1" w:rsidP="00F937D1">
            <w:pPr>
              <w:rPr>
                <w:rFonts w:ascii="IBM Plex Sans" w:hAnsi="IBM Plex Sans"/>
                <w:color w:val="000000"/>
              </w:rPr>
            </w:pPr>
            <w:r w:rsidRPr="007D2723">
              <w:rPr>
                <w:rFonts w:ascii="IBM Plex Sans" w:hAnsi="IBM Plex Sans"/>
                <w:color w:val="000000"/>
              </w:rPr>
              <w:t>Open in public can be restricted by firewall FS is off by default unless open</w:t>
            </w:r>
          </w:p>
          <w:p w14:paraId="4D20B8E4" w14:textId="77777777" w:rsidR="00E3314A" w:rsidRDefault="00E3314A" w:rsidP="00F937D1">
            <w:pPr>
              <w:rPr>
                <w:rFonts w:ascii="IBM Plex Sans" w:hAnsi="IBM Plex Sans"/>
                <w:color w:val="000000"/>
              </w:rPr>
            </w:pPr>
          </w:p>
          <w:p w14:paraId="0AA84BE2" w14:textId="3A000571" w:rsidR="00F937D1" w:rsidRPr="007D2723" w:rsidRDefault="00F937D1" w:rsidP="00F937D1">
            <w:pPr>
              <w:rPr>
                <w:rFonts w:ascii="IBM Plex Sans" w:hAnsi="IBM Plex Sans"/>
                <w:color w:val="000000"/>
              </w:rPr>
            </w:pPr>
          </w:p>
        </w:tc>
      </w:tr>
      <w:tr w:rsidR="00F937D1" w:rsidRPr="007D2723" w14:paraId="6DBE4DA4" w14:textId="77777777" w:rsidTr="00C70ADF">
        <w:trPr>
          <w:trHeight w:val="680"/>
        </w:trPr>
        <w:tc>
          <w:tcPr>
            <w:tcW w:w="9360" w:type="dxa"/>
            <w:tcBorders>
              <w:top w:val="nil"/>
              <w:left w:val="nil"/>
              <w:bottom w:val="nil"/>
              <w:right w:val="nil"/>
            </w:tcBorders>
            <w:shd w:val="clear" w:color="auto" w:fill="auto"/>
            <w:vAlign w:val="center"/>
            <w:hideMark/>
          </w:tcPr>
          <w:p w14:paraId="5FCD9AF3" w14:textId="772C2F62"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45" w:name="_Toc67035642"/>
            <w:bookmarkStart w:id="146" w:name="_Toc67035763"/>
            <w:bookmarkStart w:id="147" w:name="_Toc88037079"/>
            <w:r w:rsidRPr="007D2723">
              <w:rPr>
                <w:rFonts w:ascii="IBM Plex Sans" w:hAnsi="IBM Plex Sans" w:cs="Times New Roman"/>
                <w:b/>
                <w:bCs/>
                <w:sz w:val="28"/>
                <w:szCs w:val="28"/>
              </w:rPr>
              <w:t>Is access to IBM’s resources strictly controlled to ensure only those with a required need to access such services are permitted and that only the appropriate level of access is allowed?</w:t>
            </w:r>
            <w:bookmarkEnd w:id="145"/>
            <w:bookmarkEnd w:id="146"/>
            <w:bookmarkEnd w:id="147"/>
          </w:p>
        </w:tc>
      </w:tr>
      <w:tr w:rsidR="00F937D1" w:rsidRPr="007D2723" w14:paraId="238019DB" w14:textId="77777777" w:rsidTr="00C70ADF">
        <w:trPr>
          <w:trHeight w:val="320"/>
        </w:trPr>
        <w:tc>
          <w:tcPr>
            <w:tcW w:w="9360" w:type="dxa"/>
            <w:tcBorders>
              <w:top w:val="nil"/>
              <w:left w:val="nil"/>
              <w:bottom w:val="nil"/>
              <w:right w:val="nil"/>
            </w:tcBorders>
            <w:shd w:val="clear" w:color="auto" w:fill="auto"/>
            <w:vAlign w:val="center"/>
            <w:hideMark/>
          </w:tcPr>
          <w:p w14:paraId="72A50765" w14:textId="47A7AF2C" w:rsidR="00F937D1" w:rsidRPr="007D2723" w:rsidRDefault="00F937D1" w:rsidP="00F937D1">
            <w:pPr>
              <w:rPr>
                <w:rFonts w:ascii="IBM Plex Sans" w:hAnsi="IBM Plex Sans"/>
              </w:rPr>
            </w:pPr>
            <w:r w:rsidRPr="007D2723">
              <w:rPr>
                <w:rFonts w:ascii="IBM Plex Sans" w:hAnsi="IBM Plex Sans"/>
                <w:color w:val="000000"/>
              </w:rPr>
              <w:t xml:space="preserve">Yes.  </w:t>
            </w:r>
            <w:r w:rsidRPr="007D2723">
              <w:rPr>
                <w:rFonts w:ascii="IBM Plex Sans" w:hAnsi="IBM Plex Sans"/>
              </w:rPr>
              <w:t xml:space="preserve">IBM Cloud Identity and Access Management (IAM) enables Administrators to securely authenticate users for platform services and control access to resources consistently across IBM Cloud.  A set of IBM Cloud services is enabled to use IBM Cloud IAM for access control and are organized into resource groups within </w:t>
            </w:r>
            <w:r>
              <w:rPr>
                <w:rFonts w:ascii="IBM Plex Sans" w:hAnsi="IBM Plex Sans"/>
              </w:rPr>
              <w:t>the client’s</w:t>
            </w:r>
            <w:r w:rsidRPr="007D2723">
              <w:rPr>
                <w:rFonts w:ascii="IBM Plex Sans" w:hAnsi="IBM Plex Sans"/>
              </w:rPr>
              <w:t xml:space="preserve"> account so </w:t>
            </w:r>
            <w:r>
              <w:rPr>
                <w:rFonts w:ascii="IBM Plex Sans" w:hAnsi="IBM Plex Sans"/>
              </w:rPr>
              <w:t>they</w:t>
            </w:r>
            <w:r w:rsidRPr="007D2723">
              <w:rPr>
                <w:rFonts w:ascii="IBM Plex Sans" w:hAnsi="IBM Plex Sans"/>
              </w:rPr>
              <w:t xml:space="preserve"> can give users access quickly to more than one resource at a time. Each of these services is labeled as "IAM-enabled" in the catalog. Administrators can use IAM access policies to assign users and service </w:t>
            </w:r>
            <w:proofErr w:type="gramStart"/>
            <w:r w:rsidRPr="007D2723">
              <w:rPr>
                <w:rFonts w:ascii="IBM Plex Sans" w:hAnsi="IBM Plex Sans"/>
              </w:rPr>
              <w:t>IDs</w:t>
            </w:r>
            <w:proofErr w:type="gramEnd"/>
            <w:r w:rsidRPr="007D2723">
              <w:rPr>
                <w:rFonts w:ascii="IBM Plex Sans" w:hAnsi="IBM Plex Sans"/>
              </w:rPr>
              <w:t xml:space="preserve"> access to resources within </w:t>
            </w:r>
            <w:r>
              <w:rPr>
                <w:rFonts w:ascii="IBM Plex Sans" w:hAnsi="IBM Plex Sans"/>
              </w:rPr>
              <w:t>the</w:t>
            </w:r>
            <w:r w:rsidRPr="007D2723">
              <w:rPr>
                <w:rFonts w:ascii="IBM Plex Sans" w:hAnsi="IBM Plex Sans"/>
              </w:rPr>
              <w:t xml:space="preserve"> account and group users and service IDs into an access group to easily give all members of the group the same level of access.  Note:  For services that don't support the use of IBM Cloud IAM policies for managing access, </w:t>
            </w:r>
            <w:r>
              <w:rPr>
                <w:rFonts w:ascii="IBM Plex Sans" w:hAnsi="IBM Plex Sans"/>
              </w:rPr>
              <w:t>clients</w:t>
            </w:r>
            <w:r w:rsidRPr="007D2723">
              <w:rPr>
                <w:rFonts w:ascii="IBM Plex Sans" w:hAnsi="IBM Plex Sans"/>
              </w:rPr>
              <w:t xml:space="preserve"> can use Cloud Foundry access or classic infrastructure permissions.</w:t>
            </w:r>
          </w:p>
          <w:p w14:paraId="0ABDF280" w14:textId="340CCA07" w:rsidR="00F937D1" w:rsidRPr="007D2723" w:rsidRDefault="00F937D1" w:rsidP="00F937D1">
            <w:pPr>
              <w:rPr>
                <w:rFonts w:ascii="IBM Plex Sans" w:hAnsi="IBM Plex Sans"/>
              </w:rPr>
            </w:pPr>
          </w:p>
          <w:p w14:paraId="04D78502" w14:textId="04C28C36" w:rsidR="00F937D1" w:rsidRPr="007D2723" w:rsidRDefault="00F937D1" w:rsidP="00F937D1">
            <w:pPr>
              <w:rPr>
                <w:rFonts w:ascii="IBM Plex Sans" w:hAnsi="IBM Plex Sans" w:cs="Calibri"/>
                <w:color w:val="000000"/>
              </w:rPr>
            </w:pPr>
            <w:r w:rsidRPr="007D2723">
              <w:rPr>
                <w:rFonts w:ascii="IBM Plex Sans" w:hAnsi="IBM Plex Sans" w:cs="Calibri"/>
                <w:color w:val="000000"/>
              </w:rPr>
              <w:t>Industry-leading FIPS 140-2 Level 4 encryption for technology assured safeguarding of data via Confidential Computing and Keep Your Own Key.</w:t>
            </w:r>
          </w:p>
          <w:p w14:paraId="368997E2" w14:textId="57948FA5" w:rsidR="00F937D1" w:rsidRPr="007D2723" w:rsidRDefault="00F937D1" w:rsidP="00F937D1">
            <w:pPr>
              <w:rPr>
                <w:rFonts w:ascii="IBM Plex Sans" w:hAnsi="IBM Plex Sans" w:cs="Calibri"/>
                <w:color w:val="000000"/>
              </w:rPr>
            </w:pPr>
          </w:p>
          <w:p w14:paraId="2CACA5E9" w14:textId="76019E39" w:rsidR="00F937D1" w:rsidRPr="007D2723" w:rsidRDefault="00F937D1" w:rsidP="00F937D1">
            <w:pPr>
              <w:rPr>
                <w:rFonts w:ascii="IBM Plex Sans" w:hAnsi="IBM Plex Sans"/>
                <w:color w:val="000000"/>
              </w:rPr>
            </w:pPr>
            <w:r w:rsidRPr="007D2723">
              <w:rPr>
                <w:rFonts w:ascii="IBM Plex Sans" w:hAnsi="IBM Plex Sans"/>
                <w:color w:val="000000"/>
              </w:rPr>
              <w:t>The IBM Cloud is the most secure cloud offered.  IBM offers Hyper Protect Crypto Services as a single-tenant Key Management Service and a Cloud Hardware Security Module (HSM) service. Key vaulting is provided by dedicated, client-controlled cloud HSMs that are built on FIPS 140-2 Level 4-certified (tamper-proof) hardware, the highest offered by any cloud provider in the industry. The service offers Keep Your Own Key (KYOK) capabilities, which allow clients to have exclusive key control— only authorized users have access (no privileged users, including IBM Cloud admins, have access) to encryption keys.</w:t>
            </w:r>
          </w:p>
          <w:p w14:paraId="427D0D1E" w14:textId="77777777" w:rsidR="00F937D1" w:rsidRPr="007D2723" w:rsidRDefault="00F937D1" w:rsidP="00F937D1">
            <w:pPr>
              <w:rPr>
                <w:rFonts w:ascii="IBM Plex Sans" w:hAnsi="IBM Plex Sans"/>
                <w:color w:val="000000"/>
              </w:rPr>
            </w:pPr>
          </w:p>
          <w:p w14:paraId="38739851" w14:textId="119AD4F8" w:rsidR="00F937D1" w:rsidRPr="007D2723" w:rsidRDefault="00F937D1" w:rsidP="00F937D1">
            <w:pPr>
              <w:rPr>
                <w:rFonts w:ascii="IBM Plex Sans" w:hAnsi="IBM Plex Sans"/>
                <w:color w:val="000000"/>
              </w:rPr>
            </w:pPr>
            <w:r w:rsidRPr="007D2723">
              <w:rPr>
                <w:rFonts w:ascii="IBM Plex Sans" w:hAnsi="IBM Plex Sans"/>
                <w:color w:val="000000"/>
              </w:rPr>
              <w:t>.</w:t>
            </w:r>
          </w:p>
          <w:p w14:paraId="05C44D67" w14:textId="77777777" w:rsidR="00F937D1" w:rsidRPr="007D2723" w:rsidRDefault="00F937D1" w:rsidP="00F937D1">
            <w:pPr>
              <w:rPr>
                <w:rFonts w:ascii="IBM Plex Sans" w:hAnsi="IBM Plex Sans"/>
                <w:color w:val="000000"/>
              </w:rPr>
            </w:pPr>
          </w:p>
          <w:p w14:paraId="3E3486FF" w14:textId="2A4B1B86" w:rsidR="00F937D1" w:rsidRPr="007D2723" w:rsidRDefault="00F937D1" w:rsidP="00F937D1">
            <w:pPr>
              <w:jc w:val="center"/>
              <w:rPr>
                <w:rFonts w:ascii="IBM Plex Sans" w:hAnsi="IBM Plex Sans"/>
                <w:color w:val="000000"/>
              </w:rPr>
            </w:pPr>
            <w:r w:rsidRPr="007D2723">
              <w:rPr>
                <w:rFonts w:ascii="IBM Plex Sans" w:hAnsi="IBM Plex Sans"/>
                <w:noProof/>
                <w:color w:val="000000"/>
              </w:rPr>
              <w:drawing>
                <wp:inline distT="0" distB="0" distL="0" distR="0" wp14:anchorId="54BFB826" wp14:editId="4DD4739D">
                  <wp:extent cx="3491178" cy="4421998"/>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0829" cy="4446889"/>
                          </a:xfrm>
                          <a:prstGeom prst="rect">
                            <a:avLst/>
                          </a:prstGeom>
                        </pic:spPr>
                      </pic:pic>
                    </a:graphicData>
                  </a:graphic>
                </wp:inline>
              </w:drawing>
            </w:r>
          </w:p>
          <w:p w14:paraId="404A74EE" w14:textId="2F13FFD2" w:rsidR="00F937D1" w:rsidRPr="007D2723" w:rsidRDefault="00F937D1" w:rsidP="00F937D1">
            <w:pPr>
              <w:jc w:val="center"/>
              <w:rPr>
                <w:rFonts w:ascii="IBM Plex Sans" w:hAnsi="IBM Plex Sans"/>
              </w:rPr>
            </w:pPr>
            <w:r w:rsidRPr="007D2723">
              <w:rPr>
                <w:rFonts w:ascii="IBM Plex Sans" w:hAnsi="IBM Plex Sans"/>
                <w:color w:val="5A6872"/>
                <w:spacing w:val="2"/>
                <w:sz w:val="18"/>
                <w:szCs w:val="18"/>
                <w:shd w:val="clear" w:color="auto" w:fill="FFFFFF"/>
              </w:rPr>
              <w:t>Figure:  How access management works in an account by using IAM</w:t>
            </w:r>
          </w:p>
          <w:p w14:paraId="2DEC3B99" w14:textId="77777777" w:rsidR="00F937D1" w:rsidRPr="007D2723" w:rsidRDefault="00F937D1" w:rsidP="00F937D1">
            <w:pPr>
              <w:rPr>
                <w:rFonts w:ascii="IBM Plex Sans" w:hAnsi="IBM Plex Sans"/>
                <w:color w:val="000000"/>
              </w:rPr>
            </w:pPr>
          </w:p>
          <w:p w14:paraId="0D6E58AE" w14:textId="1C0D7C85" w:rsidR="00F937D1" w:rsidRPr="007D2723" w:rsidRDefault="00F937D1" w:rsidP="00F937D1">
            <w:pPr>
              <w:rPr>
                <w:rFonts w:ascii="IBM Plex Sans" w:hAnsi="IBM Plex Sans"/>
                <w:color w:val="000000"/>
              </w:rPr>
            </w:pPr>
            <w:r w:rsidRPr="007D2723">
              <w:rPr>
                <w:rFonts w:ascii="IBM Plex Sans" w:hAnsi="IBM Plex Sans"/>
                <w:color w:val="000000"/>
              </w:rPr>
              <w:t>For additional information:</w:t>
            </w:r>
          </w:p>
          <w:p w14:paraId="2FB3D49A" w14:textId="237AA1F5" w:rsidR="00F937D1" w:rsidRPr="007D2723" w:rsidRDefault="00F937D1" w:rsidP="009C370C">
            <w:pPr>
              <w:pStyle w:val="ListParagraph"/>
              <w:numPr>
                <w:ilvl w:val="0"/>
                <w:numId w:val="57"/>
              </w:numPr>
              <w:rPr>
                <w:rFonts w:ascii="IBM Plex Sans" w:hAnsi="IBM Plex Sans"/>
                <w:color w:val="000000"/>
              </w:rPr>
            </w:pPr>
            <w:r w:rsidRPr="00AB626F">
              <w:rPr>
                <w:rFonts w:ascii="IBM Plex Sans" w:hAnsi="IBM Plex Sans"/>
              </w:rPr>
              <w:lastRenderedPageBreak/>
              <w:t>IBM Cloud Identity and Access Management</w:t>
            </w:r>
            <w:r w:rsidRPr="007D2723">
              <w:rPr>
                <w:rFonts w:ascii="IBM Plex Sans" w:hAnsi="IBM Plex Sans"/>
                <w:color w:val="000000"/>
              </w:rPr>
              <w:t xml:space="preserve">:  </w:t>
            </w:r>
            <w:hyperlink r:id="rId112" w:history="1">
              <w:r w:rsidRPr="007D2723">
                <w:rPr>
                  <w:rStyle w:val="Hyperlink"/>
                  <w:rFonts w:ascii="IBM Plex Sans" w:hAnsi="IBM Plex Sans"/>
                </w:rPr>
                <w:t>https://cloud.ibm.com/docs/account?topic=account-iamoverview</w:t>
              </w:r>
            </w:hyperlink>
          </w:p>
          <w:p w14:paraId="6793A710" w14:textId="32A3FE1C" w:rsidR="00F937D1" w:rsidRPr="007D2723" w:rsidRDefault="00F937D1" w:rsidP="009C370C">
            <w:pPr>
              <w:pStyle w:val="ListParagraph"/>
              <w:numPr>
                <w:ilvl w:val="0"/>
                <w:numId w:val="57"/>
              </w:numPr>
              <w:rPr>
                <w:rFonts w:ascii="IBM Plex Sans" w:hAnsi="IBM Plex Sans"/>
                <w:color w:val="000000"/>
              </w:rPr>
            </w:pPr>
            <w:r w:rsidRPr="00AB626F">
              <w:rPr>
                <w:rFonts w:ascii="IBM Plex Sans" w:hAnsi="IBM Plex Sans"/>
              </w:rPr>
              <w:t>Cloud Foundry Access</w:t>
            </w:r>
            <w:r w:rsidRPr="007D2723">
              <w:rPr>
                <w:rFonts w:ascii="IBM Plex Sans" w:hAnsi="IBM Plex Sans"/>
              </w:rPr>
              <w:t xml:space="preserve">:  </w:t>
            </w:r>
            <w:hyperlink r:id="rId113" w:history="1">
              <w:r w:rsidRPr="007D2723">
                <w:rPr>
                  <w:rStyle w:val="Hyperlink"/>
                  <w:rFonts w:ascii="IBM Plex Sans" w:hAnsi="IBM Plex Sans"/>
                </w:rPr>
                <w:t>https://cloud.ibm.com/docs/account?topic=account-cfaccess</w:t>
              </w:r>
            </w:hyperlink>
          </w:p>
          <w:p w14:paraId="73BE4F0C" w14:textId="5858444C" w:rsidR="00F937D1" w:rsidRPr="007D2723" w:rsidRDefault="00F937D1" w:rsidP="009C370C">
            <w:pPr>
              <w:pStyle w:val="ListParagraph"/>
              <w:numPr>
                <w:ilvl w:val="0"/>
                <w:numId w:val="57"/>
              </w:numPr>
              <w:rPr>
                <w:rFonts w:ascii="IBM Plex Sans" w:hAnsi="IBM Plex Sans"/>
                <w:color w:val="000000"/>
              </w:rPr>
            </w:pPr>
            <w:r w:rsidRPr="00AB626F">
              <w:rPr>
                <w:rFonts w:ascii="IBM Plex Sans" w:hAnsi="IBM Plex Sans"/>
              </w:rPr>
              <w:t>Classic Infrastructure Permissions</w:t>
            </w:r>
            <w:r w:rsidRPr="007D2723">
              <w:rPr>
                <w:rFonts w:ascii="IBM Plex Sans" w:hAnsi="IBM Plex Sans"/>
              </w:rPr>
              <w:t xml:space="preserve">:  </w:t>
            </w:r>
            <w:hyperlink r:id="rId114" w:history="1">
              <w:r w:rsidRPr="007D2723">
                <w:rPr>
                  <w:rStyle w:val="Hyperlink"/>
                  <w:rFonts w:ascii="IBM Plex Sans" w:hAnsi="IBM Plex Sans"/>
                </w:rPr>
                <w:t>https://cloud.ibm.com/docs/account?topic=account-infrapermission</w:t>
              </w:r>
            </w:hyperlink>
          </w:p>
          <w:p w14:paraId="07ECF9A7" w14:textId="4D41066E" w:rsidR="00F937D1" w:rsidRPr="007D2723" w:rsidRDefault="00F937D1" w:rsidP="009C370C">
            <w:pPr>
              <w:pStyle w:val="ListParagraph"/>
              <w:numPr>
                <w:ilvl w:val="0"/>
                <w:numId w:val="57"/>
              </w:numPr>
              <w:rPr>
                <w:rFonts w:ascii="IBM Plex Sans" w:hAnsi="IBM Plex Sans"/>
                <w:color w:val="000000"/>
              </w:rPr>
            </w:pPr>
            <w:r w:rsidRPr="00AB626F">
              <w:rPr>
                <w:rFonts w:ascii="IBM Plex Sans" w:hAnsi="IBM Plex Sans"/>
              </w:rPr>
              <w:t>IBM Cloud compliance programs</w:t>
            </w:r>
            <w:r w:rsidRPr="007D2723">
              <w:rPr>
                <w:rFonts w:ascii="IBM Plex Sans" w:hAnsi="IBM Plex Sans"/>
                <w:color w:val="000000"/>
              </w:rPr>
              <w:t xml:space="preserve">:  </w:t>
            </w:r>
            <w:hyperlink r:id="rId115" w:history="1">
              <w:r w:rsidRPr="007D2723">
                <w:rPr>
                  <w:rStyle w:val="Hyperlink"/>
                  <w:rFonts w:ascii="IBM Plex Sans" w:hAnsi="IBM Plex Sans"/>
                </w:rPr>
                <w:t>https://www.ibm.com/cloud/compliance</w:t>
              </w:r>
            </w:hyperlink>
          </w:p>
          <w:p w14:paraId="293238BC" w14:textId="52A0763D" w:rsidR="00F937D1" w:rsidRPr="007D2723" w:rsidRDefault="00F937D1" w:rsidP="009C370C">
            <w:pPr>
              <w:pStyle w:val="ListParagraph"/>
              <w:numPr>
                <w:ilvl w:val="0"/>
                <w:numId w:val="56"/>
              </w:numPr>
              <w:rPr>
                <w:rFonts w:ascii="IBM Plex Sans" w:hAnsi="IBM Plex Sans"/>
                <w:color w:val="000000"/>
              </w:rPr>
            </w:pPr>
            <w:r w:rsidRPr="00AB626F">
              <w:rPr>
                <w:rFonts w:ascii="IBM Plex Sans" w:hAnsi="IBM Plex Sans"/>
              </w:rPr>
              <w:t>Getting started with Security and Compliance Center</w:t>
            </w:r>
            <w:r w:rsidRPr="007D2723">
              <w:rPr>
                <w:rFonts w:ascii="IBM Plex Sans" w:hAnsi="IBM Plex Sans"/>
                <w:color w:val="000000"/>
              </w:rPr>
              <w:t xml:space="preserve">:  </w:t>
            </w:r>
            <w:hyperlink r:id="rId116" w:history="1">
              <w:r w:rsidRPr="007D2723">
                <w:rPr>
                  <w:rStyle w:val="Hyperlink"/>
                  <w:rFonts w:ascii="IBM Plex Sans" w:hAnsi="IBM Plex Sans"/>
                </w:rPr>
                <w:t>https://cloud.ibm.com/docs/security-compliance?topic=security-compliance-getting-started</w:t>
              </w:r>
            </w:hyperlink>
          </w:p>
          <w:p w14:paraId="06B75F90" w14:textId="70E4D88D" w:rsidR="00F937D1" w:rsidRPr="00F937D1" w:rsidRDefault="00F937D1" w:rsidP="009C370C">
            <w:pPr>
              <w:pStyle w:val="ListParagraph"/>
              <w:numPr>
                <w:ilvl w:val="0"/>
                <w:numId w:val="56"/>
              </w:numPr>
              <w:rPr>
                <w:rStyle w:val="Hyperlink"/>
                <w:rFonts w:ascii="IBM Plex Sans" w:hAnsi="IBM Plex Sans"/>
                <w:color w:val="000000"/>
                <w:u w:val="none"/>
              </w:rPr>
            </w:pPr>
            <w:r w:rsidRPr="00AB626F">
              <w:rPr>
                <w:rFonts w:ascii="IBM Plex Sans" w:hAnsi="IBM Plex Sans"/>
              </w:rPr>
              <w:t>VMware Docs - Security Principles</w:t>
            </w:r>
            <w:r w:rsidRPr="007D2723">
              <w:rPr>
                <w:rFonts w:ascii="IBM Plex Sans" w:hAnsi="IBM Plex Sans"/>
                <w:color w:val="000000"/>
              </w:rPr>
              <w:t xml:space="preserve">:  </w:t>
            </w:r>
            <w:hyperlink r:id="rId117" w:history="1">
              <w:r w:rsidRPr="007D2723">
                <w:rPr>
                  <w:rStyle w:val="Hyperlink"/>
                  <w:rFonts w:ascii="IBM Plex Sans" w:hAnsi="IBM Plex Sans"/>
                </w:rPr>
                <w:t>https://docs.vmware.com/en/VMware-Validated-Design/services/introduction-to-security-and-compliance/GUID-4AC44907-43DA-4CD5-AA6C-46221D7589F2.html</w:t>
              </w:r>
            </w:hyperlink>
          </w:p>
          <w:p w14:paraId="7221D0E0" w14:textId="77777777" w:rsidR="00F937D1" w:rsidRPr="007D2723" w:rsidRDefault="00F937D1" w:rsidP="00F937D1">
            <w:pPr>
              <w:pStyle w:val="ListParagraph"/>
              <w:rPr>
                <w:rFonts w:ascii="IBM Plex Sans" w:hAnsi="IBM Plex Sans"/>
                <w:color w:val="000000"/>
              </w:rPr>
            </w:pPr>
          </w:p>
          <w:p w14:paraId="26E11219" w14:textId="0591B7F4" w:rsidR="00F937D1" w:rsidRPr="007D2723" w:rsidRDefault="00F937D1" w:rsidP="00F937D1">
            <w:pPr>
              <w:rPr>
                <w:rFonts w:ascii="IBM Plex Sans" w:hAnsi="IBM Plex Sans"/>
                <w:color w:val="000000"/>
              </w:rPr>
            </w:pPr>
          </w:p>
        </w:tc>
      </w:tr>
      <w:tr w:rsidR="00F937D1" w:rsidRPr="007D2723" w14:paraId="43C023FB" w14:textId="77777777" w:rsidTr="00C70ADF">
        <w:trPr>
          <w:trHeight w:val="828"/>
        </w:trPr>
        <w:tc>
          <w:tcPr>
            <w:tcW w:w="9360" w:type="dxa"/>
            <w:tcBorders>
              <w:top w:val="nil"/>
              <w:left w:val="nil"/>
              <w:bottom w:val="nil"/>
              <w:right w:val="nil"/>
            </w:tcBorders>
            <w:shd w:val="clear" w:color="auto" w:fill="auto"/>
            <w:vAlign w:val="center"/>
            <w:hideMark/>
          </w:tcPr>
          <w:p w14:paraId="0EB9811E" w14:textId="34B36BBC"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48" w:name="_Toc67035644"/>
            <w:bookmarkStart w:id="149" w:name="_Toc67035765"/>
            <w:bookmarkStart w:id="150" w:name="_Toc88037080"/>
            <w:r w:rsidRPr="007D2723">
              <w:rPr>
                <w:rFonts w:ascii="IBM Plex Sans" w:hAnsi="IBM Plex Sans" w:cs="Times New Roman"/>
                <w:b/>
                <w:bCs/>
                <w:sz w:val="28"/>
                <w:szCs w:val="28"/>
              </w:rPr>
              <w:lastRenderedPageBreak/>
              <w:t xml:space="preserve">What cloud audit log information from IaaS and PaaS environments </w:t>
            </w:r>
            <w:proofErr w:type="gramStart"/>
            <w:r w:rsidRPr="007D2723">
              <w:rPr>
                <w:rFonts w:ascii="IBM Plex Sans" w:hAnsi="IBM Plex Sans" w:cs="Times New Roman"/>
                <w:b/>
                <w:bCs/>
                <w:sz w:val="28"/>
                <w:szCs w:val="28"/>
              </w:rPr>
              <w:t>is able to</w:t>
            </w:r>
            <w:proofErr w:type="gramEnd"/>
            <w:r w:rsidRPr="007D2723">
              <w:rPr>
                <w:rFonts w:ascii="IBM Plex Sans" w:hAnsi="IBM Plex Sans" w:cs="Times New Roman"/>
                <w:b/>
                <w:bCs/>
                <w:sz w:val="28"/>
                <w:szCs w:val="28"/>
              </w:rPr>
              <w:t xml:space="preserve"> be collected and integrated with the client SIEM tool?</w:t>
            </w:r>
            <w:bookmarkEnd w:id="148"/>
            <w:bookmarkEnd w:id="149"/>
            <w:bookmarkEnd w:id="150"/>
          </w:p>
          <w:p w14:paraId="7D9B23FA" w14:textId="77777777" w:rsidR="00F937D1" w:rsidRPr="007D2723" w:rsidRDefault="00F937D1" w:rsidP="00F937D1">
            <w:pPr>
              <w:pStyle w:val="Heading2"/>
              <w:spacing w:before="120"/>
              <w:ind w:left="1440"/>
              <w:rPr>
                <w:rFonts w:ascii="IBM Plex Sans" w:hAnsi="IBM Plex Sans" w:cs="Times New Roman"/>
                <w:b/>
                <w:bCs/>
                <w:color w:val="000000"/>
                <w:sz w:val="28"/>
                <w:szCs w:val="28"/>
              </w:rPr>
            </w:pPr>
          </w:p>
        </w:tc>
      </w:tr>
      <w:tr w:rsidR="00F937D1" w:rsidRPr="007D2723" w14:paraId="218AC658" w14:textId="77777777" w:rsidTr="00C70ADF">
        <w:trPr>
          <w:trHeight w:val="320"/>
        </w:trPr>
        <w:tc>
          <w:tcPr>
            <w:tcW w:w="9360" w:type="dxa"/>
            <w:tcBorders>
              <w:top w:val="nil"/>
              <w:left w:val="nil"/>
              <w:bottom w:val="nil"/>
              <w:right w:val="nil"/>
            </w:tcBorders>
            <w:shd w:val="clear" w:color="auto" w:fill="auto"/>
            <w:vAlign w:val="center"/>
            <w:hideMark/>
          </w:tcPr>
          <w:p w14:paraId="2554901C" w14:textId="77777777" w:rsidR="00F937D1" w:rsidRPr="007D2723" w:rsidRDefault="00F937D1" w:rsidP="00F937D1">
            <w:pPr>
              <w:rPr>
                <w:rFonts w:ascii="IBM Plex Sans" w:hAnsi="IBM Plex Sans"/>
              </w:rPr>
            </w:pPr>
            <w:r w:rsidRPr="007D2723">
              <w:rPr>
                <w:rFonts w:ascii="IBM Plex Sans" w:hAnsi="IBM Plex Sans"/>
              </w:rPr>
              <w:t>A list of event information is outlined in product documentation.  Example events may include:</w:t>
            </w:r>
          </w:p>
          <w:p w14:paraId="38294070" w14:textId="77777777" w:rsidR="00F937D1" w:rsidRPr="007D2723" w:rsidRDefault="00F937D1" w:rsidP="009C370C">
            <w:pPr>
              <w:pStyle w:val="ListParagraph"/>
              <w:numPr>
                <w:ilvl w:val="0"/>
                <w:numId w:val="16"/>
              </w:numPr>
              <w:rPr>
                <w:rFonts w:ascii="IBM Plex Sans" w:hAnsi="IBM Plex Sans"/>
              </w:rPr>
            </w:pPr>
            <w:r w:rsidRPr="007D2723">
              <w:rPr>
                <w:rFonts w:ascii="IBM Plex Sans" w:hAnsi="IBM Plex Sans"/>
              </w:rPr>
              <w:t>User ID</w:t>
            </w:r>
          </w:p>
          <w:p w14:paraId="2199E05B" w14:textId="77777777" w:rsidR="00F937D1" w:rsidRPr="007D2723" w:rsidRDefault="00F937D1" w:rsidP="009C370C">
            <w:pPr>
              <w:pStyle w:val="ListParagraph"/>
              <w:numPr>
                <w:ilvl w:val="0"/>
                <w:numId w:val="16"/>
              </w:numPr>
              <w:rPr>
                <w:rFonts w:ascii="IBM Plex Sans" w:hAnsi="IBM Plex Sans"/>
              </w:rPr>
            </w:pPr>
            <w:r w:rsidRPr="007D2723">
              <w:rPr>
                <w:rFonts w:ascii="IBM Plex Sans" w:hAnsi="IBM Plex Sans"/>
              </w:rPr>
              <w:t>Time</w:t>
            </w:r>
          </w:p>
          <w:p w14:paraId="2740CA78" w14:textId="77777777" w:rsidR="00F937D1" w:rsidRPr="007D2723" w:rsidRDefault="00F937D1" w:rsidP="009C370C">
            <w:pPr>
              <w:pStyle w:val="ListParagraph"/>
              <w:numPr>
                <w:ilvl w:val="0"/>
                <w:numId w:val="16"/>
              </w:numPr>
              <w:rPr>
                <w:rFonts w:ascii="IBM Plex Sans" w:hAnsi="IBM Plex Sans"/>
              </w:rPr>
            </w:pPr>
            <w:r w:rsidRPr="007D2723">
              <w:rPr>
                <w:rFonts w:ascii="IBM Plex Sans" w:hAnsi="IBM Plex Sans"/>
              </w:rPr>
              <w:t>Type of event (log in, log off, resource creation, resource modification, etc.)</w:t>
            </w:r>
          </w:p>
          <w:p w14:paraId="7BA4150A" w14:textId="77777777" w:rsidR="00F937D1" w:rsidRPr="007D2723" w:rsidRDefault="00F937D1" w:rsidP="009C370C">
            <w:pPr>
              <w:pStyle w:val="ListParagraph"/>
              <w:numPr>
                <w:ilvl w:val="0"/>
                <w:numId w:val="16"/>
              </w:numPr>
              <w:rPr>
                <w:rFonts w:ascii="IBM Plex Sans" w:hAnsi="IBM Plex Sans"/>
              </w:rPr>
            </w:pPr>
            <w:r w:rsidRPr="007D2723">
              <w:rPr>
                <w:rFonts w:ascii="IBM Plex Sans" w:hAnsi="IBM Plex Sans"/>
              </w:rPr>
              <w:t>System information such as resource name, data, etc. and include:</w:t>
            </w:r>
          </w:p>
          <w:p w14:paraId="60C80A5B" w14:textId="77777777" w:rsidR="00F937D1" w:rsidRPr="007D2723" w:rsidRDefault="00F937D1" w:rsidP="009C370C">
            <w:pPr>
              <w:pStyle w:val="ListParagraph"/>
              <w:numPr>
                <w:ilvl w:val="1"/>
                <w:numId w:val="16"/>
              </w:numPr>
              <w:rPr>
                <w:rFonts w:ascii="IBM Plex Sans" w:hAnsi="IBM Plex Sans"/>
              </w:rPr>
            </w:pPr>
            <w:r w:rsidRPr="007D2723">
              <w:rPr>
                <w:rFonts w:ascii="IBM Plex Sans" w:hAnsi="IBM Plex Sans"/>
              </w:rPr>
              <w:t>Success or failure of event</w:t>
            </w:r>
          </w:p>
          <w:p w14:paraId="75422A49" w14:textId="77777777" w:rsidR="00F937D1" w:rsidRPr="007D2723" w:rsidRDefault="00F937D1" w:rsidP="009C370C">
            <w:pPr>
              <w:pStyle w:val="ListParagraph"/>
              <w:numPr>
                <w:ilvl w:val="1"/>
                <w:numId w:val="16"/>
              </w:numPr>
              <w:rPr>
                <w:rFonts w:ascii="IBM Plex Sans" w:hAnsi="IBM Plex Sans"/>
              </w:rPr>
            </w:pPr>
            <w:r w:rsidRPr="007D2723">
              <w:rPr>
                <w:rFonts w:ascii="IBM Plex Sans" w:hAnsi="IBM Plex Sans"/>
              </w:rPr>
              <w:t>Source IP address of call</w:t>
            </w:r>
          </w:p>
          <w:p w14:paraId="065D1B93" w14:textId="3A8A08A1" w:rsidR="00F937D1" w:rsidRPr="0076073F" w:rsidRDefault="00F937D1" w:rsidP="009C370C">
            <w:pPr>
              <w:pStyle w:val="ListParagraph"/>
              <w:numPr>
                <w:ilvl w:val="1"/>
                <w:numId w:val="16"/>
              </w:numPr>
              <w:rPr>
                <w:rFonts w:ascii="IBM Plex Sans" w:eastAsiaTheme="majorEastAsia" w:hAnsi="IBM Plex Sans"/>
                <w:color w:val="000000" w:themeColor="text1"/>
              </w:rPr>
            </w:pPr>
            <w:r w:rsidRPr="007D2723">
              <w:rPr>
                <w:rFonts w:ascii="IBM Plex Sans" w:eastAsiaTheme="majorEastAsia" w:hAnsi="IBM Plex Sans" w:cstheme="majorBidi"/>
                <w:color w:val="000000" w:themeColor="text1"/>
              </w:rPr>
              <w:t>Identifier/Name of affected resource(s)</w:t>
            </w:r>
          </w:p>
          <w:p w14:paraId="5C79D55D" w14:textId="77777777" w:rsidR="0076073F" w:rsidRPr="0076073F" w:rsidRDefault="0076073F" w:rsidP="0076073F">
            <w:pPr>
              <w:rPr>
                <w:rFonts w:ascii="IBM Plex Sans" w:eastAsiaTheme="majorEastAsia" w:hAnsi="IBM Plex Sans"/>
                <w:color w:val="000000" w:themeColor="text1"/>
              </w:rPr>
            </w:pPr>
          </w:p>
          <w:p w14:paraId="7D82E4A7" w14:textId="16572926" w:rsidR="00F937D1" w:rsidRPr="00F937D1" w:rsidRDefault="00F937D1" w:rsidP="00F937D1">
            <w:pPr>
              <w:rPr>
                <w:rFonts w:ascii="IBM Plex Sans" w:hAnsi="IBM Plex Sans"/>
                <w:color w:val="000000" w:themeColor="text1"/>
              </w:rPr>
            </w:pPr>
          </w:p>
        </w:tc>
      </w:tr>
      <w:tr w:rsidR="00F937D1" w:rsidRPr="007D2723" w14:paraId="0CA4E562" w14:textId="77777777" w:rsidTr="00C70ADF">
        <w:trPr>
          <w:trHeight w:val="340"/>
        </w:trPr>
        <w:tc>
          <w:tcPr>
            <w:tcW w:w="9360" w:type="dxa"/>
            <w:tcBorders>
              <w:top w:val="nil"/>
              <w:left w:val="nil"/>
              <w:bottom w:val="nil"/>
              <w:right w:val="nil"/>
            </w:tcBorders>
            <w:shd w:val="clear" w:color="auto" w:fill="auto"/>
            <w:vAlign w:val="center"/>
            <w:hideMark/>
          </w:tcPr>
          <w:p w14:paraId="7F481D9C" w14:textId="7359F99C"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51" w:name="_Toc67035646"/>
            <w:bookmarkStart w:id="152" w:name="_Toc67035767"/>
            <w:bookmarkStart w:id="153" w:name="_Toc88037081"/>
            <w:r w:rsidRPr="007D2723">
              <w:rPr>
                <w:rFonts w:ascii="IBM Plex Sans" w:hAnsi="IBM Plex Sans" w:cs="Times New Roman"/>
                <w:b/>
                <w:bCs/>
                <w:sz w:val="28"/>
                <w:szCs w:val="28"/>
              </w:rPr>
              <w:t>Can both environments exist at the same time (VMware and non-VMware)?</w:t>
            </w:r>
            <w:bookmarkEnd w:id="151"/>
            <w:bookmarkEnd w:id="152"/>
            <w:bookmarkEnd w:id="153"/>
          </w:p>
        </w:tc>
      </w:tr>
      <w:tr w:rsidR="00F937D1" w:rsidRPr="007D2723" w14:paraId="56DD18D5" w14:textId="77777777" w:rsidTr="00C70ADF">
        <w:trPr>
          <w:trHeight w:val="320"/>
        </w:trPr>
        <w:tc>
          <w:tcPr>
            <w:tcW w:w="9360" w:type="dxa"/>
            <w:tcBorders>
              <w:top w:val="nil"/>
              <w:left w:val="nil"/>
              <w:bottom w:val="nil"/>
              <w:right w:val="nil"/>
            </w:tcBorders>
            <w:shd w:val="clear" w:color="auto" w:fill="auto"/>
            <w:vAlign w:val="center"/>
            <w:hideMark/>
          </w:tcPr>
          <w:p w14:paraId="6EAA34A2" w14:textId="49EAFF0C" w:rsidR="00F937D1" w:rsidRPr="007D2723" w:rsidRDefault="00F937D1" w:rsidP="00F937D1">
            <w:pPr>
              <w:autoSpaceDE w:val="0"/>
              <w:autoSpaceDN w:val="0"/>
              <w:adjustRightInd w:val="0"/>
              <w:rPr>
                <w:rFonts w:ascii="IBM Plex Sans" w:hAnsi="IBM Plex Sans" w:cs="IBMPlexSans"/>
                <w:color w:val="000000"/>
              </w:rPr>
            </w:pPr>
            <w:r w:rsidRPr="007D2723">
              <w:rPr>
                <w:rFonts w:ascii="IBM Plex Sans" w:hAnsi="IBM Plex Sans" w:cs="IBMPlexSans"/>
                <w:color w:val="000000"/>
              </w:rPr>
              <w:t xml:space="preserve">Yes.  Please consult IBM Cloud, </w:t>
            </w:r>
            <w:r>
              <w:rPr>
                <w:rFonts w:ascii="IBM Plex Sans" w:hAnsi="IBM Plex Sans" w:cs="IBMPlexSans"/>
                <w:color w:val="000000"/>
              </w:rPr>
              <w:t>or IBM Consulting</w:t>
            </w:r>
            <w:r w:rsidRPr="007D2723">
              <w:rPr>
                <w:rFonts w:ascii="IBM Plex Sans" w:hAnsi="IBM Plex Sans" w:cs="IBMPlexSans"/>
                <w:color w:val="000000"/>
              </w:rPr>
              <w:t xml:space="preserve"> for discussion of appropriate approaches.</w:t>
            </w:r>
          </w:p>
          <w:p w14:paraId="12B2225E" w14:textId="77777777" w:rsidR="00F937D1" w:rsidRPr="007D2723" w:rsidRDefault="00F937D1" w:rsidP="00F937D1">
            <w:pPr>
              <w:rPr>
                <w:rFonts w:ascii="IBM Plex Sans" w:hAnsi="IBM Plex Sans"/>
                <w:b/>
                <w:bCs/>
                <w:color w:val="000000"/>
                <w:sz w:val="28"/>
                <w:szCs w:val="28"/>
              </w:rPr>
            </w:pPr>
          </w:p>
        </w:tc>
      </w:tr>
      <w:tr w:rsidR="00F937D1" w:rsidRPr="007D2723" w14:paraId="5CF7B87A" w14:textId="77777777" w:rsidTr="002C11FF">
        <w:trPr>
          <w:trHeight w:val="340"/>
        </w:trPr>
        <w:tc>
          <w:tcPr>
            <w:tcW w:w="9360" w:type="dxa"/>
            <w:tcBorders>
              <w:top w:val="nil"/>
              <w:left w:val="nil"/>
              <w:bottom w:val="nil"/>
              <w:right w:val="nil"/>
            </w:tcBorders>
            <w:shd w:val="clear" w:color="auto" w:fill="auto"/>
            <w:vAlign w:val="center"/>
          </w:tcPr>
          <w:p w14:paraId="02930371" w14:textId="40057E5A" w:rsidR="00F937D1" w:rsidRPr="007D2723" w:rsidRDefault="00F937D1" w:rsidP="00F937D1">
            <w:pPr>
              <w:pStyle w:val="Heading1"/>
              <w:spacing w:before="120"/>
              <w:ind w:left="360"/>
              <w:rPr>
                <w:rFonts w:ascii="IBM Plex Sans" w:hAnsi="IBM Plex Sans" w:cs="Times New Roman"/>
                <w:b/>
                <w:bCs/>
                <w:sz w:val="28"/>
                <w:szCs w:val="28"/>
              </w:rPr>
            </w:pPr>
          </w:p>
        </w:tc>
      </w:tr>
      <w:tr w:rsidR="00F937D1" w:rsidRPr="007D2723" w14:paraId="4FD88F41" w14:textId="77777777" w:rsidTr="00C70ADF">
        <w:trPr>
          <w:trHeight w:val="320"/>
        </w:trPr>
        <w:tc>
          <w:tcPr>
            <w:tcW w:w="9360" w:type="dxa"/>
            <w:tcBorders>
              <w:top w:val="nil"/>
              <w:left w:val="nil"/>
              <w:bottom w:val="nil"/>
              <w:right w:val="nil"/>
            </w:tcBorders>
            <w:shd w:val="clear" w:color="auto" w:fill="auto"/>
          </w:tcPr>
          <w:p w14:paraId="4D083B52" w14:textId="77777777" w:rsidR="00F937D1" w:rsidRPr="007D2723" w:rsidRDefault="00F937D1" w:rsidP="00F937D1">
            <w:pPr>
              <w:rPr>
                <w:rFonts w:ascii="IBM Plex Sans" w:hAnsi="IBM Plex Sans"/>
              </w:rPr>
            </w:pPr>
          </w:p>
        </w:tc>
      </w:tr>
      <w:tr w:rsidR="00F937D1" w:rsidRPr="007D2723" w14:paraId="769BC91B" w14:textId="77777777" w:rsidTr="002C11FF">
        <w:trPr>
          <w:trHeight w:val="320"/>
        </w:trPr>
        <w:tc>
          <w:tcPr>
            <w:tcW w:w="9360" w:type="dxa"/>
            <w:tcBorders>
              <w:top w:val="nil"/>
              <w:left w:val="nil"/>
              <w:bottom w:val="nil"/>
              <w:right w:val="nil"/>
            </w:tcBorders>
            <w:shd w:val="clear" w:color="auto" w:fill="auto"/>
          </w:tcPr>
          <w:p w14:paraId="5992FA5E" w14:textId="00FC5076" w:rsidR="00F937D1" w:rsidRPr="007D2723" w:rsidRDefault="00F937D1" w:rsidP="00F937D1">
            <w:pPr>
              <w:rPr>
                <w:rFonts w:ascii="IBM Plex Sans" w:hAnsi="IBM Plex Sans"/>
                <w:b/>
                <w:bCs/>
                <w:color w:val="000000"/>
                <w:sz w:val="28"/>
                <w:szCs w:val="28"/>
              </w:rPr>
            </w:pPr>
          </w:p>
        </w:tc>
      </w:tr>
      <w:tr w:rsidR="00F937D1" w:rsidRPr="007D2723" w14:paraId="4C9954B0" w14:textId="77777777" w:rsidTr="00C70ADF">
        <w:trPr>
          <w:trHeight w:val="320"/>
        </w:trPr>
        <w:tc>
          <w:tcPr>
            <w:tcW w:w="9360" w:type="dxa"/>
            <w:tcBorders>
              <w:top w:val="nil"/>
              <w:left w:val="nil"/>
              <w:bottom w:val="nil"/>
              <w:right w:val="nil"/>
            </w:tcBorders>
            <w:shd w:val="clear" w:color="auto" w:fill="auto"/>
          </w:tcPr>
          <w:p w14:paraId="3EE404CF" w14:textId="611969C1" w:rsidR="00F937D1" w:rsidRPr="007D2723" w:rsidRDefault="00F937D1" w:rsidP="00F937D1">
            <w:pPr>
              <w:rPr>
                <w:rFonts w:ascii="IBM Plex Sans" w:hAnsi="IBM Plex Sans"/>
              </w:rPr>
            </w:pPr>
          </w:p>
        </w:tc>
      </w:tr>
      <w:tr w:rsidR="00F937D1" w:rsidRPr="007D2723" w14:paraId="37B979D1" w14:textId="77777777" w:rsidTr="00C70ADF">
        <w:trPr>
          <w:trHeight w:val="340"/>
        </w:trPr>
        <w:tc>
          <w:tcPr>
            <w:tcW w:w="9360" w:type="dxa"/>
            <w:tcBorders>
              <w:top w:val="nil"/>
              <w:left w:val="nil"/>
              <w:bottom w:val="nil"/>
              <w:right w:val="nil"/>
            </w:tcBorders>
            <w:shd w:val="clear" w:color="auto" w:fill="auto"/>
            <w:vAlign w:val="center"/>
          </w:tcPr>
          <w:p w14:paraId="0EF3BD7F" w14:textId="75681738"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54" w:name="_Toc67035649"/>
            <w:bookmarkStart w:id="155" w:name="_Toc67035770"/>
            <w:bookmarkStart w:id="156" w:name="_Toc88037082"/>
            <w:r w:rsidRPr="007D2723">
              <w:rPr>
                <w:rFonts w:ascii="IBM Plex Sans" w:hAnsi="IBM Plex Sans" w:cs="Times New Roman"/>
                <w:b/>
                <w:bCs/>
                <w:sz w:val="28"/>
                <w:szCs w:val="28"/>
              </w:rPr>
              <w:lastRenderedPageBreak/>
              <w:t>How will a bank need to change its operating model to enable the IBM Cloud for Financial Services™ e.g., organizational maturity level within a cloud adoption framework?</w:t>
            </w:r>
            <w:bookmarkEnd w:id="154"/>
            <w:bookmarkEnd w:id="155"/>
            <w:bookmarkEnd w:id="156"/>
          </w:p>
        </w:tc>
      </w:tr>
      <w:tr w:rsidR="00F937D1" w:rsidRPr="007D2723" w14:paraId="322A840D" w14:textId="77777777" w:rsidTr="00C70ADF">
        <w:trPr>
          <w:trHeight w:val="340"/>
        </w:trPr>
        <w:tc>
          <w:tcPr>
            <w:tcW w:w="9360" w:type="dxa"/>
            <w:tcBorders>
              <w:top w:val="nil"/>
              <w:left w:val="nil"/>
              <w:bottom w:val="nil"/>
              <w:right w:val="nil"/>
            </w:tcBorders>
            <w:shd w:val="clear" w:color="auto" w:fill="auto"/>
            <w:vAlign w:val="center"/>
          </w:tcPr>
          <w:p w14:paraId="04F7EB97" w14:textId="77777777" w:rsidR="00F937D1" w:rsidRDefault="00F937D1" w:rsidP="00F937D1">
            <w:pPr>
              <w:rPr>
                <w:rFonts w:ascii="IBM Plex Sans" w:hAnsi="IBM Plex Sans"/>
                <w:color w:val="000000" w:themeColor="text1"/>
              </w:rPr>
            </w:pPr>
            <w:r w:rsidRPr="007D2723">
              <w:rPr>
                <w:rFonts w:ascii="IBM Plex Sans" w:hAnsi="IBM Plex Sans"/>
                <w:color w:val="000000" w:themeColor="text1"/>
              </w:rPr>
              <w:t xml:space="preserve">For any use of public cloud, clients’ operating models will be affected in many ways including:  hiring staffing, management, development, deployment, and access and usage of data.  IBM has successfully helped many clients through this skills and process transformation and offers Garage engagements, Services, Cloud Advisory, IT Services, and Cloud Center of Excellence models to enable a successful journey end-to-end to public cloud.  </w:t>
            </w:r>
            <w:proofErr w:type="gramStart"/>
            <w:r w:rsidRPr="007D2723">
              <w:rPr>
                <w:rFonts w:ascii="IBM Plex Sans" w:hAnsi="IBM Plex Sans"/>
                <w:color w:val="000000" w:themeColor="text1"/>
              </w:rPr>
              <w:t>All of</w:t>
            </w:r>
            <w:proofErr w:type="gramEnd"/>
            <w:r w:rsidRPr="007D2723">
              <w:rPr>
                <w:rFonts w:ascii="IBM Plex Sans" w:hAnsi="IBM Plex Sans"/>
                <w:color w:val="000000" w:themeColor="text1"/>
              </w:rPr>
              <w:t xml:space="preserve"> these IBM practices apply to our clients looking to use the IBM Cloud for Financial Services™.  A transformation program can be expected to start by evolving existing processes within the IT function and expanding change to create a new IT governance structure, </w:t>
            </w:r>
            <w:proofErr w:type="gramStart"/>
            <w:r w:rsidRPr="007D2723">
              <w:rPr>
                <w:rFonts w:ascii="IBM Plex Sans" w:hAnsi="IBM Plex Sans"/>
                <w:color w:val="000000" w:themeColor="text1"/>
              </w:rPr>
              <w:t>culture</w:t>
            </w:r>
            <w:proofErr w:type="gramEnd"/>
            <w:r w:rsidRPr="007D2723">
              <w:rPr>
                <w:rFonts w:ascii="IBM Plex Sans" w:hAnsi="IBM Plex Sans"/>
                <w:color w:val="000000" w:themeColor="text1"/>
              </w:rPr>
              <w:t xml:space="preserve"> and IT organization structure. Expect the information to affect at least five (5) areas of decision-making:  IT principles, IT architecture, IT infrastructure, business application needs, and IT investment.</w:t>
            </w:r>
          </w:p>
          <w:p w14:paraId="7FA68433" w14:textId="31CC4821" w:rsidR="00F937D1" w:rsidRPr="007D2723" w:rsidRDefault="00F937D1" w:rsidP="00F937D1">
            <w:pPr>
              <w:rPr>
                <w:rFonts w:ascii="IBM Plex Sans" w:hAnsi="IBM Plex Sans"/>
                <w:b/>
                <w:bCs/>
              </w:rPr>
            </w:pPr>
          </w:p>
        </w:tc>
      </w:tr>
      <w:tr w:rsidR="00F937D1" w:rsidRPr="007D2723" w14:paraId="1E75412F" w14:textId="77777777" w:rsidTr="00C70ADF">
        <w:trPr>
          <w:trHeight w:val="340"/>
        </w:trPr>
        <w:tc>
          <w:tcPr>
            <w:tcW w:w="9360" w:type="dxa"/>
            <w:tcBorders>
              <w:top w:val="nil"/>
              <w:left w:val="nil"/>
              <w:bottom w:val="nil"/>
              <w:right w:val="nil"/>
            </w:tcBorders>
            <w:shd w:val="clear" w:color="auto" w:fill="auto"/>
            <w:vAlign w:val="center"/>
            <w:hideMark/>
          </w:tcPr>
          <w:p w14:paraId="62A63CBE" w14:textId="58B73DF1"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57" w:name="_Toc67035650"/>
            <w:bookmarkStart w:id="158" w:name="_Toc67035771"/>
            <w:bookmarkStart w:id="159" w:name="_Toc88037083"/>
            <w:r w:rsidRPr="007D2723">
              <w:rPr>
                <w:rFonts w:ascii="IBM Plex Sans" w:hAnsi="IBM Plex Sans" w:cs="Times New Roman"/>
                <w:b/>
                <w:bCs/>
                <w:sz w:val="28"/>
                <w:szCs w:val="28"/>
              </w:rPr>
              <w:t>When will cloud-native services be available?</w:t>
            </w:r>
            <w:bookmarkEnd w:id="157"/>
            <w:bookmarkEnd w:id="158"/>
            <w:bookmarkEnd w:id="159"/>
          </w:p>
        </w:tc>
      </w:tr>
      <w:tr w:rsidR="00F937D1" w:rsidRPr="007D2723" w14:paraId="30E50D9D" w14:textId="77777777" w:rsidTr="00C70ADF">
        <w:trPr>
          <w:trHeight w:val="320"/>
        </w:trPr>
        <w:tc>
          <w:tcPr>
            <w:tcW w:w="9360" w:type="dxa"/>
            <w:tcBorders>
              <w:top w:val="nil"/>
              <w:left w:val="nil"/>
              <w:bottom w:val="nil"/>
              <w:right w:val="nil"/>
            </w:tcBorders>
            <w:shd w:val="clear" w:color="auto" w:fill="auto"/>
            <w:vAlign w:val="center"/>
          </w:tcPr>
          <w:p w14:paraId="1AA3EDAB" w14:textId="77777777" w:rsidR="00F937D1" w:rsidRPr="007D2723" w:rsidRDefault="00F937D1" w:rsidP="00F937D1">
            <w:pPr>
              <w:autoSpaceDE w:val="0"/>
              <w:autoSpaceDN w:val="0"/>
              <w:adjustRightInd w:val="0"/>
              <w:rPr>
                <w:rFonts w:ascii="IBM Plex Sans" w:hAnsi="IBM Plex Sans" w:cs="Calibri"/>
                <w:color w:val="222222"/>
              </w:rPr>
            </w:pPr>
            <w:r w:rsidRPr="007D2723">
              <w:rPr>
                <w:rFonts w:ascii="IBM Plex Sans" w:hAnsi="IBM Plex Sans" w:cs="Calibri"/>
                <w:color w:val="222222"/>
              </w:rPr>
              <w:t xml:space="preserve">Virtual Private Cloud services with IBM Cloud for Financial Services were released 1Q.2021 and are available in the IBM Cloud Catalog with a Financial Services Validated designation.  These services include: </w:t>
            </w:r>
          </w:p>
          <w:p w14:paraId="1DE166E8" w14:textId="77777777" w:rsidR="00F937D1" w:rsidRPr="007D2723" w:rsidRDefault="00F937D1" w:rsidP="009C370C">
            <w:pPr>
              <w:pStyle w:val="ListParagraph"/>
              <w:numPr>
                <w:ilvl w:val="0"/>
                <w:numId w:val="76"/>
              </w:numPr>
              <w:autoSpaceDE w:val="0"/>
              <w:autoSpaceDN w:val="0"/>
              <w:adjustRightInd w:val="0"/>
              <w:rPr>
                <w:rFonts w:ascii="IBM Plex Sans" w:hAnsi="IBM Plex Sans" w:cs="Calibri"/>
                <w:color w:val="222222"/>
              </w:rPr>
            </w:pPr>
            <w:r w:rsidRPr="007D2723">
              <w:rPr>
                <w:rFonts w:ascii="IBM Plex Sans" w:hAnsi="IBM Plex Sans" w:cs="Calibri"/>
                <w:color w:val="222222"/>
              </w:rPr>
              <w:t>Red Hat OpenShift on IBM Cloud</w:t>
            </w:r>
          </w:p>
          <w:p w14:paraId="6B358515" w14:textId="77777777" w:rsidR="00F937D1" w:rsidRPr="007D2723" w:rsidRDefault="00F937D1" w:rsidP="009C370C">
            <w:pPr>
              <w:pStyle w:val="ListParagraph"/>
              <w:numPr>
                <w:ilvl w:val="0"/>
                <w:numId w:val="15"/>
              </w:numPr>
              <w:autoSpaceDE w:val="0"/>
              <w:autoSpaceDN w:val="0"/>
              <w:adjustRightInd w:val="0"/>
              <w:jc w:val="both"/>
              <w:rPr>
                <w:rFonts w:ascii="IBM Plex Sans" w:hAnsi="IBM Plex Sans" w:cs="Calibri"/>
                <w:color w:val="222222"/>
              </w:rPr>
            </w:pPr>
            <w:r w:rsidRPr="007D2723">
              <w:rPr>
                <w:rFonts w:ascii="IBM Plex Sans" w:hAnsi="IBM Plex Sans" w:cs="Calibri"/>
                <w:color w:val="222222"/>
              </w:rPr>
              <w:t>IBM Virtual Server for Virtual Private Cloud</w:t>
            </w:r>
          </w:p>
          <w:p w14:paraId="7F3F564F" w14:textId="77777777" w:rsidR="00F937D1" w:rsidRPr="007D2723" w:rsidRDefault="00F937D1" w:rsidP="009C370C">
            <w:pPr>
              <w:pStyle w:val="ListParagraph"/>
              <w:numPr>
                <w:ilvl w:val="0"/>
                <w:numId w:val="15"/>
              </w:numPr>
              <w:autoSpaceDE w:val="0"/>
              <w:autoSpaceDN w:val="0"/>
              <w:adjustRightInd w:val="0"/>
              <w:jc w:val="both"/>
              <w:rPr>
                <w:rFonts w:ascii="IBM Plex Sans" w:hAnsi="IBM Plex Sans" w:cs="Calibri"/>
                <w:color w:val="222222"/>
              </w:rPr>
            </w:pPr>
            <w:r w:rsidRPr="007D2723">
              <w:rPr>
                <w:rFonts w:ascii="IBM Plex Sans" w:hAnsi="IBM Plex Sans" w:cs="Calibri"/>
                <w:color w:val="222222"/>
              </w:rPr>
              <w:t>IBM Cloud Object Storage</w:t>
            </w:r>
          </w:p>
          <w:p w14:paraId="3BDF1341" w14:textId="77777777" w:rsidR="00F937D1" w:rsidRPr="007D2723" w:rsidRDefault="00F937D1" w:rsidP="009C370C">
            <w:pPr>
              <w:pStyle w:val="ListParagraph"/>
              <w:numPr>
                <w:ilvl w:val="0"/>
                <w:numId w:val="15"/>
              </w:numPr>
              <w:autoSpaceDE w:val="0"/>
              <w:autoSpaceDN w:val="0"/>
              <w:adjustRightInd w:val="0"/>
              <w:jc w:val="both"/>
              <w:rPr>
                <w:rFonts w:ascii="IBM Plex Sans" w:hAnsi="IBM Plex Sans" w:cs="Calibri"/>
                <w:color w:val="222222"/>
              </w:rPr>
            </w:pPr>
            <w:r w:rsidRPr="007D2723">
              <w:rPr>
                <w:rFonts w:ascii="IBM Plex Sans" w:hAnsi="IBM Plex Sans" w:cs="Calibri"/>
                <w:color w:val="222222"/>
              </w:rPr>
              <w:t>IBM Block Storage for Virtual Private Cloud</w:t>
            </w:r>
          </w:p>
          <w:p w14:paraId="77F27682" w14:textId="77777777" w:rsidR="00F937D1" w:rsidRPr="007D2723" w:rsidRDefault="00F937D1" w:rsidP="009C370C">
            <w:pPr>
              <w:pStyle w:val="ListParagraph"/>
              <w:numPr>
                <w:ilvl w:val="0"/>
                <w:numId w:val="77"/>
              </w:numPr>
              <w:autoSpaceDE w:val="0"/>
              <w:autoSpaceDN w:val="0"/>
              <w:adjustRightInd w:val="0"/>
              <w:jc w:val="both"/>
              <w:rPr>
                <w:rFonts w:ascii="IBM Plex Sans" w:hAnsi="IBM Plex Sans" w:cs="IBMPlexSans"/>
                <w:color w:val="000000"/>
              </w:rPr>
            </w:pPr>
            <w:r w:rsidRPr="007D2723">
              <w:rPr>
                <w:rFonts w:ascii="IBM Plex Sans" w:hAnsi="IBM Plex Sans" w:cs="IBMPlexSans"/>
                <w:color w:val="000000"/>
              </w:rPr>
              <w:t>Virtual Private Cloud services</w:t>
            </w:r>
          </w:p>
          <w:p w14:paraId="14558BE8" w14:textId="12D91CDD" w:rsidR="00F937D1" w:rsidRPr="00F937D1" w:rsidRDefault="00F937D1" w:rsidP="00F937D1">
            <w:pPr>
              <w:autoSpaceDE w:val="0"/>
              <w:autoSpaceDN w:val="0"/>
              <w:adjustRightInd w:val="0"/>
              <w:rPr>
                <w:rFonts w:ascii="IBM Plex Sans" w:hAnsi="IBM Plex Sans" w:cs="Calibri"/>
                <w:color w:val="222222"/>
              </w:rPr>
            </w:pPr>
          </w:p>
        </w:tc>
      </w:tr>
      <w:tr w:rsidR="00F937D1" w:rsidRPr="007D2723" w14:paraId="26476292" w14:textId="77777777" w:rsidTr="00C70ADF">
        <w:trPr>
          <w:trHeight w:val="680"/>
        </w:trPr>
        <w:tc>
          <w:tcPr>
            <w:tcW w:w="9360" w:type="dxa"/>
            <w:tcBorders>
              <w:top w:val="nil"/>
              <w:left w:val="nil"/>
              <w:bottom w:val="nil"/>
              <w:right w:val="nil"/>
            </w:tcBorders>
            <w:shd w:val="clear" w:color="auto" w:fill="auto"/>
            <w:vAlign w:val="center"/>
            <w:hideMark/>
          </w:tcPr>
          <w:p w14:paraId="309D86C1" w14:textId="256B34C2"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60" w:name="_Toc67035651"/>
            <w:bookmarkStart w:id="161" w:name="_Toc67035772"/>
            <w:bookmarkStart w:id="162" w:name="_Toc88037084"/>
            <w:r w:rsidRPr="007D2723">
              <w:rPr>
                <w:rFonts w:ascii="IBM Plex Sans" w:hAnsi="IBM Plex Sans" w:cs="Times New Roman"/>
                <w:b/>
                <w:bCs/>
                <w:sz w:val="28"/>
                <w:szCs w:val="28"/>
              </w:rPr>
              <w:t>What is the roadmap for IBM PaaS and SaaS services to be available on IBM Cloud for Financial Services™? For example, when will Watson APIs, managed API services be available?</w:t>
            </w:r>
            <w:bookmarkEnd w:id="160"/>
            <w:bookmarkEnd w:id="161"/>
            <w:bookmarkEnd w:id="162"/>
          </w:p>
        </w:tc>
      </w:tr>
      <w:tr w:rsidR="00F937D1" w:rsidRPr="007D2723" w14:paraId="6D1C7052" w14:textId="77777777" w:rsidTr="00C70ADF">
        <w:trPr>
          <w:trHeight w:val="320"/>
        </w:trPr>
        <w:tc>
          <w:tcPr>
            <w:tcW w:w="9360" w:type="dxa"/>
            <w:tcBorders>
              <w:top w:val="nil"/>
              <w:left w:val="nil"/>
              <w:bottom w:val="nil"/>
              <w:right w:val="nil"/>
            </w:tcBorders>
            <w:shd w:val="clear" w:color="auto" w:fill="auto"/>
            <w:vAlign w:val="center"/>
            <w:hideMark/>
          </w:tcPr>
          <w:p w14:paraId="7172BDF9" w14:textId="708FD909" w:rsidR="00F937D1" w:rsidRPr="007D2723" w:rsidRDefault="00F937D1" w:rsidP="00F937D1">
            <w:pPr>
              <w:rPr>
                <w:rFonts w:ascii="IBM Plex Sans" w:hAnsi="IBM Plex Sans" w:cs="Calibri"/>
              </w:rPr>
            </w:pPr>
            <w:r w:rsidRPr="007D2723">
              <w:rPr>
                <w:rFonts w:ascii="IBM Plex Sans" w:hAnsi="IBM Plex Sans"/>
                <w:color w:val="000000"/>
              </w:rPr>
              <w:t xml:space="preserve">Initial IBM PaaS services with IBM Cloud for Financial Services, including Red Hat OpenShift on IBM Cloud (ROKS) and IBM Cloud Object Storage, released 1Q.2021.  </w:t>
            </w:r>
            <w:r w:rsidRPr="007D2723">
              <w:rPr>
                <w:rFonts w:ascii="IBM Plex Sans" w:hAnsi="IBM Plex Sans" w:cs="Calibri"/>
              </w:rPr>
              <w:t>The roadmap will include IBM software and SaaS services as plans are committed for those offerings.</w:t>
            </w:r>
          </w:p>
          <w:p w14:paraId="0E32A4B9" w14:textId="6A61ECA9" w:rsidR="00F937D1" w:rsidRPr="007D2723" w:rsidRDefault="00F937D1" w:rsidP="00F937D1">
            <w:pPr>
              <w:rPr>
                <w:rFonts w:ascii="IBM Plex Sans" w:hAnsi="IBM Plex Sans"/>
                <w:color w:val="000000"/>
              </w:rPr>
            </w:pPr>
          </w:p>
          <w:p w14:paraId="20411685" w14:textId="3A9F7EAD" w:rsidR="00F937D1" w:rsidRPr="007D2723" w:rsidRDefault="00F937D1" w:rsidP="00F937D1">
            <w:pPr>
              <w:rPr>
                <w:rFonts w:ascii="IBM Plex Sans" w:hAnsi="IBM Plex Sans"/>
              </w:rPr>
            </w:pPr>
          </w:p>
          <w:p w14:paraId="7BC5C4D1" w14:textId="5F318D42" w:rsidR="00F937D1" w:rsidRPr="007D2723" w:rsidRDefault="00F937D1" w:rsidP="00F937D1">
            <w:pPr>
              <w:rPr>
                <w:rFonts w:ascii="IBM Plex Sans" w:hAnsi="IBM Plex Sans"/>
                <w:color w:val="000000"/>
              </w:rPr>
            </w:pPr>
          </w:p>
        </w:tc>
      </w:tr>
      <w:tr w:rsidR="00F937D1" w:rsidRPr="007D2723" w14:paraId="19FC5730" w14:textId="77777777" w:rsidTr="00C70ADF">
        <w:trPr>
          <w:trHeight w:val="340"/>
        </w:trPr>
        <w:tc>
          <w:tcPr>
            <w:tcW w:w="9360" w:type="dxa"/>
            <w:tcBorders>
              <w:top w:val="nil"/>
              <w:left w:val="nil"/>
              <w:bottom w:val="nil"/>
              <w:right w:val="nil"/>
            </w:tcBorders>
            <w:shd w:val="clear" w:color="auto" w:fill="auto"/>
            <w:vAlign w:val="center"/>
            <w:hideMark/>
          </w:tcPr>
          <w:p w14:paraId="6DD4DBAC" w14:textId="3EE0F9DB"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63" w:name="_Toc67035652"/>
            <w:bookmarkStart w:id="164" w:name="_Toc67035773"/>
            <w:bookmarkStart w:id="165" w:name="_Toc88037085"/>
            <w:r w:rsidRPr="007D2723">
              <w:rPr>
                <w:rFonts w:ascii="IBM Plex Sans" w:hAnsi="IBM Plex Sans" w:cs="Times New Roman"/>
                <w:b/>
                <w:bCs/>
                <w:sz w:val="28"/>
                <w:szCs w:val="28"/>
              </w:rPr>
              <w:lastRenderedPageBreak/>
              <w:t>Will IBM Cloud for Financial Services™ support IBM Cloud Satellite for management of OpenShift?</w:t>
            </w:r>
            <w:bookmarkEnd w:id="163"/>
            <w:bookmarkEnd w:id="164"/>
            <w:bookmarkEnd w:id="165"/>
          </w:p>
        </w:tc>
      </w:tr>
      <w:tr w:rsidR="00F937D1" w:rsidRPr="007D2723" w14:paraId="0B5915FD" w14:textId="77777777" w:rsidTr="00C70ADF">
        <w:trPr>
          <w:trHeight w:val="320"/>
        </w:trPr>
        <w:tc>
          <w:tcPr>
            <w:tcW w:w="9360" w:type="dxa"/>
            <w:tcBorders>
              <w:top w:val="nil"/>
              <w:left w:val="nil"/>
              <w:bottom w:val="nil"/>
              <w:right w:val="nil"/>
            </w:tcBorders>
            <w:shd w:val="clear" w:color="auto" w:fill="auto"/>
            <w:vAlign w:val="center"/>
            <w:hideMark/>
          </w:tcPr>
          <w:p w14:paraId="0B94D3E2" w14:textId="65E9721C" w:rsidR="00F937D1" w:rsidRDefault="00F937D1" w:rsidP="00F937D1">
            <w:pPr>
              <w:rPr>
                <w:rFonts w:ascii="IBM Plex Sans" w:hAnsi="IBM Plex Sans"/>
                <w:color w:val="000000" w:themeColor="text1"/>
              </w:rPr>
            </w:pPr>
            <w:bookmarkStart w:id="166" w:name="_Toc59625256"/>
            <w:bookmarkStart w:id="167" w:name="_Toc59625884"/>
            <w:r w:rsidRPr="007D2723">
              <w:rPr>
                <w:rFonts w:ascii="IBM Plex Sans" w:hAnsi="IBM Plex Sans"/>
                <w:color w:val="000000" w:themeColor="text1"/>
              </w:rPr>
              <w:t xml:space="preserve">Yes, with Framework for Financial Services controls in 2H.2021.  </w:t>
            </w:r>
            <w:bookmarkEnd w:id="166"/>
            <w:bookmarkEnd w:id="167"/>
            <w:r w:rsidRPr="007D2723">
              <w:rPr>
                <w:rFonts w:ascii="IBM Plex Sans" w:hAnsi="IBM Plex Sans"/>
                <w:color w:val="000000" w:themeColor="text1"/>
              </w:rPr>
              <w:t xml:space="preserve">This will enable hybrid workload extension between on-premises and IBM public Cloud deployments. </w:t>
            </w:r>
          </w:p>
          <w:p w14:paraId="47CB9661" w14:textId="77777777" w:rsidR="002D74AD" w:rsidRDefault="002D74AD" w:rsidP="00F937D1">
            <w:pPr>
              <w:rPr>
                <w:rFonts w:ascii="IBM Plex Sans" w:hAnsi="IBM Plex Sans"/>
                <w:color w:val="000000" w:themeColor="text1"/>
              </w:rPr>
            </w:pPr>
          </w:p>
          <w:p w14:paraId="0409E9C0" w14:textId="49C0FC1D" w:rsidR="00F937D1" w:rsidRPr="007D2723" w:rsidRDefault="00F937D1" w:rsidP="00F937D1">
            <w:pPr>
              <w:rPr>
                <w:rFonts w:ascii="IBM Plex Sans" w:hAnsi="IBM Plex Sans"/>
                <w:b/>
                <w:bCs/>
                <w:color w:val="000000"/>
                <w:sz w:val="28"/>
                <w:szCs w:val="28"/>
              </w:rPr>
            </w:pPr>
          </w:p>
        </w:tc>
      </w:tr>
      <w:tr w:rsidR="00F937D1" w:rsidRPr="007D2723" w14:paraId="7DDFF209" w14:textId="77777777" w:rsidTr="00C70ADF">
        <w:trPr>
          <w:trHeight w:val="680"/>
        </w:trPr>
        <w:tc>
          <w:tcPr>
            <w:tcW w:w="9360" w:type="dxa"/>
            <w:tcBorders>
              <w:top w:val="nil"/>
              <w:left w:val="nil"/>
              <w:bottom w:val="nil"/>
              <w:right w:val="nil"/>
            </w:tcBorders>
            <w:shd w:val="clear" w:color="auto" w:fill="auto"/>
            <w:vAlign w:val="center"/>
            <w:hideMark/>
          </w:tcPr>
          <w:p w14:paraId="58DBA89A" w14:textId="705FF461"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68" w:name="_Toc67035653"/>
            <w:bookmarkStart w:id="169" w:name="_Toc67035774"/>
            <w:bookmarkStart w:id="170" w:name="_Toc88037086"/>
            <w:r w:rsidRPr="007D2723">
              <w:rPr>
                <w:rFonts w:ascii="IBM Plex Sans" w:hAnsi="IBM Plex Sans" w:cs="Times New Roman"/>
                <w:b/>
                <w:bCs/>
                <w:sz w:val="28"/>
                <w:szCs w:val="28"/>
              </w:rPr>
              <w:t>Are there technology roadmaps for P</w:t>
            </w:r>
            <w:r>
              <w:rPr>
                <w:rFonts w:ascii="IBM Plex Sans" w:hAnsi="IBM Plex Sans" w:cs="Times New Roman"/>
                <w:b/>
                <w:bCs/>
                <w:sz w:val="28"/>
                <w:szCs w:val="28"/>
              </w:rPr>
              <w:t>aa</w:t>
            </w:r>
            <w:r w:rsidRPr="007D2723">
              <w:rPr>
                <w:rFonts w:ascii="IBM Plex Sans" w:hAnsi="IBM Plex Sans" w:cs="Times New Roman"/>
                <w:b/>
                <w:bCs/>
                <w:sz w:val="28"/>
                <w:szCs w:val="28"/>
              </w:rPr>
              <w:t>S and S</w:t>
            </w:r>
            <w:r>
              <w:rPr>
                <w:rFonts w:ascii="IBM Plex Sans" w:hAnsi="IBM Plex Sans" w:cs="Times New Roman"/>
                <w:b/>
                <w:bCs/>
                <w:sz w:val="28"/>
                <w:szCs w:val="28"/>
              </w:rPr>
              <w:t>aa</w:t>
            </w:r>
            <w:r w:rsidRPr="007D2723">
              <w:rPr>
                <w:rFonts w:ascii="IBM Plex Sans" w:hAnsi="IBM Plex Sans" w:cs="Times New Roman"/>
                <w:b/>
                <w:bCs/>
                <w:sz w:val="28"/>
                <w:szCs w:val="28"/>
              </w:rPr>
              <w:t>S that can be shared with client banks to aid joint development of controls and limit duplication?</w:t>
            </w:r>
            <w:bookmarkEnd w:id="168"/>
            <w:bookmarkEnd w:id="169"/>
            <w:bookmarkEnd w:id="170"/>
            <w:r w:rsidRPr="007D2723">
              <w:rPr>
                <w:rFonts w:ascii="IBM Plex Sans" w:hAnsi="IBM Plex Sans" w:cs="Times New Roman"/>
                <w:b/>
                <w:bCs/>
                <w:sz w:val="28"/>
                <w:szCs w:val="28"/>
              </w:rPr>
              <w:t xml:space="preserve"> </w:t>
            </w:r>
          </w:p>
        </w:tc>
      </w:tr>
      <w:tr w:rsidR="00F937D1" w:rsidRPr="007D2723" w14:paraId="7E18CEDD" w14:textId="77777777" w:rsidTr="00C70ADF">
        <w:trPr>
          <w:trHeight w:val="320"/>
        </w:trPr>
        <w:tc>
          <w:tcPr>
            <w:tcW w:w="9360" w:type="dxa"/>
            <w:tcBorders>
              <w:top w:val="nil"/>
              <w:left w:val="nil"/>
              <w:bottom w:val="nil"/>
              <w:right w:val="nil"/>
            </w:tcBorders>
            <w:shd w:val="clear" w:color="auto" w:fill="auto"/>
            <w:vAlign w:val="center"/>
          </w:tcPr>
          <w:p w14:paraId="2C095BF0" w14:textId="51ACC065" w:rsidR="00F937D1" w:rsidRPr="00F937D1" w:rsidRDefault="00F937D1" w:rsidP="00F937D1">
            <w:pPr>
              <w:rPr>
                <w:rFonts w:ascii="IBM Plex Sans" w:hAnsi="IBM Plex Sans"/>
                <w:color w:val="000000"/>
              </w:rPr>
            </w:pPr>
            <w:r>
              <w:rPr>
                <w:rFonts w:ascii="IBM Plex Sans" w:hAnsi="IBM Plex Sans"/>
                <w:color w:val="000000"/>
              </w:rPr>
              <w:t>Yes</w:t>
            </w:r>
            <w:r w:rsidR="007E200D">
              <w:rPr>
                <w:rFonts w:ascii="IBM Plex Sans" w:hAnsi="IBM Plex Sans"/>
                <w:color w:val="000000"/>
              </w:rPr>
              <w:t>. Contact the Offering Manager</w:t>
            </w:r>
          </w:p>
        </w:tc>
      </w:tr>
      <w:tr w:rsidR="00F937D1" w:rsidRPr="00244128" w14:paraId="78C588FB" w14:textId="77777777" w:rsidTr="00244128">
        <w:trPr>
          <w:trHeight w:val="180"/>
        </w:trPr>
        <w:tc>
          <w:tcPr>
            <w:tcW w:w="9360" w:type="dxa"/>
            <w:tcBorders>
              <w:top w:val="nil"/>
              <w:left w:val="nil"/>
              <w:bottom w:val="nil"/>
              <w:right w:val="nil"/>
            </w:tcBorders>
            <w:shd w:val="clear" w:color="auto" w:fill="auto"/>
            <w:vAlign w:val="center"/>
          </w:tcPr>
          <w:p w14:paraId="2CD815B5" w14:textId="77777777" w:rsidR="00F937D1" w:rsidRPr="00244128" w:rsidRDefault="00F937D1" w:rsidP="00F937D1">
            <w:pPr>
              <w:pStyle w:val="Heading1"/>
              <w:spacing w:before="0"/>
              <w:rPr>
                <w:rFonts w:ascii="IBM Plex Sans" w:hAnsi="IBM Plex Sans"/>
                <w:b/>
                <w:bCs/>
                <w:sz w:val="24"/>
                <w:szCs w:val="24"/>
              </w:rPr>
            </w:pPr>
          </w:p>
        </w:tc>
      </w:tr>
      <w:tr w:rsidR="00F937D1" w:rsidRPr="007D2723" w14:paraId="57FDE47B" w14:textId="77777777" w:rsidTr="00C70ADF">
        <w:trPr>
          <w:trHeight w:val="320"/>
        </w:trPr>
        <w:tc>
          <w:tcPr>
            <w:tcW w:w="9360" w:type="dxa"/>
            <w:tcBorders>
              <w:top w:val="nil"/>
              <w:left w:val="nil"/>
              <w:bottom w:val="nil"/>
              <w:right w:val="nil"/>
            </w:tcBorders>
            <w:shd w:val="clear" w:color="auto" w:fill="auto"/>
            <w:vAlign w:val="center"/>
          </w:tcPr>
          <w:p w14:paraId="18C4FBD5" w14:textId="41CFF735" w:rsidR="00F937D1" w:rsidRPr="00244128" w:rsidRDefault="00F937D1" w:rsidP="00F937D1">
            <w:pPr>
              <w:pStyle w:val="Heading1"/>
              <w:rPr>
                <w:rFonts w:ascii="IBM Plex Sans" w:hAnsi="IBM Plex Sans"/>
                <w:b/>
                <w:bCs/>
                <w:color w:val="000000"/>
              </w:rPr>
            </w:pPr>
            <w:bookmarkStart w:id="171" w:name="_Toc88037087"/>
            <w:r w:rsidRPr="00244128">
              <w:rPr>
                <w:rFonts w:ascii="IBM Plex Sans" w:hAnsi="IBM Plex Sans"/>
                <w:b/>
                <w:bCs/>
              </w:rPr>
              <w:t>SOLUTIONING</w:t>
            </w:r>
            <w:bookmarkEnd w:id="171"/>
          </w:p>
        </w:tc>
      </w:tr>
      <w:tr w:rsidR="00F937D1" w:rsidRPr="007D2723" w14:paraId="1F556664" w14:textId="77777777" w:rsidTr="00C70ADF">
        <w:trPr>
          <w:trHeight w:val="320"/>
        </w:trPr>
        <w:tc>
          <w:tcPr>
            <w:tcW w:w="9360" w:type="dxa"/>
            <w:tcBorders>
              <w:top w:val="nil"/>
              <w:left w:val="nil"/>
              <w:bottom w:val="nil"/>
              <w:right w:val="nil"/>
            </w:tcBorders>
            <w:shd w:val="clear" w:color="auto" w:fill="auto"/>
            <w:vAlign w:val="center"/>
            <w:hideMark/>
          </w:tcPr>
          <w:p w14:paraId="47583E28" w14:textId="77777777" w:rsidR="00F937D1" w:rsidRPr="007D2723" w:rsidRDefault="00F937D1" w:rsidP="00F937D1">
            <w:pPr>
              <w:rPr>
                <w:rFonts w:ascii="IBM Plex Sans" w:hAnsi="IBM Plex Sans"/>
                <w:b/>
                <w:bCs/>
                <w:color w:val="000000"/>
                <w:sz w:val="28"/>
                <w:szCs w:val="28"/>
              </w:rPr>
            </w:pPr>
          </w:p>
        </w:tc>
      </w:tr>
      <w:tr w:rsidR="00F937D1" w:rsidRPr="007D2723" w14:paraId="41C4D127" w14:textId="77777777" w:rsidTr="00C70ADF">
        <w:trPr>
          <w:trHeight w:val="680"/>
        </w:trPr>
        <w:tc>
          <w:tcPr>
            <w:tcW w:w="9360" w:type="dxa"/>
            <w:tcBorders>
              <w:top w:val="nil"/>
              <w:left w:val="nil"/>
              <w:bottom w:val="nil"/>
              <w:right w:val="nil"/>
            </w:tcBorders>
            <w:shd w:val="clear" w:color="auto" w:fill="auto"/>
            <w:vAlign w:val="center"/>
            <w:hideMark/>
          </w:tcPr>
          <w:p w14:paraId="51D70AC4" w14:textId="26B911BB"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72" w:name="_Toc67035654"/>
            <w:bookmarkStart w:id="173" w:name="_Toc67035775"/>
            <w:bookmarkStart w:id="174" w:name="_Toc88037088"/>
            <w:r w:rsidRPr="007D2723">
              <w:rPr>
                <w:rFonts w:ascii="IBM Plex Sans" w:hAnsi="IBM Plex Sans" w:cs="Times New Roman"/>
                <w:b/>
                <w:bCs/>
                <w:sz w:val="28"/>
                <w:szCs w:val="28"/>
              </w:rPr>
              <w:t>How is capacity and automation (autoscaling) configured and reported via control interfaces into a client bank (development, security, and operations)?</w:t>
            </w:r>
            <w:bookmarkEnd w:id="172"/>
            <w:bookmarkEnd w:id="173"/>
            <w:bookmarkEnd w:id="174"/>
            <w:r w:rsidRPr="007D2723">
              <w:rPr>
                <w:rFonts w:ascii="IBM Plex Sans" w:hAnsi="IBM Plex Sans" w:cs="Times New Roman"/>
                <w:b/>
                <w:bCs/>
                <w:sz w:val="28"/>
                <w:szCs w:val="28"/>
              </w:rPr>
              <w:t xml:space="preserve"> </w:t>
            </w:r>
          </w:p>
        </w:tc>
      </w:tr>
      <w:tr w:rsidR="00F937D1" w:rsidRPr="007D2723" w14:paraId="44DDC00D" w14:textId="77777777" w:rsidTr="00C70ADF">
        <w:trPr>
          <w:trHeight w:val="320"/>
        </w:trPr>
        <w:tc>
          <w:tcPr>
            <w:tcW w:w="9360" w:type="dxa"/>
            <w:tcBorders>
              <w:top w:val="nil"/>
              <w:left w:val="nil"/>
              <w:bottom w:val="nil"/>
              <w:right w:val="nil"/>
            </w:tcBorders>
            <w:shd w:val="clear" w:color="auto" w:fill="auto"/>
            <w:vAlign w:val="center"/>
            <w:hideMark/>
          </w:tcPr>
          <w:p w14:paraId="6EA16D46" w14:textId="2BCE7F6D" w:rsidR="00F937D1" w:rsidRPr="007D2723" w:rsidRDefault="00F937D1" w:rsidP="00F937D1">
            <w:pPr>
              <w:rPr>
                <w:rFonts w:ascii="IBM Plex Sans" w:hAnsi="IBM Plex Sans"/>
                <w:color w:val="000000"/>
              </w:rPr>
            </w:pPr>
            <w:r w:rsidRPr="007D2723">
              <w:rPr>
                <w:rFonts w:ascii="IBM Plex Sans" w:hAnsi="IBM Plex Sans"/>
                <w:color w:val="000000"/>
              </w:rPr>
              <w:t>Automation / autoscaling supports improved capacity and resiliency.  The setup includes enabling the backend orchestration to add the newly created VSIs to the backend server pool for the cloud load balancer.</w:t>
            </w:r>
          </w:p>
          <w:p w14:paraId="5182324F" w14:textId="7C6CFADD" w:rsidR="00F937D1" w:rsidRPr="007D2723" w:rsidRDefault="00F937D1" w:rsidP="00F937D1">
            <w:pPr>
              <w:rPr>
                <w:rFonts w:ascii="IBM Plex Sans" w:hAnsi="IBM Plex Sans"/>
                <w:color w:val="000000"/>
              </w:rPr>
            </w:pPr>
          </w:p>
          <w:p w14:paraId="7BE0F6C7" w14:textId="68346339" w:rsidR="00F937D1" w:rsidRPr="007D2723" w:rsidRDefault="00F937D1" w:rsidP="00F937D1">
            <w:pPr>
              <w:rPr>
                <w:rFonts w:ascii="IBM Plex Sans" w:hAnsi="IBM Plex Sans"/>
                <w:color w:val="000000"/>
              </w:rPr>
            </w:pPr>
            <w:r w:rsidRPr="007D2723">
              <w:rPr>
                <w:rFonts w:ascii="IBM Plex Sans" w:hAnsi="IBM Plex Sans"/>
                <w:noProof/>
                <w:color w:val="000000"/>
              </w:rPr>
              <w:drawing>
                <wp:inline distT="0" distB="0" distL="0" distR="0" wp14:anchorId="3CCF679C" wp14:editId="24D63231">
                  <wp:extent cx="5520690" cy="3215005"/>
                  <wp:effectExtent l="0" t="0" r="381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20690" cy="3215005"/>
                          </a:xfrm>
                          <a:prstGeom prst="rect">
                            <a:avLst/>
                          </a:prstGeom>
                        </pic:spPr>
                      </pic:pic>
                    </a:graphicData>
                  </a:graphic>
                </wp:inline>
              </w:drawing>
            </w:r>
          </w:p>
          <w:p w14:paraId="385E46C8" w14:textId="77777777" w:rsidR="00F937D1" w:rsidRPr="007D2723" w:rsidRDefault="00F937D1" w:rsidP="00F937D1">
            <w:pPr>
              <w:rPr>
                <w:rFonts w:ascii="IBM Plex Sans" w:hAnsi="IBM Plex Sans"/>
              </w:rPr>
            </w:pPr>
          </w:p>
          <w:p w14:paraId="1A029E0D" w14:textId="7CA9663E" w:rsidR="00F937D1" w:rsidRPr="007D2723" w:rsidRDefault="00F937D1" w:rsidP="00F937D1">
            <w:pPr>
              <w:rPr>
                <w:rFonts w:ascii="IBM Plex Sans" w:hAnsi="IBM Plex Sans"/>
                <w:b/>
                <w:bCs/>
                <w:color w:val="000000"/>
              </w:rPr>
            </w:pPr>
            <w:r w:rsidRPr="007D2723">
              <w:rPr>
                <w:rFonts w:ascii="IBM Plex Sans" w:hAnsi="IBM Plex Sans"/>
                <w:b/>
                <w:bCs/>
                <w:color w:val="000000"/>
              </w:rPr>
              <w:t>Objectives to be achieved include:</w:t>
            </w:r>
          </w:p>
          <w:p w14:paraId="71762A3E" w14:textId="2951D70F" w:rsidR="00F937D1" w:rsidRPr="007D2723" w:rsidRDefault="00F937D1" w:rsidP="009C370C">
            <w:pPr>
              <w:numPr>
                <w:ilvl w:val="0"/>
                <w:numId w:val="49"/>
              </w:numPr>
              <w:rPr>
                <w:rFonts w:ascii="IBM Plex Sans" w:hAnsi="IBM Plex Sans"/>
                <w:color w:val="000000"/>
              </w:rPr>
            </w:pPr>
            <w:r w:rsidRPr="007D2723">
              <w:rPr>
                <w:rFonts w:ascii="IBM Plex Sans" w:hAnsi="IBM Plex Sans"/>
                <w:color w:val="000000"/>
              </w:rPr>
              <w:t>Create an Auto scale template and group for the VSI</w:t>
            </w:r>
          </w:p>
          <w:p w14:paraId="5D3F7E57" w14:textId="43B4229B" w:rsidR="00F937D1" w:rsidRPr="007D2723" w:rsidRDefault="00F937D1" w:rsidP="009C370C">
            <w:pPr>
              <w:numPr>
                <w:ilvl w:val="0"/>
                <w:numId w:val="49"/>
              </w:numPr>
              <w:rPr>
                <w:rFonts w:ascii="IBM Plex Sans" w:hAnsi="IBM Plex Sans"/>
                <w:color w:val="000000"/>
              </w:rPr>
            </w:pPr>
            <w:r w:rsidRPr="007D2723">
              <w:rPr>
                <w:rFonts w:ascii="IBM Plex Sans" w:hAnsi="IBM Plex Sans"/>
                <w:color w:val="000000"/>
              </w:rPr>
              <w:t>Enable the backend orchestration to add newly created VSIs to the backend server pool for the cloud load balancer</w:t>
            </w:r>
          </w:p>
          <w:p w14:paraId="67DEA625" w14:textId="0EE8CA8E" w:rsidR="00F937D1" w:rsidRPr="007D2723" w:rsidRDefault="00F937D1" w:rsidP="00F937D1">
            <w:pPr>
              <w:rPr>
                <w:rFonts w:ascii="IBM Plex Sans" w:hAnsi="IBM Plex Sans"/>
                <w:b/>
                <w:bCs/>
                <w:color w:val="000000"/>
              </w:rPr>
            </w:pPr>
            <w:r w:rsidRPr="007D2723">
              <w:rPr>
                <w:rFonts w:ascii="IBM Plex Sans" w:hAnsi="IBM Plex Sans"/>
                <w:b/>
                <w:bCs/>
                <w:color w:val="000000"/>
              </w:rPr>
              <w:t>Services required are:</w:t>
            </w:r>
          </w:p>
          <w:p w14:paraId="6398D1C6" w14:textId="77777777" w:rsidR="00F937D1" w:rsidRPr="007D2723" w:rsidRDefault="00F937D1" w:rsidP="009C370C">
            <w:pPr>
              <w:numPr>
                <w:ilvl w:val="0"/>
                <w:numId w:val="50"/>
              </w:numPr>
              <w:rPr>
                <w:rFonts w:ascii="IBM Plex Sans" w:hAnsi="IBM Plex Sans"/>
                <w:color w:val="000000"/>
              </w:rPr>
            </w:pPr>
            <w:r w:rsidRPr="007D2723">
              <w:rPr>
                <w:rFonts w:ascii="IBM Plex Sans" w:hAnsi="IBM Plex Sans"/>
                <w:color w:val="000000"/>
              </w:rPr>
              <w:t>IBM Cloud Virtual Private Cloud</w:t>
            </w:r>
          </w:p>
          <w:p w14:paraId="78B48E30" w14:textId="70A06B13" w:rsidR="00F937D1" w:rsidRPr="007D2723" w:rsidRDefault="00F937D1" w:rsidP="009C370C">
            <w:pPr>
              <w:numPr>
                <w:ilvl w:val="0"/>
                <w:numId w:val="50"/>
              </w:numPr>
              <w:rPr>
                <w:rFonts w:ascii="IBM Plex Sans" w:hAnsi="IBM Plex Sans"/>
                <w:color w:val="000000"/>
              </w:rPr>
            </w:pPr>
            <w:r w:rsidRPr="007D2723">
              <w:rPr>
                <w:rFonts w:ascii="IBM Plex Sans" w:hAnsi="IBM Plex Sans"/>
                <w:color w:val="000000"/>
              </w:rPr>
              <w:t>IBM Cloud Virtual Server for Virtual Private Cloud</w:t>
            </w:r>
          </w:p>
          <w:p w14:paraId="41BFD1E8" w14:textId="77777777" w:rsidR="00F937D1" w:rsidRPr="007D2723" w:rsidRDefault="00F937D1" w:rsidP="009C370C">
            <w:pPr>
              <w:numPr>
                <w:ilvl w:val="0"/>
                <w:numId w:val="50"/>
              </w:numPr>
              <w:rPr>
                <w:rFonts w:ascii="IBM Plex Sans" w:hAnsi="IBM Plex Sans"/>
                <w:color w:val="000000"/>
              </w:rPr>
            </w:pPr>
            <w:r w:rsidRPr="007D2723">
              <w:rPr>
                <w:rFonts w:ascii="IBM Plex Sans" w:hAnsi="IBM Plex Sans"/>
                <w:color w:val="000000"/>
              </w:rPr>
              <w:t>IBM Cloud Load Balancers</w:t>
            </w:r>
          </w:p>
          <w:p w14:paraId="76E47E87" w14:textId="77777777" w:rsidR="00F937D1" w:rsidRPr="007D2723" w:rsidRDefault="00F937D1" w:rsidP="009C370C">
            <w:pPr>
              <w:numPr>
                <w:ilvl w:val="0"/>
                <w:numId w:val="50"/>
              </w:numPr>
              <w:rPr>
                <w:rFonts w:ascii="IBM Plex Sans" w:hAnsi="IBM Plex Sans"/>
                <w:color w:val="000000"/>
              </w:rPr>
            </w:pPr>
            <w:r w:rsidRPr="007D2723">
              <w:rPr>
                <w:rFonts w:ascii="IBM Plex Sans" w:hAnsi="IBM Plex Sans"/>
                <w:color w:val="000000"/>
              </w:rPr>
              <w:t>Auto scale</w:t>
            </w:r>
          </w:p>
          <w:p w14:paraId="36D70BA9" w14:textId="77777777" w:rsidR="00F937D1" w:rsidRPr="007D2723" w:rsidRDefault="00F937D1" w:rsidP="00F937D1">
            <w:pPr>
              <w:rPr>
                <w:rFonts w:ascii="IBM Plex Sans" w:hAnsi="IBM Plex Sans"/>
                <w:color w:val="000000"/>
              </w:rPr>
            </w:pPr>
          </w:p>
          <w:p w14:paraId="57DC234C" w14:textId="5BA376EA" w:rsidR="00F937D1" w:rsidRPr="007D2723" w:rsidRDefault="00F937D1" w:rsidP="00F937D1">
            <w:pPr>
              <w:rPr>
                <w:rFonts w:ascii="IBM Plex Sans" w:hAnsi="IBM Plex Sans"/>
                <w:color w:val="000000"/>
              </w:rPr>
            </w:pPr>
            <w:r w:rsidRPr="007D2723">
              <w:rPr>
                <w:rFonts w:ascii="IBM Plex Sans" w:hAnsi="IBM Plex Sans"/>
                <w:color w:val="000000"/>
              </w:rPr>
              <w:t xml:space="preserve">If </w:t>
            </w:r>
            <w:r>
              <w:rPr>
                <w:rFonts w:ascii="IBM Plex Sans" w:hAnsi="IBM Plex Sans"/>
                <w:color w:val="000000"/>
              </w:rPr>
              <w:t>the client</w:t>
            </w:r>
            <w:r w:rsidRPr="007D2723">
              <w:rPr>
                <w:rFonts w:ascii="IBM Plex Sans" w:hAnsi="IBM Plex Sans"/>
                <w:color w:val="000000"/>
              </w:rPr>
              <w:t xml:space="preserve"> </w:t>
            </w:r>
            <w:r>
              <w:rPr>
                <w:rFonts w:ascii="IBM Plex Sans" w:hAnsi="IBM Plex Sans"/>
                <w:color w:val="000000"/>
              </w:rPr>
              <w:t>doesn’t</w:t>
            </w:r>
            <w:r w:rsidRPr="007D2723">
              <w:rPr>
                <w:rFonts w:ascii="IBM Plex Sans" w:hAnsi="IBM Plex Sans"/>
                <w:color w:val="000000"/>
              </w:rPr>
              <w:t xml:space="preserve"> have an environment or need</w:t>
            </w:r>
            <w:r>
              <w:rPr>
                <w:rFonts w:ascii="IBM Plex Sans" w:hAnsi="IBM Plex Sans"/>
                <w:color w:val="000000"/>
              </w:rPr>
              <w:t>s</w:t>
            </w:r>
            <w:r w:rsidRPr="007D2723">
              <w:rPr>
                <w:rFonts w:ascii="IBM Plex Sans" w:hAnsi="IBM Plex Sans"/>
                <w:color w:val="000000"/>
              </w:rPr>
              <w:t xml:space="preserve"> to rebuild </w:t>
            </w:r>
            <w:r>
              <w:rPr>
                <w:rFonts w:ascii="IBM Plex Sans" w:hAnsi="IBM Plex Sans"/>
                <w:color w:val="000000"/>
              </w:rPr>
              <w:t>their</w:t>
            </w:r>
            <w:r w:rsidRPr="007D2723">
              <w:rPr>
                <w:rFonts w:ascii="IBM Plex Sans" w:hAnsi="IBM Plex Sans"/>
                <w:color w:val="000000"/>
              </w:rPr>
              <w:t xml:space="preserve"> environment, </w:t>
            </w:r>
            <w:r>
              <w:rPr>
                <w:rFonts w:ascii="IBM Plex Sans" w:hAnsi="IBM Plex Sans"/>
                <w:color w:val="000000"/>
              </w:rPr>
              <w:t xml:space="preserve">they can </w:t>
            </w:r>
            <w:r w:rsidRPr="007D2723">
              <w:rPr>
                <w:rFonts w:ascii="IBM Plex Sans" w:hAnsi="IBM Plex Sans"/>
                <w:color w:val="000000"/>
              </w:rPr>
              <w:t>use the “Deploying server pools and origins in a single MZR” solution tutorial (link below) to set it up.</w:t>
            </w:r>
          </w:p>
          <w:p w14:paraId="1DDEBC1A" w14:textId="77777777" w:rsidR="00F937D1" w:rsidRPr="007D2723" w:rsidRDefault="00F937D1" w:rsidP="00F937D1">
            <w:pPr>
              <w:rPr>
                <w:rFonts w:ascii="IBM Plex Sans" w:hAnsi="IBM Plex Sans"/>
                <w:color w:val="000000"/>
              </w:rPr>
            </w:pPr>
          </w:p>
          <w:p w14:paraId="111B9066" w14:textId="6E92BF61" w:rsidR="00F937D1" w:rsidRPr="007D2723" w:rsidRDefault="00F937D1" w:rsidP="00F937D1">
            <w:pPr>
              <w:rPr>
                <w:rFonts w:ascii="IBM Plex Sans" w:hAnsi="IBM Plex Sans"/>
                <w:color w:val="000000"/>
              </w:rPr>
            </w:pPr>
            <w:r w:rsidRPr="007D2723">
              <w:rPr>
                <w:rFonts w:ascii="IBM Plex Sans" w:hAnsi="IBM Plex Sans"/>
                <w:color w:val="000000"/>
              </w:rPr>
              <w:t>For additional information:</w:t>
            </w:r>
          </w:p>
          <w:p w14:paraId="0EC4D956" w14:textId="434A41E7" w:rsidR="00F937D1" w:rsidRPr="007D2723" w:rsidRDefault="00F937D1" w:rsidP="009C370C">
            <w:pPr>
              <w:pStyle w:val="ListParagraph"/>
              <w:numPr>
                <w:ilvl w:val="0"/>
                <w:numId w:val="48"/>
              </w:numPr>
              <w:rPr>
                <w:rFonts w:ascii="IBM Plex Sans" w:hAnsi="IBM Plex Sans"/>
                <w:color w:val="000000"/>
              </w:rPr>
            </w:pPr>
            <w:r w:rsidRPr="007D2723">
              <w:rPr>
                <w:rFonts w:ascii="IBM Plex Sans" w:hAnsi="IBM Plex Sans"/>
                <w:color w:val="000000"/>
              </w:rPr>
              <w:t>Tutorial for configuring Auto scale (</w:t>
            </w:r>
            <w:hyperlink r:id="rId119" w:history="1">
              <w:r w:rsidRPr="007D2723">
                <w:rPr>
                  <w:rStyle w:val="Hyperlink"/>
                  <w:rFonts w:ascii="IBM Plex Sans" w:hAnsi="IBM Plex Sans"/>
                </w:rPr>
                <w:t>Enabling Auto scale for better capacity and resiliency</w:t>
              </w:r>
            </w:hyperlink>
            <w:r w:rsidRPr="007D2723">
              <w:rPr>
                <w:rFonts w:ascii="IBM Plex Sans" w:hAnsi="IBM Plex Sans"/>
                <w:color w:val="000000"/>
              </w:rPr>
              <w:t xml:space="preserve">):  </w:t>
            </w:r>
            <w:hyperlink r:id="rId120" w:history="1">
              <w:r w:rsidRPr="007D2723">
                <w:rPr>
                  <w:rStyle w:val="Hyperlink"/>
                  <w:rFonts w:ascii="IBM Plex Sans" w:hAnsi="IBM Plex Sans"/>
                </w:rPr>
                <w:t>https://cloud.ibm.com/docs/cloud-infrastructure?topic=cloud-infrastructure-ha-auto-scale</w:t>
              </w:r>
            </w:hyperlink>
            <w:r w:rsidRPr="007D2723">
              <w:rPr>
                <w:rFonts w:ascii="IBM Plex Sans" w:hAnsi="IBM Plex Sans"/>
                <w:color w:val="000000"/>
              </w:rPr>
              <w:t xml:space="preserve"> </w:t>
            </w:r>
          </w:p>
          <w:p w14:paraId="263114D3" w14:textId="12CF1E47" w:rsidR="00F937D1" w:rsidRPr="007D2723" w:rsidRDefault="00F937D1" w:rsidP="009C370C">
            <w:pPr>
              <w:pStyle w:val="ListParagraph"/>
              <w:numPr>
                <w:ilvl w:val="0"/>
                <w:numId w:val="48"/>
              </w:numPr>
              <w:rPr>
                <w:rFonts w:ascii="IBM Plex Sans" w:hAnsi="IBM Plex Sans"/>
                <w:color w:val="000000"/>
              </w:rPr>
            </w:pPr>
            <w:r w:rsidRPr="0053006A">
              <w:rPr>
                <w:rFonts w:ascii="IBM Plex Sans" w:hAnsi="IBM Plex Sans"/>
              </w:rPr>
              <w:t>Deploying server pools and origins in a single MZR</w:t>
            </w:r>
            <w:r w:rsidRPr="007D2723">
              <w:rPr>
                <w:rFonts w:ascii="IBM Plex Sans" w:hAnsi="IBM Plex Sans"/>
                <w:color w:val="000000"/>
              </w:rPr>
              <w:t xml:space="preserve">:  </w:t>
            </w:r>
            <w:hyperlink r:id="rId121" w:history="1">
              <w:r w:rsidRPr="007D2723">
                <w:rPr>
                  <w:rStyle w:val="Hyperlink"/>
                  <w:rFonts w:ascii="IBM Plex Sans" w:hAnsi="IBM Plex Sans"/>
                </w:rPr>
                <w:t>https://cloud.ibm.com/docs/cloud-infrastructure?topic=cloud-infrastructure-ha-pools-origins</w:t>
              </w:r>
            </w:hyperlink>
            <w:r w:rsidRPr="007D2723">
              <w:rPr>
                <w:rFonts w:ascii="IBM Plex Sans" w:hAnsi="IBM Plex Sans"/>
                <w:color w:val="000000"/>
              </w:rPr>
              <w:t xml:space="preserve"> </w:t>
            </w:r>
          </w:p>
          <w:p w14:paraId="1A1E40A8" w14:textId="2EC937BA" w:rsidR="00F937D1" w:rsidRPr="00F937D1" w:rsidRDefault="00F937D1" w:rsidP="009C370C">
            <w:pPr>
              <w:pStyle w:val="ListParagraph"/>
              <w:numPr>
                <w:ilvl w:val="0"/>
                <w:numId w:val="48"/>
              </w:numPr>
              <w:rPr>
                <w:rStyle w:val="Hyperlink"/>
                <w:rFonts w:ascii="IBM Plex Sans" w:hAnsi="IBM Plex Sans"/>
                <w:color w:val="000000"/>
                <w:u w:val="none"/>
              </w:rPr>
            </w:pPr>
            <w:r w:rsidRPr="0053006A">
              <w:rPr>
                <w:rFonts w:ascii="IBM Plex Sans" w:hAnsi="IBM Plex Sans"/>
                <w:shd w:val="clear" w:color="auto" w:fill="FFFFFF"/>
              </w:rPr>
              <w:t xml:space="preserve">Enabling </w:t>
            </w:r>
            <w:proofErr w:type="spellStart"/>
            <w:r w:rsidRPr="0053006A">
              <w:rPr>
                <w:rFonts w:ascii="IBM Plex Sans" w:hAnsi="IBM Plex Sans"/>
                <w:shd w:val="clear" w:color="auto" w:fill="FFFFFF"/>
              </w:rPr>
              <w:t>autoscale</w:t>
            </w:r>
            <w:proofErr w:type="spellEnd"/>
            <w:r w:rsidRPr="0053006A">
              <w:rPr>
                <w:rFonts w:ascii="IBM Plex Sans" w:hAnsi="IBM Plex Sans"/>
                <w:shd w:val="clear" w:color="auto" w:fill="FFFFFF"/>
              </w:rPr>
              <w:t xml:space="preserve"> for better capacity and resiliency</w:t>
            </w:r>
            <w:r w:rsidRPr="007D2723">
              <w:rPr>
                <w:rFonts w:ascii="IBM Plex Sans" w:hAnsi="IBM Plex Sans"/>
                <w:color w:val="161616"/>
                <w:shd w:val="clear" w:color="auto" w:fill="FFFFFF"/>
              </w:rPr>
              <w:t xml:space="preserve">: </w:t>
            </w:r>
            <w:hyperlink r:id="rId122" w:history="1">
              <w:r w:rsidRPr="007D2723">
                <w:rPr>
                  <w:rStyle w:val="Hyperlink"/>
                  <w:rFonts w:ascii="IBM Plex Sans" w:hAnsi="IBM Plex Sans"/>
                </w:rPr>
                <w:t>https://cloud.ibm.com/docs/cloud-infrastructure?topic=cloud-infrastructure-ha-auto-scale</w:t>
              </w:r>
            </w:hyperlink>
          </w:p>
          <w:p w14:paraId="200100AE" w14:textId="77777777" w:rsidR="00F937D1" w:rsidRPr="007D2723" w:rsidRDefault="00F937D1" w:rsidP="00F937D1">
            <w:pPr>
              <w:pStyle w:val="ListParagraph"/>
              <w:ind w:left="360"/>
              <w:rPr>
                <w:rFonts w:ascii="IBM Plex Sans" w:hAnsi="IBM Plex Sans"/>
                <w:color w:val="000000"/>
              </w:rPr>
            </w:pPr>
          </w:p>
          <w:p w14:paraId="17020DF2" w14:textId="3AC1877D" w:rsidR="00F937D1" w:rsidRPr="007D2723" w:rsidRDefault="00F937D1" w:rsidP="00F937D1">
            <w:pPr>
              <w:rPr>
                <w:rFonts w:ascii="IBM Plex Sans" w:hAnsi="IBM Plex Sans"/>
                <w:color w:val="000000"/>
              </w:rPr>
            </w:pPr>
          </w:p>
        </w:tc>
      </w:tr>
      <w:tr w:rsidR="00F937D1" w:rsidRPr="007D2723" w14:paraId="0EF28ECE" w14:textId="77777777" w:rsidTr="00C70ADF">
        <w:trPr>
          <w:trHeight w:val="680"/>
        </w:trPr>
        <w:tc>
          <w:tcPr>
            <w:tcW w:w="9360" w:type="dxa"/>
            <w:tcBorders>
              <w:top w:val="nil"/>
              <w:left w:val="nil"/>
              <w:bottom w:val="nil"/>
              <w:right w:val="nil"/>
            </w:tcBorders>
            <w:shd w:val="clear" w:color="auto" w:fill="auto"/>
            <w:vAlign w:val="center"/>
            <w:hideMark/>
          </w:tcPr>
          <w:p w14:paraId="0A84425D" w14:textId="0EDBB6A7"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75" w:name="_Toc67035658"/>
            <w:bookmarkStart w:id="176" w:name="_Toc67035779"/>
            <w:bookmarkStart w:id="177" w:name="_Toc88037089"/>
            <w:r w:rsidRPr="007D2723">
              <w:rPr>
                <w:rFonts w:ascii="IBM Plex Sans" w:hAnsi="IBM Plex Sans" w:cs="Times New Roman"/>
                <w:b/>
                <w:bCs/>
                <w:sz w:val="28"/>
                <w:szCs w:val="28"/>
              </w:rPr>
              <w:t>What level of management of the infrastructure is provided? Are OS, patching, and high availability (HA) managed across multiple data centers?  Is the scaling managed / automated?</w:t>
            </w:r>
            <w:bookmarkEnd w:id="175"/>
            <w:bookmarkEnd w:id="176"/>
            <w:bookmarkEnd w:id="177"/>
          </w:p>
        </w:tc>
      </w:tr>
      <w:tr w:rsidR="00F937D1" w:rsidRPr="007D2723" w14:paraId="71772EC6" w14:textId="77777777" w:rsidTr="00C70ADF">
        <w:trPr>
          <w:trHeight w:val="216"/>
        </w:trPr>
        <w:tc>
          <w:tcPr>
            <w:tcW w:w="9360" w:type="dxa"/>
            <w:tcBorders>
              <w:top w:val="nil"/>
              <w:left w:val="nil"/>
              <w:bottom w:val="nil"/>
              <w:right w:val="nil"/>
            </w:tcBorders>
            <w:shd w:val="clear" w:color="auto" w:fill="auto"/>
            <w:vAlign w:val="center"/>
            <w:hideMark/>
          </w:tcPr>
          <w:p w14:paraId="2C0B4A6B" w14:textId="62EB82B8" w:rsidR="00F937D1" w:rsidRPr="007D2723" w:rsidRDefault="00F937D1" w:rsidP="00F937D1">
            <w:pPr>
              <w:rPr>
                <w:rFonts w:ascii="IBM Plex Sans" w:hAnsi="IBM Plex Sans"/>
                <w:color w:val="000000"/>
              </w:rPr>
            </w:pPr>
            <w:r w:rsidRPr="007D2723">
              <w:rPr>
                <w:rFonts w:ascii="IBM Plex Sans" w:hAnsi="IBM Plex Sans"/>
                <w:color w:val="000000"/>
              </w:rPr>
              <w:t>Yes.  IBM Cloud provides version information and update actions noted for supported OpenShift versions for Red Hat® OpenShift® on IBM Cloud™ clusters.</w:t>
            </w:r>
          </w:p>
          <w:p w14:paraId="2AF43DC4" w14:textId="77777777" w:rsidR="00F937D1" w:rsidRPr="007D2723" w:rsidRDefault="00F937D1" w:rsidP="00F937D1">
            <w:pPr>
              <w:rPr>
                <w:rFonts w:ascii="IBM Plex Sans" w:hAnsi="IBM Plex Sans"/>
                <w:color w:val="000000"/>
              </w:rPr>
            </w:pPr>
          </w:p>
          <w:p w14:paraId="3B8FE01E" w14:textId="54344426" w:rsidR="00F937D1" w:rsidRPr="007D2723" w:rsidRDefault="00F937D1" w:rsidP="00F937D1">
            <w:pPr>
              <w:rPr>
                <w:rFonts w:ascii="IBM Plex Sans" w:hAnsi="IBM Plex Sans"/>
                <w:color w:val="000000"/>
              </w:rPr>
            </w:pPr>
            <w:r w:rsidRPr="007D2723">
              <w:rPr>
                <w:rFonts w:ascii="IBM Plex Sans" w:hAnsi="IBM Plex Sans"/>
                <w:color w:val="000000"/>
              </w:rPr>
              <w:t xml:space="preserve">Red Hat OpenShift on IBM Cloud clusters have three types of updates: major, minor, and patch. As updates become available, </w:t>
            </w:r>
            <w:r>
              <w:rPr>
                <w:rFonts w:ascii="IBM Plex Sans" w:hAnsi="IBM Plex Sans"/>
                <w:color w:val="000000"/>
              </w:rPr>
              <w:t>clients</w:t>
            </w:r>
            <w:r w:rsidRPr="007D2723">
              <w:rPr>
                <w:rFonts w:ascii="IBM Plex Sans" w:hAnsi="IBM Plex Sans"/>
                <w:color w:val="000000"/>
              </w:rPr>
              <w:t xml:space="preserve"> are notified when viewing information about the cluster master or worker nodes.</w:t>
            </w:r>
          </w:p>
          <w:p w14:paraId="4832A923" w14:textId="095C78B8" w:rsidR="00F937D1" w:rsidRPr="007D2723" w:rsidRDefault="00F937D1" w:rsidP="00F937D1">
            <w:pPr>
              <w:rPr>
                <w:rFonts w:ascii="IBM Plex Sans" w:hAnsi="IBM Plex Sans"/>
                <w:color w:val="000000"/>
              </w:rPr>
            </w:pPr>
          </w:p>
          <w:p w14:paraId="0BE91D3F" w14:textId="5EAE07CF" w:rsidR="00F937D1" w:rsidRPr="007D2723" w:rsidRDefault="00F937D1" w:rsidP="00F937D1">
            <w:pPr>
              <w:rPr>
                <w:rFonts w:ascii="IBM Plex Sans" w:hAnsi="IBM Plex Sans"/>
                <w:color w:val="000000"/>
              </w:rPr>
            </w:pPr>
            <w:r w:rsidRPr="007D2723">
              <w:rPr>
                <w:rFonts w:ascii="IBM Plex Sans" w:hAnsi="IBM Plex Sans"/>
                <w:noProof/>
                <w:color w:val="000000"/>
              </w:rPr>
              <w:lastRenderedPageBreak/>
              <w:drawing>
                <wp:inline distT="0" distB="0" distL="0" distR="0" wp14:anchorId="556E8217" wp14:editId="171443F3">
                  <wp:extent cx="5520690" cy="1584960"/>
                  <wp:effectExtent l="12700" t="12700" r="16510" b="1524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20690" cy="1584960"/>
                          </a:xfrm>
                          <a:prstGeom prst="rect">
                            <a:avLst/>
                          </a:prstGeom>
                          <a:ln>
                            <a:solidFill>
                              <a:schemeClr val="tx1">
                                <a:lumMod val="50000"/>
                                <a:lumOff val="50000"/>
                              </a:schemeClr>
                            </a:solidFill>
                          </a:ln>
                        </pic:spPr>
                      </pic:pic>
                    </a:graphicData>
                  </a:graphic>
                </wp:inline>
              </w:drawing>
            </w:r>
          </w:p>
          <w:p w14:paraId="2618EC39" w14:textId="77777777" w:rsidR="00F937D1" w:rsidRPr="007D2723" w:rsidRDefault="00F937D1" w:rsidP="00F937D1">
            <w:pPr>
              <w:rPr>
                <w:rFonts w:ascii="IBM Plex Sans" w:hAnsi="IBM Plex Sans"/>
                <w:color w:val="000000"/>
              </w:rPr>
            </w:pPr>
          </w:p>
          <w:p w14:paraId="024C9CDE" w14:textId="40869040" w:rsidR="00F937D1" w:rsidRPr="007D2723" w:rsidRDefault="00F937D1" w:rsidP="00F937D1">
            <w:pPr>
              <w:rPr>
                <w:rFonts w:ascii="IBM Plex Sans" w:hAnsi="IBM Plex Sans"/>
                <w:color w:val="000000"/>
              </w:rPr>
            </w:pPr>
            <w:r w:rsidRPr="007D2723">
              <w:rPr>
                <w:rFonts w:ascii="IBM Plex Sans" w:hAnsi="IBM Plex Sans"/>
                <w:color w:val="000000"/>
              </w:rPr>
              <w:t>IBM Cloud also provides for high availability and disaster recovery.  The IBM Cloud console is available globally and load balanced from a single URL. It is highly available and continues to run even if resources are unavailable.</w:t>
            </w:r>
          </w:p>
          <w:p w14:paraId="7AE08062" w14:textId="77777777" w:rsidR="00F937D1" w:rsidRPr="007D2723" w:rsidRDefault="00F937D1" w:rsidP="00F937D1">
            <w:pPr>
              <w:rPr>
                <w:rFonts w:ascii="IBM Plex Sans" w:hAnsi="IBM Plex Sans"/>
                <w:color w:val="000000"/>
              </w:rPr>
            </w:pPr>
          </w:p>
          <w:p w14:paraId="502AB3DC" w14:textId="4B894B67" w:rsidR="00F937D1" w:rsidRPr="007D2723" w:rsidRDefault="00F937D1" w:rsidP="00F937D1">
            <w:pPr>
              <w:rPr>
                <w:rFonts w:ascii="IBM Plex Sans" w:hAnsi="IBM Plex Sans"/>
                <w:color w:val="000000"/>
              </w:rPr>
            </w:pPr>
            <w:r w:rsidRPr="007D2723">
              <w:rPr>
                <w:rFonts w:ascii="IBM Plex Sans" w:hAnsi="IBM Plex Sans"/>
                <w:color w:val="000000"/>
              </w:rPr>
              <w:t xml:space="preserve">Other platform services, including catalogs, global search and tagging, identity and access management, and account management are also globally </w:t>
            </w:r>
            <w:proofErr w:type="gramStart"/>
            <w:r w:rsidRPr="007D2723">
              <w:rPr>
                <w:rFonts w:ascii="IBM Plex Sans" w:hAnsi="IBM Plex Sans"/>
                <w:color w:val="000000"/>
              </w:rPr>
              <w:t>available</w:t>
            </w:r>
            <w:proofErr w:type="gramEnd"/>
            <w:r w:rsidRPr="007D2723">
              <w:rPr>
                <w:rFonts w:ascii="IBM Plex Sans" w:hAnsi="IBM Plex Sans"/>
                <w:color w:val="000000"/>
              </w:rPr>
              <w:t xml:space="preserve"> and load balanced across multiple regions. A failover design is in place to keep </w:t>
            </w:r>
            <w:r>
              <w:rPr>
                <w:rFonts w:ascii="IBM Plex Sans" w:hAnsi="IBM Plex Sans"/>
                <w:color w:val="000000"/>
              </w:rPr>
              <w:t>clients’</w:t>
            </w:r>
            <w:r w:rsidRPr="007D2723">
              <w:rPr>
                <w:rFonts w:ascii="IBM Plex Sans" w:hAnsi="IBM Plex Sans"/>
                <w:color w:val="000000"/>
              </w:rPr>
              <w:t xml:space="preserve"> resources up and running without </w:t>
            </w:r>
            <w:r>
              <w:rPr>
                <w:rFonts w:ascii="IBM Plex Sans" w:hAnsi="IBM Plex Sans"/>
                <w:color w:val="000000"/>
              </w:rPr>
              <w:t>them</w:t>
            </w:r>
            <w:r w:rsidRPr="007D2723">
              <w:rPr>
                <w:rFonts w:ascii="IBM Plex Sans" w:hAnsi="IBM Plex Sans"/>
                <w:color w:val="000000"/>
              </w:rPr>
              <w:t xml:space="preserve"> having to </w:t>
            </w:r>
            <w:proofErr w:type="gramStart"/>
            <w:r w:rsidRPr="007D2723">
              <w:rPr>
                <w:rFonts w:ascii="IBM Plex Sans" w:hAnsi="IBM Plex Sans"/>
                <w:color w:val="000000"/>
              </w:rPr>
              <w:t>take action</w:t>
            </w:r>
            <w:proofErr w:type="gramEnd"/>
            <w:r w:rsidRPr="007D2723">
              <w:rPr>
                <w:rFonts w:ascii="IBM Plex Sans" w:hAnsi="IBM Plex Sans"/>
                <w:color w:val="000000"/>
              </w:rPr>
              <w:t>.</w:t>
            </w:r>
          </w:p>
          <w:p w14:paraId="46D97C1A" w14:textId="77777777" w:rsidR="00F937D1" w:rsidRPr="007D2723" w:rsidRDefault="00F937D1" w:rsidP="00F937D1">
            <w:pPr>
              <w:rPr>
                <w:rFonts w:ascii="IBM Plex Sans" w:hAnsi="IBM Plex Sans"/>
                <w:color w:val="000000"/>
              </w:rPr>
            </w:pPr>
          </w:p>
          <w:p w14:paraId="423D8126" w14:textId="05CE6CB2" w:rsidR="00F937D1" w:rsidRPr="007D2723" w:rsidRDefault="00F937D1" w:rsidP="00F937D1">
            <w:pPr>
              <w:rPr>
                <w:rFonts w:ascii="IBM Plex Sans" w:hAnsi="IBM Plex Sans"/>
                <w:color w:val="000000"/>
              </w:rPr>
            </w:pPr>
            <w:r w:rsidRPr="007D2723">
              <w:rPr>
                <w:rFonts w:ascii="IBM Plex Sans" w:hAnsi="IBM Plex Sans"/>
                <w:color w:val="000000"/>
              </w:rPr>
              <w:t>Each platform service is categorized as a general availability service with a Service Level Agreement of 99.99% availability. While each platform service might be available from various regions, each region in which the service is deployed has multiple data centers for redundancy.</w:t>
            </w:r>
          </w:p>
          <w:p w14:paraId="5867D201" w14:textId="77777777" w:rsidR="00F937D1" w:rsidRPr="007D2723" w:rsidRDefault="00F937D1" w:rsidP="00F937D1">
            <w:pPr>
              <w:rPr>
                <w:rFonts w:ascii="IBM Plex Sans" w:hAnsi="IBM Plex Sans"/>
                <w:color w:val="000000"/>
              </w:rPr>
            </w:pPr>
          </w:p>
          <w:tbl>
            <w:tblPr>
              <w:tblW w:w="8861"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blBorders>
              <w:tblLayout w:type="fixed"/>
              <w:tblCellMar>
                <w:left w:w="0" w:type="dxa"/>
                <w:right w:w="0" w:type="dxa"/>
              </w:tblCellMar>
              <w:tblLook w:val="04A0" w:firstRow="1" w:lastRow="0" w:firstColumn="1" w:lastColumn="0" w:noHBand="0" w:noVBand="1"/>
            </w:tblPr>
            <w:tblGrid>
              <w:gridCol w:w="2902"/>
              <w:gridCol w:w="5959"/>
            </w:tblGrid>
            <w:tr w:rsidR="00F937D1" w:rsidRPr="007D2723" w14:paraId="7D8ED4BE" w14:textId="77777777" w:rsidTr="00C70ADF">
              <w:trPr>
                <w:trHeight w:val="144"/>
                <w:tblHeader/>
              </w:trPr>
              <w:tc>
                <w:tcPr>
                  <w:tcW w:w="2902" w:type="dxa"/>
                  <w:shd w:val="clear" w:color="auto" w:fill="FFFFFF"/>
                  <w:tcMar>
                    <w:top w:w="120" w:type="dxa"/>
                    <w:left w:w="225" w:type="dxa"/>
                    <w:bottom w:w="120" w:type="dxa"/>
                    <w:right w:w="225" w:type="dxa"/>
                  </w:tcMar>
                  <w:hideMark/>
                </w:tcPr>
                <w:p w14:paraId="4C1DFE0A" w14:textId="77777777" w:rsidR="00F937D1" w:rsidRPr="007D2723" w:rsidRDefault="00F937D1" w:rsidP="00F937D1">
                  <w:pPr>
                    <w:rPr>
                      <w:rFonts w:ascii="IBM Plex Sans" w:hAnsi="IBM Plex Sans"/>
                      <w:b/>
                      <w:bCs/>
                      <w:color w:val="000000"/>
                    </w:rPr>
                  </w:pPr>
                  <w:r w:rsidRPr="007D2723">
                    <w:rPr>
                      <w:rFonts w:ascii="IBM Plex Sans" w:hAnsi="IBM Plex Sans"/>
                      <w:b/>
                      <w:bCs/>
                      <w:color w:val="000000"/>
                    </w:rPr>
                    <w:t>Platform service</w:t>
                  </w:r>
                </w:p>
              </w:tc>
              <w:tc>
                <w:tcPr>
                  <w:tcW w:w="5959" w:type="dxa"/>
                  <w:shd w:val="clear" w:color="auto" w:fill="FFFFFF"/>
                  <w:tcMar>
                    <w:top w:w="120" w:type="dxa"/>
                    <w:left w:w="225" w:type="dxa"/>
                    <w:bottom w:w="120" w:type="dxa"/>
                    <w:right w:w="225" w:type="dxa"/>
                  </w:tcMar>
                  <w:hideMark/>
                </w:tcPr>
                <w:p w14:paraId="35A7B31B" w14:textId="77777777" w:rsidR="00F937D1" w:rsidRPr="007D2723" w:rsidRDefault="00F937D1" w:rsidP="00F937D1">
                  <w:pPr>
                    <w:rPr>
                      <w:rFonts w:ascii="IBM Plex Sans" w:hAnsi="IBM Plex Sans"/>
                      <w:b/>
                      <w:bCs/>
                      <w:color w:val="000000"/>
                    </w:rPr>
                  </w:pPr>
                  <w:r w:rsidRPr="007D2723">
                    <w:rPr>
                      <w:rFonts w:ascii="IBM Plex Sans" w:hAnsi="IBM Plex Sans"/>
                      <w:b/>
                      <w:bCs/>
                      <w:color w:val="000000"/>
                    </w:rPr>
                    <w:t>Details</w:t>
                  </w:r>
                </w:p>
              </w:tc>
            </w:tr>
            <w:tr w:rsidR="00F937D1" w:rsidRPr="007D2723" w14:paraId="2B967A1B" w14:textId="77777777" w:rsidTr="00C70ADF">
              <w:trPr>
                <w:trHeight w:val="144"/>
              </w:trPr>
              <w:tc>
                <w:tcPr>
                  <w:tcW w:w="2902" w:type="dxa"/>
                  <w:shd w:val="clear" w:color="auto" w:fill="FFFFFF"/>
                  <w:tcMar>
                    <w:top w:w="240" w:type="dxa"/>
                    <w:left w:w="240" w:type="dxa"/>
                    <w:bottom w:w="240" w:type="dxa"/>
                    <w:right w:w="240" w:type="dxa"/>
                  </w:tcMar>
                  <w:hideMark/>
                </w:tcPr>
                <w:p w14:paraId="6B84773B" w14:textId="77777777" w:rsidR="00F937D1" w:rsidRPr="007D2723" w:rsidRDefault="00F937D1" w:rsidP="00F937D1">
                  <w:pPr>
                    <w:rPr>
                      <w:rFonts w:ascii="IBM Plex Sans" w:hAnsi="IBM Plex Sans"/>
                      <w:color w:val="000000"/>
                    </w:rPr>
                  </w:pPr>
                  <w:r w:rsidRPr="007D2723">
                    <w:rPr>
                      <w:rFonts w:ascii="IBM Plex Sans" w:hAnsi="IBM Plex Sans"/>
                      <w:color w:val="000000"/>
                    </w:rPr>
                    <w:t>Account management</w:t>
                  </w:r>
                </w:p>
              </w:tc>
              <w:tc>
                <w:tcPr>
                  <w:tcW w:w="5959" w:type="dxa"/>
                  <w:tcMar>
                    <w:top w:w="240" w:type="dxa"/>
                    <w:left w:w="240" w:type="dxa"/>
                    <w:bottom w:w="240" w:type="dxa"/>
                    <w:right w:w="240" w:type="dxa"/>
                  </w:tcMar>
                  <w:hideMark/>
                </w:tcPr>
                <w:p w14:paraId="53DEF62A" w14:textId="5331FD24" w:rsidR="00F937D1" w:rsidRPr="007D2723" w:rsidRDefault="00D73094" w:rsidP="00F937D1">
                  <w:pPr>
                    <w:rPr>
                      <w:rFonts w:ascii="IBM Plex Sans" w:hAnsi="IBM Plex Sans"/>
                      <w:color w:val="000000"/>
                    </w:rPr>
                  </w:pPr>
                  <w:hyperlink r:id="rId124" w:history="1">
                    <w:r w:rsidR="00F937D1" w:rsidRPr="007D2723">
                      <w:rPr>
                        <w:rStyle w:val="Hyperlink"/>
                        <w:rFonts w:ascii="IBM Plex Sans" w:hAnsi="IBM Plex Sans"/>
                      </w:rPr>
                      <w:t>Best practices for setting up your account</w:t>
                    </w:r>
                  </w:hyperlink>
                  <w:r w:rsidR="00F937D1" w:rsidRPr="007D2723">
                    <w:rPr>
                      <w:rFonts w:ascii="IBM Plex Sans" w:hAnsi="IBM Plex Sans"/>
                      <w:color w:val="000000"/>
                    </w:rPr>
                    <w:t> and </w:t>
                  </w:r>
                  <w:hyperlink r:id="rId125" w:history="1">
                    <w:r w:rsidR="00F937D1" w:rsidRPr="007D2723">
                      <w:rPr>
                        <w:rStyle w:val="Hyperlink"/>
                        <w:rFonts w:ascii="IBM Plex Sans" w:hAnsi="IBM Plex Sans"/>
                      </w:rPr>
                      <w:t>Best practices for billing and usage</w:t>
                    </w:r>
                  </w:hyperlink>
                </w:p>
              </w:tc>
            </w:tr>
            <w:tr w:rsidR="00F937D1" w:rsidRPr="007D2723" w14:paraId="745EBAC1" w14:textId="77777777" w:rsidTr="00C70ADF">
              <w:trPr>
                <w:trHeight w:val="20"/>
              </w:trPr>
              <w:tc>
                <w:tcPr>
                  <w:tcW w:w="2902" w:type="dxa"/>
                  <w:shd w:val="clear" w:color="auto" w:fill="F4F4F4"/>
                  <w:tcMar>
                    <w:top w:w="240" w:type="dxa"/>
                    <w:left w:w="240" w:type="dxa"/>
                    <w:bottom w:w="240" w:type="dxa"/>
                    <w:right w:w="240" w:type="dxa"/>
                  </w:tcMar>
                  <w:hideMark/>
                </w:tcPr>
                <w:p w14:paraId="46D73746" w14:textId="77777777" w:rsidR="00F937D1" w:rsidRPr="007D2723" w:rsidRDefault="00F937D1" w:rsidP="00F937D1">
                  <w:pPr>
                    <w:rPr>
                      <w:rFonts w:ascii="IBM Plex Sans" w:hAnsi="IBM Plex Sans"/>
                      <w:color w:val="000000"/>
                    </w:rPr>
                  </w:pPr>
                  <w:r w:rsidRPr="007D2723">
                    <w:rPr>
                      <w:rFonts w:ascii="IBM Plex Sans" w:hAnsi="IBM Plex Sans"/>
                      <w:color w:val="000000"/>
                    </w:rPr>
                    <w:t>Catalogs</w:t>
                  </w:r>
                </w:p>
              </w:tc>
              <w:tc>
                <w:tcPr>
                  <w:tcW w:w="5959" w:type="dxa"/>
                  <w:shd w:val="clear" w:color="auto" w:fill="F4F4F4"/>
                  <w:tcMar>
                    <w:top w:w="240" w:type="dxa"/>
                    <w:left w:w="240" w:type="dxa"/>
                    <w:bottom w:w="240" w:type="dxa"/>
                    <w:right w:w="240" w:type="dxa"/>
                  </w:tcMar>
                  <w:hideMark/>
                </w:tcPr>
                <w:p w14:paraId="49704D9F" w14:textId="3FC92705" w:rsidR="00F937D1" w:rsidRPr="007D2723" w:rsidRDefault="00D73094" w:rsidP="00F937D1">
                  <w:pPr>
                    <w:rPr>
                      <w:rFonts w:ascii="IBM Plex Sans" w:hAnsi="IBM Plex Sans"/>
                      <w:color w:val="000000"/>
                    </w:rPr>
                  </w:pPr>
                  <w:hyperlink r:id="rId126" w:history="1">
                    <w:r w:rsidR="00F937D1" w:rsidRPr="007D2723">
                      <w:rPr>
                        <w:rStyle w:val="Hyperlink"/>
                        <w:rFonts w:ascii="IBM Plex Sans" w:hAnsi="IBM Plex Sans"/>
                      </w:rPr>
                      <w:t>Managing catalog settings</w:t>
                    </w:r>
                  </w:hyperlink>
                </w:p>
              </w:tc>
            </w:tr>
            <w:tr w:rsidR="00F937D1" w:rsidRPr="007D2723" w14:paraId="44085274" w14:textId="77777777" w:rsidTr="00C70ADF">
              <w:trPr>
                <w:trHeight w:val="144"/>
                <w:tblHeader/>
              </w:trPr>
              <w:tc>
                <w:tcPr>
                  <w:tcW w:w="8861" w:type="dxa"/>
                  <w:gridSpan w:val="2"/>
                  <w:shd w:val="clear" w:color="auto" w:fill="FFFFFF"/>
                  <w:tcMar>
                    <w:top w:w="120" w:type="dxa"/>
                    <w:left w:w="225" w:type="dxa"/>
                    <w:bottom w:w="120" w:type="dxa"/>
                    <w:right w:w="225" w:type="dxa"/>
                  </w:tcMar>
                  <w:hideMark/>
                </w:tcPr>
                <w:p w14:paraId="712F70D3" w14:textId="77777777" w:rsidR="00F937D1" w:rsidRPr="007D2723" w:rsidRDefault="00F937D1" w:rsidP="00F937D1">
                  <w:pPr>
                    <w:rPr>
                      <w:rFonts w:ascii="IBM Plex Sans" w:hAnsi="IBM Plex Sans"/>
                      <w:color w:val="000000"/>
                    </w:rPr>
                  </w:pPr>
                  <w:r w:rsidRPr="007D2723">
                    <w:rPr>
                      <w:rFonts w:ascii="IBM Plex Sans" w:hAnsi="IBM Plex Sans"/>
                      <w:color w:val="000000"/>
                    </w:rPr>
                    <w:t>Table 1. Platform services</w:t>
                  </w:r>
                </w:p>
              </w:tc>
            </w:tr>
          </w:tbl>
          <w:p w14:paraId="3153A895" w14:textId="44FDB411" w:rsidR="00F937D1" w:rsidRPr="007D2723" w:rsidRDefault="00F937D1" w:rsidP="00F937D1">
            <w:pPr>
              <w:rPr>
                <w:rFonts w:ascii="IBM Plex Sans" w:hAnsi="IBM Plex Sans"/>
                <w:color w:val="000000"/>
              </w:rPr>
            </w:pPr>
          </w:p>
        </w:tc>
      </w:tr>
      <w:tr w:rsidR="00F937D1" w:rsidRPr="007D2723" w14:paraId="0E7AB5B9" w14:textId="77777777" w:rsidTr="00C70ADF">
        <w:trPr>
          <w:trHeight w:val="340"/>
        </w:trPr>
        <w:tc>
          <w:tcPr>
            <w:tcW w:w="9360" w:type="dxa"/>
            <w:tcBorders>
              <w:top w:val="nil"/>
              <w:left w:val="nil"/>
              <w:bottom w:val="nil"/>
              <w:right w:val="nil"/>
            </w:tcBorders>
            <w:shd w:val="clear" w:color="auto" w:fill="auto"/>
            <w:vAlign w:val="center"/>
            <w:hideMark/>
          </w:tcPr>
          <w:p w14:paraId="1B27548C" w14:textId="77777777" w:rsidR="00F937D1" w:rsidRDefault="00F937D1" w:rsidP="00F937D1">
            <w:pPr>
              <w:pStyle w:val="Heading1"/>
              <w:spacing w:before="120" w:after="120"/>
              <w:ind w:left="720"/>
              <w:rPr>
                <w:rFonts w:ascii="IBM Plex Sans" w:hAnsi="IBM Plex Sans" w:cs="Times New Roman"/>
                <w:b/>
                <w:bCs/>
                <w:sz w:val="28"/>
                <w:szCs w:val="28"/>
              </w:rPr>
            </w:pPr>
            <w:bookmarkStart w:id="178" w:name="_Toc67035659"/>
            <w:bookmarkStart w:id="179" w:name="_Toc67035780"/>
          </w:p>
          <w:p w14:paraId="30E64F3D" w14:textId="6183DFA3"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80" w:name="_Toc88037090"/>
            <w:r w:rsidRPr="007D2723">
              <w:rPr>
                <w:rFonts w:ascii="IBM Plex Sans" w:hAnsi="IBM Plex Sans" w:cs="Times New Roman"/>
                <w:b/>
                <w:bCs/>
                <w:sz w:val="28"/>
                <w:szCs w:val="28"/>
              </w:rPr>
              <w:t>What is the shared application identity model used across application services?</w:t>
            </w:r>
            <w:bookmarkEnd w:id="178"/>
            <w:bookmarkEnd w:id="179"/>
            <w:bookmarkEnd w:id="180"/>
          </w:p>
        </w:tc>
      </w:tr>
      <w:tr w:rsidR="00F937D1" w:rsidRPr="007D2723" w14:paraId="2BA26D60" w14:textId="77777777" w:rsidTr="00C70ADF">
        <w:trPr>
          <w:trHeight w:val="320"/>
        </w:trPr>
        <w:tc>
          <w:tcPr>
            <w:tcW w:w="9360" w:type="dxa"/>
            <w:tcBorders>
              <w:top w:val="nil"/>
              <w:left w:val="nil"/>
              <w:bottom w:val="nil"/>
              <w:right w:val="nil"/>
            </w:tcBorders>
            <w:shd w:val="clear" w:color="auto" w:fill="auto"/>
            <w:vAlign w:val="center"/>
            <w:hideMark/>
          </w:tcPr>
          <w:p w14:paraId="4BF0B20C" w14:textId="055820CE" w:rsidR="00F937D1" w:rsidRPr="007D2723" w:rsidRDefault="00F937D1" w:rsidP="00F937D1">
            <w:pPr>
              <w:rPr>
                <w:rFonts w:ascii="IBM Plex Sans" w:hAnsi="IBM Plex Sans"/>
                <w:color w:val="000000"/>
              </w:rPr>
            </w:pPr>
            <w:r w:rsidRPr="007D2723">
              <w:rPr>
                <w:rFonts w:ascii="IBM Plex Sans" w:hAnsi="IBM Plex Sans"/>
                <w:color w:val="000000"/>
              </w:rPr>
              <w:t>IBM Cloud uses SAML federation, and several options exist, including:</w:t>
            </w:r>
          </w:p>
          <w:p w14:paraId="46EEC923" w14:textId="77777777" w:rsidR="00F937D1" w:rsidRPr="007D2723" w:rsidRDefault="00F937D1" w:rsidP="009C370C">
            <w:pPr>
              <w:numPr>
                <w:ilvl w:val="0"/>
                <w:numId w:val="52"/>
              </w:numPr>
              <w:tabs>
                <w:tab w:val="num" w:pos="720"/>
              </w:tabs>
              <w:rPr>
                <w:rFonts w:ascii="IBM Plex Sans" w:hAnsi="IBM Plex Sans"/>
                <w:color w:val="000000"/>
              </w:rPr>
            </w:pPr>
            <w:r w:rsidRPr="007D2723">
              <w:rPr>
                <w:rFonts w:ascii="IBM Plex Sans" w:hAnsi="IBM Plex Sans"/>
                <w:b/>
                <w:bCs/>
                <w:color w:val="000000"/>
              </w:rPr>
              <w:t xml:space="preserve">Normal </w:t>
            </w:r>
            <w:proofErr w:type="spellStart"/>
            <w:r w:rsidRPr="007D2723">
              <w:rPr>
                <w:rFonts w:ascii="IBM Plex Sans" w:hAnsi="IBM Plex Sans"/>
                <w:b/>
                <w:bCs/>
                <w:color w:val="000000"/>
              </w:rPr>
              <w:t>IBMid</w:t>
            </w:r>
            <w:proofErr w:type="spellEnd"/>
            <w:r w:rsidRPr="007D2723">
              <w:rPr>
                <w:rFonts w:ascii="IBM Plex Sans" w:hAnsi="IBM Plex Sans"/>
                <w:b/>
                <w:bCs/>
                <w:color w:val="000000"/>
              </w:rPr>
              <w:t xml:space="preserve"> users:</w:t>
            </w:r>
            <w:r w:rsidRPr="007D2723">
              <w:rPr>
                <w:rFonts w:ascii="IBM Plex Sans" w:hAnsi="IBM Plex Sans"/>
                <w:color w:val="000000"/>
              </w:rPr>
              <w:t xml:space="preserve"> Users with a valid email address can create an </w:t>
            </w:r>
            <w:proofErr w:type="spellStart"/>
            <w:r w:rsidRPr="007D2723">
              <w:rPr>
                <w:rFonts w:ascii="IBM Plex Sans" w:hAnsi="IBM Plex Sans"/>
                <w:color w:val="000000"/>
              </w:rPr>
              <w:t>IBMid</w:t>
            </w:r>
            <w:proofErr w:type="spellEnd"/>
            <w:r w:rsidRPr="007D2723">
              <w:rPr>
                <w:rFonts w:ascii="IBM Plex Sans" w:hAnsi="IBM Plex Sans"/>
                <w:color w:val="000000"/>
              </w:rPr>
              <w:t xml:space="preserve"> and let the password be managed by </w:t>
            </w:r>
            <w:proofErr w:type="spellStart"/>
            <w:r w:rsidRPr="007D2723">
              <w:rPr>
                <w:rFonts w:ascii="IBM Plex Sans" w:hAnsi="IBM Plex Sans"/>
                <w:color w:val="000000"/>
              </w:rPr>
              <w:t>IBMid</w:t>
            </w:r>
            <w:proofErr w:type="spellEnd"/>
            <w:r w:rsidRPr="007D2723">
              <w:rPr>
                <w:rFonts w:ascii="IBM Plex Sans" w:hAnsi="IBM Plex Sans"/>
                <w:color w:val="000000"/>
              </w:rPr>
              <w:t>.</w:t>
            </w:r>
          </w:p>
          <w:p w14:paraId="51A72BCA" w14:textId="71826F48" w:rsidR="00F937D1" w:rsidRPr="007D2723" w:rsidRDefault="00F937D1" w:rsidP="009C370C">
            <w:pPr>
              <w:numPr>
                <w:ilvl w:val="0"/>
                <w:numId w:val="52"/>
              </w:numPr>
              <w:tabs>
                <w:tab w:val="num" w:pos="720"/>
              </w:tabs>
              <w:rPr>
                <w:rFonts w:ascii="IBM Plex Sans" w:hAnsi="IBM Plex Sans"/>
                <w:color w:val="000000"/>
              </w:rPr>
            </w:pPr>
            <w:r w:rsidRPr="007D2723">
              <w:rPr>
                <w:rFonts w:ascii="IBM Plex Sans" w:hAnsi="IBM Plex Sans"/>
                <w:b/>
                <w:bCs/>
                <w:color w:val="000000"/>
              </w:rPr>
              <w:lastRenderedPageBreak/>
              <w:t xml:space="preserve">Federated </w:t>
            </w:r>
            <w:proofErr w:type="spellStart"/>
            <w:r w:rsidRPr="007D2723">
              <w:rPr>
                <w:rFonts w:ascii="IBM Plex Sans" w:hAnsi="IBM Plex Sans"/>
                <w:b/>
                <w:bCs/>
                <w:color w:val="000000"/>
              </w:rPr>
              <w:t>IBMid</w:t>
            </w:r>
            <w:proofErr w:type="spellEnd"/>
            <w:r w:rsidRPr="007D2723">
              <w:rPr>
                <w:rFonts w:ascii="IBM Plex Sans" w:hAnsi="IBM Plex Sans"/>
                <w:b/>
                <w:bCs/>
                <w:color w:val="000000"/>
              </w:rPr>
              <w:t xml:space="preserve"> users:</w:t>
            </w:r>
            <w:r w:rsidRPr="007D2723">
              <w:rPr>
                <w:rFonts w:ascii="IBM Plex Sans" w:hAnsi="IBM Plex Sans"/>
                <w:color w:val="000000"/>
              </w:rPr>
              <w:t xml:space="preserve"> Enterprise clients often connect their internal User Directory ("Identity Provider") with </w:t>
            </w:r>
            <w:proofErr w:type="spellStart"/>
            <w:r w:rsidRPr="007D2723">
              <w:rPr>
                <w:rFonts w:ascii="IBM Plex Sans" w:hAnsi="IBM Plex Sans"/>
                <w:color w:val="000000"/>
              </w:rPr>
              <w:t>IBMid</w:t>
            </w:r>
            <w:proofErr w:type="spellEnd"/>
            <w:r w:rsidRPr="007D2723">
              <w:rPr>
                <w:rFonts w:ascii="IBM Plex Sans" w:hAnsi="IBM Plex Sans"/>
                <w:color w:val="000000"/>
              </w:rPr>
              <w:t xml:space="preserve"> so that their employees do not need to manage an additional password. Instead, they can reuse their normal login to their Identity Provider to also log in to </w:t>
            </w:r>
            <w:proofErr w:type="spellStart"/>
            <w:r w:rsidRPr="007D2723">
              <w:rPr>
                <w:rFonts w:ascii="IBM Plex Sans" w:hAnsi="IBM Plex Sans"/>
                <w:color w:val="000000"/>
              </w:rPr>
              <w:t>IBMid</w:t>
            </w:r>
            <w:proofErr w:type="spellEnd"/>
            <w:r w:rsidRPr="007D2723">
              <w:rPr>
                <w:rFonts w:ascii="IBM Plex Sans" w:hAnsi="IBM Plex Sans"/>
                <w:color w:val="000000"/>
              </w:rPr>
              <w:t xml:space="preserve">. Connecting an external Identity Provider with </w:t>
            </w:r>
            <w:proofErr w:type="spellStart"/>
            <w:r w:rsidRPr="007D2723">
              <w:rPr>
                <w:rFonts w:ascii="IBM Plex Sans" w:hAnsi="IBM Plex Sans"/>
                <w:color w:val="000000"/>
              </w:rPr>
              <w:t>IBMid</w:t>
            </w:r>
            <w:proofErr w:type="spellEnd"/>
            <w:r w:rsidRPr="007D2723">
              <w:rPr>
                <w:rFonts w:ascii="IBM Plex Sans" w:hAnsi="IBM Plex Sans"/>
                <w:color w:val="000000"/>
              </w:rPr>
              <w:t xml:space="preserve"> is called federation, the technical underlying protocol is called SAML, and those users are often referenced as federated </w:t>
            </w:r>
            <w:proofErr w:type="spellStart"/>
            <w:r w:rsidRPr="007D2723">
              <w:rPr>
                <w:rFonts w:ascii="IBM Plex Sans" w:hAnsi="IBM Plex Sans"/>
                <w:color w:val="000000"/>
              </w:rPr>
              <w:t>IBMid</w:t>
            </w:r>
            <w:proofErr w:type="spellEnd"/>
            <w:r w:rsidRPr="007D2723">
              <w:rPr>
                <w:rFonts w:ascii="IBM Plex Sans" w:hAnsi="IBM Plex Sans"/>
                <w:color w:val="000000"/>
              </w:rPr>
              <w:t xml:space="preserve"> users. As </w:t>
            </w:r>
            <w:proofErr w:type="spellStart"/>
            <w:r w:rsidRPr="007D2723">
              <w:rPr>
                <w:rFonts w:ascii="IBM Plex Sans" w:hAnsi="IBM Plex Sans"/>
                <w:color w:val="000000"/>
              </w:rPr>
              <w:t>IBMid</w:t>
            </w:r>
            <w:proofErr w:type="spellEnd"/>
            <w:r w:rsidRPr="007D2723">
              <w:rPr>
                <w:rFonts w:ascii="IBM Plex Sans" w:hAnsi="IBM Plex Sans"/>
                <w:color w:val="000000"/>
              </w:rPr>
              <w:t xml:space="preserve"> is federating with multiple enterprise clients at the same time, one prerequisite of a successful federation is a unique email address for each </w:t>
            </w:r>
            <w:proofErr w:type="spellStart"/>
            <w:r w:rsidRPr="007D2723">
              <w:rPr>
                <w:rFonts w:ascii="IBM Plex Sans" w:hAnsi="IBM Plex Sans"/>
                <w:color w:val="000000"/>
              </w:rPr>
              <w:t>IBMid</w:t>
            </w:r>
            <w:proofErr w:type="spellEnd"/>
            <w:r w:rsidRPr="007D2723">
              <w:rPr>
                <w:rFonts w:ascii="IBM Plex Sans" w:hAnsi="IBM Plex Sans"/>
                <w:color w:val="000000"/>
              </w:rPr>
              <w:t xml:space="preserve"> user.</w:t>
            </w:r>
          </w:p>
          <w:p w14:paraId="1547C9B0" w14:textId="77777777" w:rsidR="00F937D1" w:rsidRPr="007D2723" w:rsidRDefault="00F937D1" w:rsidP="009C370C">
            <w:pPr>
              <w:numPr>
                <w:ilvl w:val="0"/>
                <w:numId w:val="52"/>
              </w:numPr>
              <w:tabs>
                <w:tab w:val="num" w:pos="720"/>
              </w:tabs>
              <w:rPr>
                <w:rFonts w:ascii="IBM Plex Sans" w:hAnsi="IBM Plex Sans"/>
                <w:color w:val="000000"/>
              </w:rPr>
            </w:pPr>
            <w:r w:rsidRPr="007D2723">
              <w:rPr>
                <w:rFonts w:ascii="IBM Plex Sans" w:hAnsi="IBM Plex Sans"/>
                <w:b/>
                <w:bCs/>
                <w:color w:val="000000"/>
              </w:rPr>
              <w:t>IBM Cloud App ID users:</w:t>
            </w:r>
            <w:r w:rsidRPr="007D2723">
              <w:rPr>
                <w:rFonts w:ascii="IBM Plex Sans" w:hAnsi="IBM Plex Sans"/>
                <w:color w:val="000000"/>
              </w:rPr>
              <w:t> Instances of the IBM Cloud service App ID can also connect to an Identity Provider. An App ID instance can only connect to one external Identity Provider using SAML, therefore there is no requirement for a unique email address.</w:t>
            </w:r>
          </w:p>
          <w:p w14:paraId="4DB3165A" w14:textId="0BD55AC4" w:rsidR="00F937D1" w:rsidRPr="007D2723" w:rsidRDefault="00F937D1" w:rsidP="00F937D1">
            <w:pPr>
              <w:rPr>
                <w:rFonts w:ascii="IBM Plex Sans" w:hAnsi="IBM Plex Sans"/>
              </w:rPr>
            </w:pPr>
            <w:r w:rsidRPr="007D2723">
              <w:rPr>
                <w:rFonts w:ascii="IBM Plex Sans" w:hAnsi="IBM Plex Sans"/>
              </w:rPr>
              <w:fldChar w:fldCharType="begin"/>
            </w:r>
            <w:r w:rsidRPr="007D2723">
              <w:rPr>
                <w:rFonts w:ascii="IBM Plex Sans" w:hAnsi="IBM Plex Sans"/>
              </w:rPr>
              <w:instrText xml:space="preserve"> INCLUDEPICTURE "https://1.cms.s81c.com/sites/default/files/2021-01-07/fed1.png" \* MERGEFORMATINET </w:instrText>
            </w:r>
            <w:r w:rsidRPr="007D2723">
              <w:rPr>
                <w:rFonts w:ascii="IBM Plex Sans" w:hAnsi="IBM Plex Sans"/>
              </w:rPr>
              <w:fldChar w:fldCharType="separate"/>
            </w:r>
            <w:r w:rsidR="00C44044">
              <w:rPr>
                <w:rFonts w:ascii="IBM Plex Sans" w:hAnsi="IBM Plex Sans"/>
                <w:noProof/>
              </w:rPr>
              <w:pict w14:anchorId="21456CB3">
                <v:shape id="_x0000_i1036" type="#_x0000_t75" style="width:457.15pt;height:256.75pt">
                  <v:imagedata r:id="rId127" r:href="rId128"/>
                </v:shape>
              </w:pict>
            </w:r>
            <w:r w:rsidRPr="007D2723">
              <w:rPr>
                <w:rFonts w:ascii="IBM Plex Sans" w:hAnsi="IBM Plex Sans"/>
              </w:rPr>
              <w:fldChar w:fldCharType="end"/>
            </w:r>
          </w:p>
          <w:p w14:paraId="0D8B9D8B" w14:textId="77777777" w:rsidR="00F937D1" w:rsidRPr="007D2723" w:rsidRDefault="00F937D1" w:rsidP="00F937D1">
            <w:pPr>
              <w:rPr>
                <w:rFonts w:ascii="IBM Plex Sans" w:hAnsi="IBM Plex Sans"/>
                <w:color w:val="000000"/>
              </w:rPr>
            </w:pPr>
          </w:p>
          <w:p w14:paraId="3736127A" w14:textId="3F327B37" w:rsidR="00F937D1" w:rsidRPr="007D2723" w:rsidRDefault="00F937D1" w:rsidP="00F937D1">
            <w:pPr>
              <w:rPr>
                <w:rFonts w:ascii="IBM Plex Sans" w:hAnsi="IBM Plex Sans"/>
                <w:color w:val="000000"/>
              </w:rPr>
            </w:pPr>
            <w:r w:rsidRPr="007D2723">
              <w:rPr>
                <w:rFonts w:ascii="IBM Plex Sans" w:hAnsi="IBM Plex Sans"/>
                <w:color w:val="000000"/>
              </w:rPr>
              <w:t>For additional information:</w:t>
            </w:r>
          </w:p>
          <w:p w14:paraId="7E4DF08E" w14:textId="41604893" w:rsidR="00F937D1" w:rsidRPr="00ED5C93" w:rsidRDefault="00F937D1" w:rsidP="009C370C">
            <w:pPr>
              <w:pStyle w:val="ListParagraph"/>
              <w:numPr>
                <w:ilvl w:val="0"/>
                <w:numId w:val="53"/>
              </w:numPr>
              <w:rPr>
                <w:rFonts w:ascii="IBM Plex Sans" w:hAnsi="IBM Plex Sans"/>
                <w:b/>
                <w:bCs/>
                <w:color w:val="000000"/>
              </w:rPr>
            </w:pPr>
            <w:r w:rsidRPr="007D2723">
              <w:rPr>
                <w:rFonts w:ascii="IBM Plex Sans" w:hAnsi="IBM Plex Sans"/>
              </w:rPr>
              <w:t>IBM Cloud SAML Federation Guide:</w:t>
            </w:r>
            <w:r w:rsidRPr="007D2723">
              <w:rPr>
                <w:rFonts w:ascii="IBM Plex Sans" w:hAnsi="IBM Plex Sans"/>
                <w:b/>
                <w:bCs/>
              </w:rPr>
              <w:t xml:space="preserve"> </w:t>
            </w:r>
            <w:r w:rsidRPr="007D2723">
              <w:rPr>
                <w:rFonts w:ascii="IBM Plex Sans" w:hAnsi="IBM Plex Sans"/>
                <w:b/>
                <w:bCs/>
                <w:color w:val="000000"/>
              </w:rPr>
              <w:t xml:space="preserve"> </w:t>
            </w:r>
            <w:hyperlink r:id="rId129" w:history="1">
              <w:r w:rsidRPr="007D2723">
                <w:rPr>
                  <w:rStyle w:val="Hyperlink"/>
                  <w:rFonts w:ascii="IBM Plex Sans" w:hAnsi="IBM Plex Sans"/>
                </w:rPr>
                <w:t xml:space="preserve">https://www.ibm.com/cloud/blog/ibm-cloud-saml-federation-guide </w:t>
              </w:r>
            </w:hyperlink>
            <w:r w:rsidRPr="007D2723">
              <w:rPr>
                <w:rFonts w:ascii="IBM Plex Sans" w:hAnsi="IBM Plex Sans"/>
                <w:color w:val="000000"/>
              </w:rPr>
              <w:t xml:space="preserve"> </w:t>
            </w:r>
          </w:p>
          <w:p w14:paraId="25CD0C77" w14:textId="77777777" w:rsidR="00ED5C93" w:rsidRPr="00ED5C93" w:rsidRDefault="00ED5C93" w:rsidP="00ED5C93">
            <w:pPr>
              <w:ind w:left="360"/>
              <w:rPr>
                <w:rFonts w:ascii="IBM Plex Sans" w:hAnsi="IBM Plex Sans"/>
                <w:b/>
                <w:bCs/>
                <w:color w:val="000000"/>
              </w:rPr>
            </w:pPr>
          </w:p>
          <w:p w14:paraId="7B2A94FB" w14:textId="4EE33AA7" w:rsidR="00F937D1" w:rsidRPr="007D2723" w:rsidRDefault="00F937D1" w:rsidP="00F937D1">
            <w:pPr>
              <w:pStyle w:val="ListParagraph"/>
              <w:rPr>
                <w:rFonts w:ascii="IBM Plex Sans" w:hAnsi="IBM Plex Sans"/>
                <w:b/>
                <w:bCs/>
                <w:color w:val="000000"/>
              </w:rPr>
            </w:pPr>
          </w:p>
        </w:tc>
      </w:tr>
      <w:tr w:rsidR="00F937D1" w:rsidRPr="007D2723" w14:paraId="7B825619" w14:textId="77777777" w:rsidTr="00C70ADF">
        <w:trPr>
          <w:trHeight w:val="340"/>
        </w:trPr>
        <w:tc>
          <w:tcPr>
            <w:tcW w:w="9360" w:type="dxa"/>
            <w:tcBorders>
              <w:top w:val="nil"/>
              <w:left w:val="nil"/>
              <w:bottom w:val="nil"/>
              <w:right w:val="nil"/>
            </w:tcBorders>
            <w:shd w:val="clear" w:color="auto" w:fill="auto"/>
            <w:vAlign w:val="center"/>
            <w:hideMark/>
          </w:tcPr>
          <w:p w14:paraId="48CCFFE8" w14:textId="5758D7C0"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81" w:name="_Toc67035661"/>
            <w:bookmarkStart w:id="182" w:name="_Toc67035782"/>
            <w:bookmarkStart w:id="183" w:name="_Toc88037091"/>
            <w:r w:rsidRPr="007D2723">
              <w:rPr>
                <w:rFonts w:ascii="IBM Plex Sans" w:hAnsi="IBM Plex Sans" w:cs="Times New Roman"/>
                <w:b/>
                <w:bCs/>
                <w:sz w:val="28"/>
                <w:szCs w:val="28"/>
              </w:rPr>
              <w:t>How does the IBM Cloud for Financial Services control the geographic deployment location the scheduler runs in?</w:t>
            </w:r>
            <w:bookmarkEnd w:id="181"/>
            <w:bookmarkEnd w:id="182"/>
            <w:bookmarkEnd w:id="183"/>
          </w:p>
        </w:tc>
      </w:tr>
      <w:tr w:rsidR="00F937D1" w:rsidRPr="007D2723" w14:paraId="3EA331B9" w14:textId="77777777" w:rsidTr="00C70ADF">
        <w:trPr>
          <w:trHeight w:val="369"/>
        </w:trPr>
        <w:tc>
          <w:tcPr>
            <w:tcW w:w="9360" w:type="dxa"/>
            <w:tcBorders>
              <w:top w:val="nil"/>
              <w:left w:val="nil"/>
              <w:bottom w:val="nil"/>
              <w:right w:val="nil"/>
            </w:tcBorders>
            <w:shd w:val="clear" w:color="auto" w:fill="auto"/>
            <w:vAlign w:val="center"/>
          </w:tcPr>
          <w:p w14:paraId="3D6BC507" w14:textId="3895F956" w:rsidR="00F937D1" w:rsidRPr="007D2723" w:rsidRDefault="00F937D1" w:rsidP="00F937D1">
            <w:pPr>
              <w:rPr>
                <w:rFonts w:ascii="IBM Plex Sans" w:hAnsi="IBM Plex Sans"/>
                <w:color w:val="000000"/>
              </w:rPr>
            </w:pPr>
            <w:r w:rsidRPr="007D2723">
              <w:rPr>
                <w:rFonts w:ascii="IBM Plex Sans" w:hAnsi="IBM Plex Sans"/>
                <w:color w:val="000000"/>
              </w:rPr>
              <w:t xml:space="preserve">IBM Cloud Identity and Access Management (IAM) enables clients to control which users see, create, use, and manage resources in their account. To grant access, </w:t>
            </w:r>
            <w:r w:rsidRPr="007D2723">
              <w:rPr>
                <w:rFonts w:ascii="IBM Plex Sans" w:hAnsi="IBM Plex Sans"/>
                <w:color w:val="000000"/>
              </w:rPr>
              <w:lastRenderedPageBreak/>
              <w:t>client Administrators can assign roles that allow users levels of access for completing platform management tasks and accessing account resources.</w:t>
            </w:r>
          </w:p>
          <w:p w14:paraId="6278A45E" w14:textId="77777777" w:rsidR="00F937D1" w:rsidRPr="007D2723" w:rsidRDefault="00F937D1" w:rsidP="00F937D1">
            <w:pPr>
              <w:rPr>
                <w:rFonts w:ascii="IBM Plex Sans" w:hAnsi="IBM Plex Sans"/>
                <w:color w:val="000000"/>
              </w:rPr>
            </w:pPr>
          </w:p>
          <w:p w14:paraId="6A7274D5" w14:textId="6C8B3753" w:rsidR="00F937D1" w:rsidRPr="007D2723" w:rsidRDefault="00F937D1" w:rsidP="00F937D1">
            <w:pPr>
              <w:rPr>
                <w:rFonts w:ascii="IBM Plex Sans" w:hAnsi="IBM Plex Sans"/>
                <w:color w:val="000000"/>
              </w:rPr>
            </w:pPr>
            <w:r w:rsidRPr="007D2723">
              <w:rPr>
                <w:rFonts w:ascii="IBM Plex Sans" w:hAnsi="IBM Plex Sans"/>
                <w:color w:val="000000"/>
              </w:rPr>
              <w:t>The way that clients manage access in IBM Cloud® depends on the type of resource to whom they want to assign access. IBM Cloud Identity and Access Management (IAM) is the access management system that is used for consistently managing resources that are organized in a resource group across the IBM Cloud platform. Classic infrastructure and Cloud Foundry resources are not managed by using Cloud IAM. These resource types have their own access management systems.</w:t>
            </w:r>
          </w:p>
          <w:p w14:paraId="33D65840" w14:textId="77777777" w:rsidR="00F937D1" w:rsidRPr="007D2723" w:rsidRDefault="00F937D1" w:rsidP="00F937D1">
            <w:pPr>
              <w:rPr>
                <w:rFonts w:ascii="IBM Plex Sans" w:hAnsi="IBM Plex Sans"/>
                <w:color w:val="000000"/>
              </w:rPr>
            </w:pPr>
          </w:p>
          <w:p w14:paraId="43F900AC" w14:textId="7A7F1DE9" w:rsidR="00F937D1" w:rsidRPr="007D2723" w:rsidRDefault="00F937D1" w:rsidP="00F937D1">
            <w:pPr>
              <w:rPr>
                <w:rFonts w:ascii="IBM Plex Sans" w:hAnsi="IBM Plex Sans"/>
                <w:color w:val="000000"/>
              </w:rPr>
            </w:pPr>
            <w:r w:rsidRPr="007D2723">
              <w:rPr>
                <w:rFonts w:ascii="IBM Plex Sans" w:hAnsi="IBM Plex Sans"/>
                <w:color w:val="000000"/>
              </w:rPr>
              <w:t>If a client has a combination of resource types, they manage each type separately:</w:t>
            </w:r>
          </w:p>
          <w:p w14:paraId="429B9289" w14:textId="21E85AC2" w:rsidR="00F937D1" w:rsidRPr="007D2723" w:rsidRDefault="00F937D1" w:rsidP="009C370C">
            <w:pPr>
              <w:numPr>
                <w:ilvl w:val="0"/>
                <w:numId w:val="54"/>
              </w:numPr>
              <w:rPr>
                <w:rFonts w:ascii="IBM Plex Sans" w:hAnsi="IBM Plex Sans"/>
                <w:color w:val="000000"/>
              </w:rPr>
            </w:pPr>
            <w:r w:rsidRPr="007D2723">
              <w:rPr>
                <w:rFonts w:ascii="IBM Plex Sans" w:hAnsi="IBM Plex Sans"/>
                <w:color w:val="000000"/>
              </w:rPr>
              <w:t>For </w:t>
            </w:r>
            <w:r w:rsidRPr="007D2723">
              <w:rPr>
                <w:rFonts w:ascii="IBM Plex Sans" w:hAnsi="IBM Plex Sans"/>
              </w:rPr>
              <w:t>IAM resources</w:t>
            </w:r>
            <w:r w:rsidRPr="007D2723">
              <w:rPr>
                <w:rFonts w:ascii="IBM Plex Sans" w:hAnsi="IBM Plex Sans"/>
                <w:color w:val="000000"/>
              </w:rPr>
              <w:t>, Administrators go to Manage &gt; Access (IAM) in the console, and then select Users, Access groups, or Service IDs to get started.</w:t>
            </w:r>
          </w:p>
          <w:p w14:paraId="6551799E" w14:textId="69C8FFBD" w:rsidR="00F937D1" w:rsidRPr="007D2723" w:rsidRDefault="00F937D1" w:rsidP="009C370C">
            <w:pPr>
              <w:numPr>
                <w:ilvl w:val="0"/>
                <w:numId w:val="54"/>
              </w:numPr>
              <w:rPr>
                <w:rFonts w:ascii="IBM Plex Sans" w:hAnsi="IBM Plex Sans"/>
                <w:color w:val="000000"/>
              </w:rPr>
            </w:pPr>
            <w:r w:rsidRPr="007D2723">
              <w:rPr>
                <w:rFonts w:ascii="IBM Plex Sans" w:hAnsi="IBM Plex Sans"/>
                <w:color w:val="000000"/>
              </w:rPr>
              <w:t>For assigning access to the </w:t>
            </w:r>
            <w:r w:rsidRPr="007D2723">
              <w:rPr>
                <w:rFonts w:ascii="IBM Plex Sans" w:hAnsi="IBM Plex Sans"/>
              </w:rPr>
              <w:t>classic infrastructure resources</w:t>
            </w:r>
            <w:r w:rsidRPr="007D2723">
              <w:rPr>
                <w:rFonts w:ascii="IBM Plex Sans" w:hAnsi="IBM Plex Sans"/>
                <w:color w:val="000000"/>
              </w:rPr>
              <w:t xml:space="preserve">, </w:t>
            </w:r>
            <w:r>
              <w:rPr>
                <w:rFonts w:ascii="IBM Plex Sans" w:hAnsi="IBM Plex Sans"/>
                <w:color w:val="000000"/>
              </w:rPr>
              <w:t>the client</w:t>
            </w:r>
            <w:r w:rsidRPr="007D2723">
              <w:rPr>
                <w:rFonts w:ascii="IBM Plex Sans" w:hAnsi="IBM Plex Sans"/>
                <w:color w:val="000000"/>
              </w:rPr>
              <w:t xml:space="preserve"> set permissions within Manage &gt; Access (IAM) on the Classic infrastructure tab for the user that </w:t>
            </w:r>
            <w:r>
              <w:rPr>
                <w:rFonts w:ascii="IBM Plex Sans" w:hAnsi="IBM Plex Sans"/>
                <w:color w:val="000000"/>
              </w:rPr>
              <w:t>they</w:t>
            </w:r>
            <w:r w:rsidRPr="007D2723">
              <w:rPr>
                <w:rFonts w:ascii="IBM Plex Sans" w:hAnsi="IBM Plex Sans"/>
                <w:color w:val="000000"/>
              </w:rPr>
              <w:t xml:space="preserve"> want to assign access.</w:t>
            </w:r>
          </w:p>
          <w:p w14:paraId="01B3992A" w14:textId="6EE7A8EA" w:rsidR="00F937D1" w:rsidRPr="007D2723" w:rsidRDefault="00F937D1" w:rsidP="009C370C">
            <w:pPr>
              <w:numPr>
                <w:ilvl w:val="0"/>
                <w:numId w:val="54"/>
              </w:numPr>
              <w:rPr>
                <w:rFonts w:ascii="IBM Plex Sans" w:hAnsi="IBM Plex Sans"/>
                <w:color w:val="000000"/>
              </w:rPr>
            </w:pPr>
            <w:r w:rsidRPr="007D2723">
              <w:rPr>
                <w:rFonts w:ascii="IBM Plex Sans" w:hAnsi="IBM Plex Sans"/>
                <w:color w:val="000000"/>
              </w:rPr>
              <w:t>For assigning access to </w:t>
            </w:r>
            <w:r w:rsidRPr="007D2723">
              <w:rPr>
                <w:rFonts w:ascii="IBM Plex Sans" w:hAnsi="IBM Plex Sans"/>
              </w:rPr>
              <w:t>Cloud Foundry resources</w:t>
            </w:r>
            <w:r w:rsidRPr="007D2723">
              <w:rPr>
                <w:rFonts w:ascii="IBM Plex Sans" w:hAnsi="IBM Plex Sans"/>
                <w:color w:val="000000"/>
              </w:rPr>
              <w:t>, Administrators assign users to orgs and set Cloud Foundry org and space access roles within Manage &gt; Access (IAM) on the Cloud Foundry tab for the user.</w:t>
            </w:r>
          </w:p>
          <w:p w14:paraId="5E328C34" w14:textId="77777777" w:rsidR="00F937D1" w:rsidRPr="007D2723" w:rsidRDefault="00F937D1" w:rsidP="00F937D1">
            <w:pPr>
              <w:rPr>
                <w:rFonts w:ascii="IBM Plex Sans" w:hAnsi="IBM Plex Sans"/>
                <w:color w:val="000000"/>
              </w:rPr>
            </w:pPr>
          </w:p>
          <w:p w14:paraId="62078FE9" w14:textId="1BA134A4" w:rsidR="00F937D1" w:rsidRPr="007D2723" w:rsidRDefault="00F937D1" w:rsidP="00F937D1">
            <w:pPr>
              <w:rPr>
                <w:rFonts w:ascii="IBM Plex Sans" w:hAnsi="IBM Plex Sans"/>
                <w:color w:val="000000"/>
              </w:rPr>
            </w:pPr>
            <w:r w:rsidRPr="007D2723">
              <w:rPr>
                <w:rFonts w:ascii="IBM Plex Sans" w:hAnsi="IBM Plex Sans"/>
                <w:color w:val="000000"/>
              </w:rPr>
              <w:t>While each type of access is managed separately, all access policies are made up of a subject, clients want to assign access to, a target for the policy to scope what the subject has access to, and then finally an IAM role, Cloud Foundry role, or classic infrastructure permission to determine the level of access the subject has on the target.</w:t>
            </w:r>
          </w:p>
          <w:p w14:paraId="1D53ADAE" w14:textId="77777777" w:rsidR="00F937D1" w:rsidRPr="007D2723" w:rsidRDefault="00F937D1" w:rsidP="00F937D1">
            <w:pPr>
              <w:rPr>
                <w:rFonts w:ascii="IBM Plex Sans" w:hAnsi="IBM Plex Sans"/>
                <w:color w:val="000000"/>
              </w:rPr>
            </w:pPr>
          </w:p>
          <w:p w14:paraId="1CB915D5" w14:textId="1EAD1CD8" w:rsidR="00F937D1" w:rsidRPr="007D2723" w:rsidRDefault="00F937D1" w:rsidP="00F937D1">
            <w:pPr>
              <w:rPr>
                <w:rFonts w:ascii="IBM Plex Sans" w:hAnsi="IBM Plex Sans"/>
                <w:color w:val="000000"/>
              </w:rPr>
            </w:pPr>
            <w:r w:rsidRPr="007D2723">
              <w:rPr>
                <w:rFonts w:ascii="IBM Plex Sans" w:hAnsi="IBM Plex Sans"/>
                <w:color w:val="000000"/>
              </w:rPr>
              <w:t>For additional information:</w:t>
            </w:r>
          </w:p>
          <w:p w14:paraId="475262C0" w14:textId="2ACC4780" w:rsidR="00F937D1" w:rsidRPr="007D2723" w:rsidRDefault="00F937D1" w:rsidP="009C370C">
            <w:pPr>
              <w:pStyle w:val="ListParagraph"/>
              <w:numPr>
                <w:ilvl w:val="0"/>
                <w:numId w:val="53"/>
              </w:numPr>
              <w:ind w:left="338"/>
              <w:rPr>
                <w:rFonts w:ascii="IBM Plex Sans" w:hAnsi="IBM Plex Sans"/>
                <w:color w:val="000000"/>
              </w:rPr>
            </w:pPr>
            <w:r w:rsidRPr="007D2723">
              <w:rPr>
                <w:rFonts w:ascii="IBM Plex Sans" w:hAnsi="IBM Plex Sans"/>
              </w:rPr>
              <w:t>Access management in IBM Cloud</w:t>
            </w:r>
            <w:r w:rsidRPr="007D2723">
              <w:rPr>
                <w:rFonts w:ascii="IBM Plex Sans" w:hAnsi="IBM Plex Sans"/>
                <w:color w:val="000000"/>
              </w:rPr>
              <w:t xml:space="preserve">:  </w:t>
            </w:r>
            <w:hyperlink r:id="rId130" w:history="1">
              <w:r w:rsidRPr="007D2723">
                <w:rPr>
                  <w:rStyle w:val="Hyperlink"/>
                  <w:rFonts w:ascii="IBM Plex Sans" w:hAnsi="IBM Plex Sans"/>
                </w:rPr>
                <w:t>https://cloud.ibm.com/docs/account?topic=account-access-getstarted</w:t>
              </w:r>
            </w:hyperlink>
          </w:p>
        </w:tc>
      </w:tr>
      <w:tr w:rsidR="00F937D1" w:rsidRPr="007D2723" w14:paraId="3B42B098" w14:textId="77777777" w:rsidTr="002C11FF">
        <w:trPr>
          <w:trHeight w:val="320"/>
        </w:trPr>
        <w:tc>
          <w:tcPr>
            <w:tcW w:w="9360" w:type="dxa"/>
            <w:tcBorders>
              <w:top w:val="nil"/>
              <w:left w:val="nil"/>
              <w:bottom w:val="nil"/>
              <w:right w:val="nil"/>
            </w:tcBorders>
            <w:shd w:val="clear" w:color="auto" w:fill="auto"/>
            <w:vAlign w:val="center"/>
          </w:tcPr>
          <w:p w14:paraId="30189CC3" w14:textId="5A6C0C08" w:rsidR="00F937D1" w:rsidRPr="007D2723" w:rsidRDefault="00F937D1" w:rsidP="00F937D1">
            <w:pPr>
              <w:rPr>
                <w:rFonts w:ascii="IBM Plex Sans" w:hAnsi="IBM Plex Sans"/>
              </w:rPr>
            </w:pPr>
          </w:p>
        </w:tc>
      </w:tr>
      <w:tr w:rsidR="00F937D1" w:rsidRPr="007D2723" w14:paraId="08D1FEE2" w14:textId="77777777" w:rsidTr="00C70ADF">
        <w:trPr>
          <w:trHeight w:val="340"/>
        </w:trPr>
        <w:tc>
          <w:tcPr>
            <w:tcW w:w="9360" w:type="dxa"/>
            <w:tcBorders>
              <w:top w:val="nil"/>
              <w:left w:val="nil"/>
              <w:bottom w:val="nil"/>
              <w:right w:val="nil"/>
            </w:tcBorders>
            <w:shd w:val="clear" w:color="auto" w:fill="auto"/>
            <w:vAlign w:val="center"/>
            <w:hideMark/>
          </w:tcPr>
          <w:p w14:paraId="521EF60C" w14:textId="6E08397D"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84" w:name="_Toc67035665"/>
            <w:bookmarkStart w:id="185" w:name="_Toc67035786"/>
            <w:bookmarkStart w:id="186" w:name="_Toc88037092"/>
            <w:r w:rsidRPr="007D2723">
              <w:rPr>
                <w:rFonts w:ascii="IBM Plex Sans" w:hAnsi="IBM Plex Sans" w:cs="Times New Roman"/>
                <w:b/>
                <w:bCs/>
                <w:sz w:val="28"/>
                <w:szCs w:val="28"/>
              </w:rPr>
              <w:t>What is required to develop, deploy, and maintain applications consistently across any infrastructure?</w:t>
            </w:r>
            <w:bookmarkEnd w:id="184"/>
            <w:bookmarkEnd w:id="185"/>
            <w:bookmarkEnd w:id="186"/>
          </w:p>
        </w:tc>
      </w:tr>
      <w:tr w:rsidR="00F937D1" w:rsidRPr="007D2723" w14:paraId="7EED1729" w14:textId="77777777" w:rsidTr="00C70ADF">
        <w:trPr>
          <w:trHeight w:val="320"/>
        </w:trPr>
        <w:tc>
          <w:tcPr>
            <w:tcW w:w="9360" w:type="dxa"/>
            <w:tcBorders>
              <w:top w:val="nil"/>
              <w:left w:val="nil"/>
              <w:bottom w:val="nil"/>
              <w:right w:val="nil"/>
            </w:tcBorders>
            <w:shd w:val="clear" w:color="auto" w:fill="auto"/>
            <w:vAlign w:val="center"/>
            <w:hideMark/>
          </w:tcPr>
          <w:p w14:paraId="5B5921AE" w14:textId="035AB36E" w:rsidR="00F937D1" w:rsidRPr="007D2723" w:rsidRDefault="00F937D1" w:rsidP="00F937D1">
            <w:pPr>
              <w:rPr>
                <w:rFonts w:ascii="IBM Plex Sans" w:hAnsi="IBM Plex Sans" w:cs="Arial"/>
                <w:shd w:val="clear" w:color="auto" w:fill="FFFFFF"/>
              </w:rPr>
            </w:pPr>
            <w:proofErr w:type="gramStart"/>
            <w:r w:rsidRPr="007D2723">
              <w:rPr>
                <w:rFonts w:ascii="IBM Plex Sans" w:hAnsi="IBM Plex Sans" w:cs="Arial"/>
                <w:shd w:val="clear" w:color="auto" w:fill="FFFFFF"/>
              </w:rPr>
              <w:t>In order to</w:t>
            </w:r>
            <w:proofErr w:type="gramEnd"/>
            <w:r w:rsidRPr="007D2723">
              <w:rPr>
                <w:rFonts w:ascii="IBM Plex Sans" w:hAnsi="IBM Plex Sans" w:cs="Arial"/>
                <w:shd w:val="clear" w:color="auto" w:fill="FFFFFF"/>
              </w:rPr>
              <w:t xml:space="preserve"> consistently develop and deploy applications across any infrastructure, organizations must enable portability via container and cloud native features across all their technology environments (including on-premises, AWS, Azure, Google Cloud Platform (GCP), and IBM public cloud infrastructures).</w:t>
            </w:r>
          </w:p>
          <w:p w14:paraId="3250F376" w14:textId="77777777" w:rsidR="00F937D1" w:rsidRPr="007D2723" w:rsidRDefault="00F937D1" w:rsidP="00F937D1">
            <w:pPr>
              <w:rPr>
                <w:rFonts w:ascii="IBM Plex Sans" w:hAnsi="IBM Plex Sans" w:cs="Arial"/>
                <w:shd w:val="clear" w:color="auto" w:fill="FFFFFF"/>
              </w:rPr>
            </w:pPr>
          </w:p>
          <w:p w14:paraId="056DEA5B" w14:textId="25A3E5AB" w:rsidR="00F937D1" w:rsidRPr="007D2723" w:rsidRDefault="00F937D1" w:rsidP="00F937D1">
            <w:pPr>
              <w:rPr>
                <w:rFonts w:ascii="IBM Plex Sans" w:hAnsi="IBM Plex Sans" w:cs="Arial"/>
                <w:shd w:val="clear" w:color="auto" w:fill="FFFFFF"/>
              </w:rPr>
            </w:pPr>
            <w:r w:rsidRPr="007D2723">
              <w:rPr>
                <w:rFonts w:ascii="IBM Plex Sans" w:hAnsi="IBM Plex Sans" w:cs="Arial"/>
                <w:shd w:val="clear" w:color="auto" w:fill="FFFFFF"/>
              </w:rPr>
              <w:t>OpenShift provides three (3) advantages for effective containerization and consistent development:</w:t>
            </w:r>
          </w:p>
          <w:p w14:paraId="64C445E0" w14:textId="5B7E1431" w:rsidR="00F937D1" w:rsidRPr="007D2723" w:rsidRDefault="00F937D1" w:rsidP="009C370C">
            <w:pPr>
              <w:pStyle w:val="ListParagraph"/>
              <w:numPr>
                <w:ilvl w:val="0"/>
                <w:numId w:val="18"/>
              </w:numPr>
              <w:rPr>
                <w:rFonts w:ascii="IBM Plex Sans" w:hAnsi="IBM Plex Sans" w:cs="Arial"/>
                <w:shd w:val="clear" w:color="auto" w:fill="FFFFFF"/>
              </w:rPr>
            </w:pPr>
            <w:r w:rsidRPr="007D2723">
              <w:rPr>
                <w:rFonts w:ascii="IBM Plex Sans" w:hAnsi="IBM Plex Sans" w:cs="Arial"/>
                <w:shd w:val="clear" w:color="auto" w:fill="FFFFFF"/>
              </w:rPr>
              <w:lastRenderedPageBreak/>
              <w:t>True Platform as a Service that provides developers and operators with thousands of pre-certified solutions developed by Red Hat and partners, further extended by our Cloud Pak capabilities and partner ecosystem</w:t>
            </w:r>
          </w:p>
          <w:p w14:paraId="58B991A4" w14:textId="77777777" w:rsidR="00F937D1" w:rsidRPr="007D2723" w:rsidRDefault="00F937D1" w:rsidP="009C370C">
            <w:pPr>
              <w:pStyle w:val="ListParagraph"/>
              <w:numPr>
                <w:ilvl w:val="0"/>
                <w:numId w:val="18"/>
              </w:numPr>
              <w:rPr>
                <w:rFonts w:ascii="IBM Plex Sans" w:hAnsi="IBM Plex Sans" w:cs="Arial"/>
                <w:shd w:val="clear" w:color="auto" w:fill="FFFFFF"/>
              </w:rPr>
            </w:pPr>
            <w:r w:rsidRPr="007D2723">
              <w:rPr>
                <w:rFonts w:ascii="IBM Plex Sans" w:hAnsi="IBM Plex Sans" w:cs="Arial"/>
                <w:shd w:val="clear" w:color="auto" w:fill="FFFFFF"/>
              </w:rPr>
              <w:t>Heritage middleware and data &amp; AI integration that enables a consistent development lifecycle integrating the IBM workloads that enterprises have relied on to run their mission critical systems</w:t>
            </w:r>
          </w:p>
          <w:p w14:paraId="621536AA" w14:textId="089B64EB" w:rsidR="00F937D1" w:rsidRPr="00D32EB5" w:rsidRDefault="00F937D1" w:rsidP="009C370C">
            <w:pPr>
              <w:pStyle w:val="ListParagraph"/>
              <w:numPr>
                <w:ilvl w:val="0"/>
                <w:numId w:val="18"/>
              </w:numPr>
              <w:rPr>
                <w:rFonts w:ascii="IBM Plex Sans" w:hAnsi="IBM Plex Sans"/>
              </w:rPr>
            </w:pPr>
            <w:r w:rsidRPr="007D2723">
              <w:rPr>
                <w:rFonts w:ascii="IBM Plex Sans" w:hAnsi="IBM Plex Sans" w:cs="Arial"/>
                <w:shd w:val="clear" w:color="auto" w:fill="FFFFFF"/>
              </w:rPr>
              <w:t>Hundreds of fixes for defect and performance issues that come before each Kubernetes release</w:t>
            </w:r>
          </w:p>
          <w:p w14:paraId="4C7B316F" w14:textId="77777777" w:rsidR="00D32EB5" w:rsidRPr="00D32EB5" w:rsidRDefault="00D32EB5" w:rsidP="00D32EB5">
            <w:pPr>
              <w:rPr>
                <w:rFonts w:ascii="IBM Plex Sans" w:hAnsi="IBM Plex Sans"/>
              </w:rPr>
            </w:pPr>
          </w:p>
          <w:p w14:paraId="62CD7422" w14:textId="77777777" w:rsidR="00F937D1" w:rsidRPr="00F937D1" w:rsidRDefault="00F937D1" w:rsidP="00F937D1">
            <w:pPr>
              <w:rPr>
                <w:rFonts w:ascii="IBM Plex Sans" w:hAnsi="IBM Plex Sans"/>
                <w:b/>
                <w:bCs/>
                <w:color w:val="000000"/>
                <w:sz w:val="28"/>
                <w:szCs w:val="28"/>
              </w:rPr>
            </w:pPr>
          </w:p>
        </w:tc>
      </w:tr>
      <w:tr w:rsidR="00F937D1" w:rsidRPr="007D2723" w14:paraId="4B6AE510" w14:textId="77777777" w:rsidTr="00C70ADF">
        <w:trPr>
          <w:trHeight w:val="340"/>
        </w:trPr>
        <w:tc>
          <w:tcPr>
            <w:tcW w:w="9360" w:type="dxa"/>
            <w:tcBorders>
              <w:top w:val="nil"/>
              <w:left w:val="nil"/>
              <w:bottom w:val="nil"/>
              <w:right w:val="nil"/>
            </w:tcBorders>
            <w:shd w:val="clear" w:color="auto" w:fill="auto"/>
            <w:vAlign w:val="center"/>
            <w:hideMark/>
          </w:tcPr>
          <w:p w14:paraId="247F8701" w14:textId="216978BE"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87" w:name="_Toc67035666"/>
            <w:bookmarkStart w:id="188" w:name="_Toc67035787"/>
            <w:bookmarkStart w:id="189" w:name="_Toc88037093"/>
            <w:r w:rsidRPr="007D2723">
              <w:rPr>
                <w:rFonts w:ascii="IBM Plex Sans" w:hAnsi="IBM Plex Sans" w:cs="Times New Roman"/>
                <w:b/>
                <w:bCs/>
                <w:sz w:val="28"/>
                <w:szCs w:val="28"/>
              </w:rPr>
              <w:lastRenderedPageBreak/>
              <w:t>What is required to consistently ensure security across hybrid, multicloud environments?</w:t>
            </w:r>
            <w:bookmarkEnd w:id="187"/>
            <w:bookmarkEnd w:id="188"/>
            <w:bookmarkEnd w:id="189"/>
          </w:p>
        </w:tc>
      </w:tr>
      <w:tr w:rsidR="00F937D1" w:rsidRPr="007D2723" w14:paraId="4D196248" w14:textId="77777777" w:rsidTr="00C70ADF">
        <w:trPr>
          <w:trHeight w:val="320"/>
        </w:trPr>
        <w:tc>
          <w:tcPr>
            <w:tcW w:w="9360" w:type="dxa"/>
            <w:tcBorders>
              <w:top w:val="nil"/>
              <w:left w:val="nil"/>
              <w:bottom w:val="nil"/>
              <w:right w:val="nil"/>
            </w:tcBorders>
            <w:shd w:val="clear" w:color="auto" w:fill="auto"/>
            <w:vAlign w:val="center"/>
            <w:hideMark/>
          </w:tcPr>
          <w:p w14:paraId="31F1325B" w14:textId="77777777" w:rsidR="00F937D1" w:rsidRPr="007D2723" w:rsidRDefault="00F937D1" w:rsidP="00F937D1">
            <w:pPr>
              <w:rPr>
                <w:rFonts w:ascii="IBM Plex Sans" w:hAnsi="IBM Plex Sans"/>
                <w:color w:val="000000"/>
              </w:rPr>
            </w:pPr>
            <w:r w:rsidRPr="007D2723">
              <w:rPr>
                <w:rFonts w:ascii="IBM Plex Sans" w:hAnsi="IBM Plex Sans"/>
                <w:color w:val="000000"/>
              </w:rPr>
              <w:t xml:space="preserve">Today, security teams are overwhelmed, managing hundreds of thousands of events each day across disparate systems and the cloud. </w:t>
            </w:r>
          </w:p>
          <w:p w14:paraId="0D259C69" w14:textId="77777777" w:rsidR="00F937D1" w:rsidRPr="007D2723" w:rsidRDefault="00F937D1" w:rsidP="009C370C">
            <w:pPr>
              <w:pStyle w:val="ListParagraph"/>
              <w:numPr>
                <w:ilvl w:val="0"/>
                <w:numId w:val="17"/>
              </w:numPr>
              <w:rPr>
                <w:rFonts w:ascii="IBM Plex Sans" w:hAnsi="IBM Plex Sans"/>
                <w:color w:val="000000"/>
              </w:rPr>
            </w:pPr>
            <w:r w:rsidRPr="007D2723">
              <w:rPr>
                <w:rFonts w:ascii="IBM Plex Sans" w:hAnsi="IBM Plex Sans"/>
                <w:color w:val="000000"/>
              </w:rPr>
              <w:t>Security and compliance tools must be deeply integrated across all components</w:t>
            </w:r>
          </w:p>
          <w:p w14:paraId="76EE2954" w14:textId="07AA7775" w:rsidR="00F937D1" w:rsidRPr="007D2723" w:rsidRDefault="00F937D1" w:rsidP="009C370C">
            <w:pPr>
              <w:pStyle w:val="ListParagraph"/>
              <w:numPr>
                <w:ilvl w:val="0"/>
                <w:numId w:val="17"/>
              </w:numPr>
              <w:rPr>
                <w:rFonts w:ascii="IBM Plex Sans" w:hAnsi="IBM Plex Sans"/>
                <w:color w:val="000000"/>
              </w:rPr>
            </w:pPr>
            <w:r w:rsidRPr="007D2723">
              <w:rPr>
                <w:rFonts w:ascii="IBM Plex Sans" w:hAnsi="IBM Plex Sans"/>
                <w:color w:val="000000"/>
              </w:rPr>
              <w:t>The IBM platform provides prioritized threat detection, intelligence, and federated security monitoring across the entire ecosystem of data</w:t>
            </w:r>
          </w:p>
          <w:p w14:paraId="43101464" w14:textId="1240724C" w:rsidR="00F937D1" w:rsidRPr="007D2723" w:rsidRDefault="00F937D1" w:rsidP="009C370C">
            <w:pPr>
              <w:pStyle w:val="ListParagraph"/>
              <w:numPr>
                <w:ilvl w:val="0"/>
                <w:numId w:val="17"/>
              </w:numPr>
              <w:rPr>
                <w:rFonts w:ascii="IBM Plex Sans" w:hAnsi="IBM Plex Sans"/>
                <w:color w:val="000000"/>
              </w:rPr>
            </w:pPr>
            <w:r w:rsidRPr="007D2723">
              <w:rPr>
                <w:rFonts w:ascii="IBM Plex Sans" w:hAnsi="IBM Plex Sans"/>
                <w:color w:val="000000"/>
              </w:rPr>
              <w:t xml:space="preserve">IBM Cloud® Security and Compliance Center embeds security checks into everyday workflows to help monitor for security and compliance. </w:t>
            </w:r>
          </w:p>
          <w:p w14:paraId="6E8EE2C8" w14:textId="2B939E2D" w:rsidR="00F937D1" w:rsidRPr="007D2723" w:rsidRDefault="00F937D1" w:rsidP="009C370C">
            <w:pPr>
              <w:pStyle w:val="ListParagraph"/>
              <w:numPr>
                <w:ilvl w:val="0"/>
                <w:numId w:val="17"/>
              </w:numPr>
              <w:rPr>
                <w:rFonts w:ascii="IBM Plex Sans" w:hAnsi="IBM Plex Sans"/>
                <w:color w:val="000000"/>
              </w:rPr>
            </w:pPr>
            <w:r w:rsidRPr="007D2723">
              <w:rPr>
                <w:rFonts w:ascii="IBM Plex Sans" w:hAnsi="IBM Plex Sans"/>
                <w:color w:val="000000"/>
              </w:rPr>
              <w:t>Security and Compliance Center will monitor security and compliance posture in:</w:t>
            </w:r>
          </w:p>
          <w:p w14:paraId="7A9F175A" w14:textId="77777777" w:rsidR="00F937D1" w:rsidRPr="007D2723" w:rsidRDefault="00F937D1" w:rsidP="009C370C">
            <w:pPr>
              <w:pStyle w:val="ListParagraph"/>
              <w:numPr>
                <w:ilvl w:val="1"/>
                <w:numId w:val="17"/>
              </w:numPr>
              <w:rPr>
                <w:rFonts w:ascii="IBM Plex Sans" w:hAnsi="IBM Plex Sans"/>
                <w:color w:val="000000"/>
              </w:rPr>
            </w:pPr>
            <w:r w:rsidRPr="007D2723">
              <w:rPr>
                <w:rFonts w:ascii="IBM Plex Sans" w:hAnsi="IBM Plex Sans"/>
                <w:color w:val="000000"/>
              </w:rPr>
              <w:t>IBM Cloud</w:t>
            </w:r>
          </w:p>
          <w:p w14:paraId="444FCBE9" w14:textId="77777777" w:rsidR="00F937D1" w:rsidRPr="007D2723" w:rsidRDefault="00F937D1" w:rsidP="009C370C">
            <w:pPr>
              <w:pStyle w:val="ListParagraph"/>
              <w:numPr>
                <w:ilvl w:val="1"/>
                <w:numId w:val="17"/>
              </w:numPr>
              <w:rPr>
                <w:rFonts w:ascii="IBM Plex Sans" w:hAnsi="IBM Plex Sans"/>
                <w:color w:val="000000"/>
              </w:rPr>
            </w:pPr>
            <w:r w:rsidRPr="007D2723">
              <w:rPr>
                <w:rFonts w:ascii="IBM Plex Sans" w:hAnsi="IBM Plex Sans"/>
                <w:color w:val="000000"/>
              </w:rPr>
              <w:t>Amazon Web Services</w:t>
            </w:r>
          </w:p>
          <w:p w14:paraId="444E78FE" w14:textId="77777777" w:rsidR="00F937D1" w:rsidRPr="007D2723" w:rsidRDefault="00F937D1" w:rsidP="009C370C">
            <w:pPr>
              <w:pStyle w:val="ListParagraph"/>
              <w:numPr>
                <w:ilvl w:val="1"/>
                <w:numId w:val="17"/>
              </w:numPr>
              <w:rPr>
                <w:rFonts w:ascii="IBM Plex Sans" w:hAnsi="IBM Plex Sans"/>
                <w:color w:val="000000"/>
              </w:rPr>
            </w:pPr>
            <w:r w:rsidRPr="007D2723">
              <w:rPr>
                <w:rFonts w:ascii="IBM Plex Sans" w:hAnsi="IBM Plex Sans"/>
                <w:color w:val="000000"/>
              </w:rPr>
              <w:t>Google Cloud Platform</w:t>
            </w:r>
          </w:p>
          <w:p w14:paraId="11848FD4" w14:textId="77777777" w:rsidR="00F937D1" w:rsidRPr="007D2723" w:rsidRDefault="00F937D1" w:rsidP="009C370C">
            <w:pPr>
              <w:pStyle w:val="ListParagraph"/>
              <w:numPr>
                <w:ilvl w:val="1"/>
                <w:numId w:val="17"/>
              </w:numPr>
              <w:rPr>
                <w:rFonts w:ascii="IBM Plex Sans" w:hAnsi="IBM Plex Sans"/>
                <w:color w:val="000000"/>
              </w:rPr>
            </w:pPr>
            <w:r w:rsidRPr="007D2723">
              <w:rPr>
                <w:rFonts w:ascii="IBM Plex Sans" w:hAnsi="IBM Plex Sans"/>
                <w:color w:val="000000"/>
              </w:rPr>
              <w:t>Microsoft Azure</w:t>
            </w:r>
          </w:p>
          <w:p w14:paraId="31B58824" w14:textId="0565E828" w:rsidR="00F937D1" w:rsidRPr="007D2723" w:rsidRDefault="00F937D1" w:rsidP="009C370C">
            <w:pPr>
              <w:pStyle w:val="ListParagraph"/>
              <w:numPr>
                <w:ilvl w:val="1"/>
                <w:numId w:val="17"/>
              </w:numPr>
              <w:rPr>
                <w:rFonts w:ascii="IBM Plex Sans" w:hAnsi="IBM Plex Sans"/>
                <w:color w:val="000000"/>
              </w:rPr>
            </w:pPr>
            <w:r w:rsidRPr="007D2723">
              <w:rPr>
                <w:rFonts w:ascii="IBM Plex Sans" w:hAnsi="IBM Plex Sans"/>
                <w:color w:val="000000"/>
              </w:rPr>
              <w:t>On-premises</w:t>
            </w:r>
          </w:p>
          <w:p w14:paraId="3D8C6F49" w14:textId="77777777" w:rsidR="00F937D1" w:rsidRPr="007D2723" w:rsidRDefault="00F937D1" w:rsidP="00F937D1">
            <w:pPr>
              <w:rPr>
                <w:rFonts w:ascii="IBM Plex Sans" w:hAnsi="IBM Plex Sans"/>
              </w:rPr>
            </w:pPr>
          </w:p>
          <w:p w14:paraId="7C4B8FE7" w14:textId="77777777" w:rsidR="00F937D1" w:rsidRPr="007D2723" w:rsidRDefault="00F937D1" w:rsidP="00F937D1">
            <w:pPr>
              <w:rPr>
                <w:rFonts w:ascii="IBM Plex Sans" w:hAnsi="IBM Plex Sans"/>
              </w:rPr>
            </w:pPr>
            <w:r w:rsidRPr="007D2723">
              <w:rPr>
                <w:rFonts w:ascii="IBM Plex Sans" w:hAnsi="IBM Plex Sans"/>
              </w:rPr>
              <w:t xml:space="preserve">For additional information:  </w:t>
            </w:r>
          </w:p>
          <w:p w14:paraId="4F961E68" w14:textId="79DFB1D8" w:rsidR="00F937D1" w:rsidRPr="007D2723" w:rsidRDefault="00F937D1" w:rsidP="009C370C">
            <w:pPr>
              <w:pStyle w:val="ListParagraph"/>
              <w:numPr>
                <w:ilvl w:val="0"/>
                <w:numId w:val="60"/>
              </w:numPr>
              <w:rPr>
                <w:rFonts w:ascii="IBM Plex Sans" w:hAnsi="IBM Plex Sans"/>
              </w:rPr>
            </w:pPr>
            <w:r w:rsidRPr="00227245">
              <w:rPr>
                <w:rFonts w:ascii="IBM Plex Sans" w:hAnsi="IBM Plex Sans" w:cs="Segoe UI"/>
                <w:shd w:val="clear" w:color="auto" w:fill="F9F9FB"/>
              </w:rPr>
              <w:t>Security &amp; Compliance Center FAQ</w:t>
            </w:r>
            <w:r w:rsidRPr="007D2723">
              <w:rPr>
                <w:rStyle w:val="Hyperlink"/>
                <w:rFonts w:ascii="IBM Plex Sans" w:hAnsi="IBM Plex Sans" w:cs="Segoe UI"/>
                <w:shd w:val="clear" w:color="auto" w:fill="F9F9FB"/>
              </w:rPr>
              <w:t xml:space="preserve">:  </w:t>
            </w:r>
            <w:hyperlink r:id="rId131" w:history="1">
              <w:r w:rsidRPr="007D2723">
                <w:rPr>
                  <w:rStyle w:val="Hyperlink"/>
                  <w:rFonts w:ascii="IBM Plex Sans" w:hAnsi="IBM Plex Sans" w:cs="Segoe UI"/>
                  <w:shd w:val="clear" w:color="auto" w:fill="F9F9FB"/>
                </w:rPr>
                <w:t>https://cloud.ibm.com/docs/security-compliance?topic=security-compliance-faqs</w:t>
              </w:r>
            </w:hyperlink>
          </w:p>
        </w:tc>
      </w:tr>
      <w:tr w:rsidR="00F937D1" w:rsidRPr="007D2723" w14:paraId="55FE11F9" w14:textId="77777777" w:rsidTr="00C70ADF">
        <w:trPr>
          <w:trHeight w:val="340"/>
        </w:trPr>
        <w:tc>
          <w:tcPr>
            <w:tcW w:w="9360" w:type="dxa"/>
            <w:tcBorders>
              <w:top w:val="nil"/>
              <w:left w:val="nil"/>
              <w:bottom w:val="nil"/>
              <w:right w:val="nil"/>
            </w:tcBorders>
            <w:shd w:val="clear" w:color="auto" w:fill="auto"/>
            <w:vAlign w:val="center"/>
            <w:hideMark/>
          </w:tcPr>
          <w:p w14:paraId="5C0C113C" w14:textId="4B32A53F"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190" w:name="_Toc67035667"/>
            <w:bookmarkStart w:id="191" w:name="_Toc67035788"/>
            <w:bookmarkStart w:id="192" w:name="_Toc88037094"/>
            <w:r w:rsidRPr="007D2723">
              <w:rPr>
                <w:rFonts w:ascii="IBM Plex Sans" w:hAnsi="IBM Plex Sans" w:cs="Times New Roman"/>
                <w:b/>
                <w:bCs/>
                <w:sz w:val="28"/>
                <w:szCs w:val="28"/>
              </w:rPr>
              <w:lastRenderedPageBreak/>
              <w:t>How is control compliance CI/CD [continuous integration (CI) and continuous delivery (CD)] reported in IBM Cloud for Financial Services?</w:t>
            </w:r>
            <w:bookmarkEnd w:id="190"/>
            <w:bookmarkEnd w:id="191"/>
            <w:bookmarkEnd w:id="192"/>
            <w:r w:rsidRPr="007D2723">
              <w:rPr>
                <w:rFonts w:ascii="IBM Plex Sans" w:hAnsi="IBM Plex Sans" w:cs="Times New Roman"/>
                <w:b/>
                <w:bCs/>
                <w:sz w:val="28"/>
                <w:szCs w:val="28"/>
              </w:rPr>
              <w:t xml:space="preserve"> </w:t>
            </w:r>
          </w:p>
        </w:tc>
      </w:tr>
      <w:tr w:rsidR="00F937D1" w:rsidRPr="007D2723" w14:paraId="392B6EE0" w14:textId="77777777" w:rsidTr="00C70ADF">
        <w:trPr>
          <w:trHeight w:val="320"/>
        </w:trPr>
        <w:tc>
          <w:tcPr>
            <w:tcW w:w="9360" w:type="dxa"/>
            <w:tcBorders>
              <w:top w:val="nil"/>
              <w:left w:val="nil"/>
              <w:bottom w:val="nil"/>
              <w:right w:val="nil"/>
            </w:tcBorders>
            <w:shd w:val="clear" w:color="auto" w:fill="auto"/>
            <w:vAlign w:val="center"/>
            <w:hideMark/>
          </w:tcPr>
          <w:p w14:paraId="5350BA12" w14:textId="3793A012" w:rsidR="00F937D1" w:rsidRPr="007D2723" w:rsidRDefault="00F937D1" w:rsidP="00F937D1">
            <w:pPr>
              <w:keepNext/>
              <w:keepLines/>
              <w:suppressLineNumbers/>
              <w:rPr>
                <w:rFonts w:ascii="IBM Plex Sans" w:hAnsi="IBM Plex Sans" w:cs="Calibri"/>
                <w:color w:val="222222"/>
              </w:rPr>
            </w:pPr>
            <w:r w:rsidRPr="007D2723">
              <w:rPr>
                <w:rFonts w:ascii="IBM Plex Sans" w:hAnsi="IBM Plex Sans" w:cs="Calibri"/>
                <w:color w:val="222222"/>
              </w:rPr>
              <w:t xml:space="preserve">IBM Cloud Framework for Financial Services provides industry-informed controls, </w:t>
            </w:r>
            <w:proofErr w:type="gramStart"/>
            <w:r w:rsidRPr="007D2723">
              <w:rPr>
                <w:rFonts w:ascii="IBM Plex Sans" w:hAnsi="IBM Plex Sans" w:cs="Calibri"/>
                <w:color w:val="222222"/>
              </w:rPr>
              <w:t>implementation</w:t>
            </w:r>
            <w:proofErr w:type="gramEnd"/>
            <w:r w:rsidRPr="007D2723">
              <w:rPr>
                <w:rFonts w:ascii="IBM Plex Sans" w:hAnsi="IBM Plex Sans" w:cs="Calibri"/>
                <w:color w:val="222222"/>
              </w:rPr>
              <w:t xml:space="preserve"> and evidence guidance to enable risk management and security protection via common criteria for the ecosystem. Real-time monitoring and continuous compliances are enabled using IBM Cloud tools and solutions. Financial Services partners get on-premises like transparency in the Cloud. </w:t>
            </w:r>
          </w:p>
          <w:p w14:paraId="34226F38" w14:textId="191A6F2E" w:rsidR="00F937D1" w:rsidRPr="007D2723" w:rsidRDefault="00F937D1" w:rsidP="00F937D1">
            <w:pPr>
              <w:keepNext/>
              <w:keepLines/>
              <w:suppressLineNumbers/>
              <w:rPr>
                <w:rFonts w:ascii="IBM Plex Sans" w:hAnsi="IBM Plex Sans" w:cs="Calibri"/>
                <w:color w:val="222222"/>
              </w:rPr>
            </w:pPr>
          </w:p>
          <w:p w14:paraId="0A906D02" w14:textId="15B69C17" w:rsidR="00F937D1" w:rsidRPr="007D2723" w:rsidRDefault="00F937D1" w:rsidP="00F937D1">
            <w:pPr>
              <w:keepNext/>
              <w:keepLines/>
              <w:suppressLineNumbers/>
              <w:rPr>
                <w:rFonts w:ascii="IBM Plex Sans" w:hAnsi="IBM Plex Sans" w:cs="Calibri"/>
                <w:color w:val="222222"/>
              </w:rPr>
            </w:pPr>
            <w:r w:rsidRPr="007D2723">
              <w:rPr>
                <w:rFonts w:ascii="IBM Plex Sans" w:hAnsi="IBM Plex Sans" w:cs="Calibri"/>
                <w:color w:val="222222"/>
              </w:rPr>
              <w:t xml:space="preserve">IBM Cloud Security and Compliance Center:  </w:t>
            </w:r>
            <w:hyperlink r:id="rId132" w:history="1">
              <w:r w:rsidRPr="007D2723">
                <w:rPr>
                  <w:rStyle w:val="Hyperlink"/>
                  <w:rFonts w:ascii="IBM Plex Sans" w:hAnsi="IBM Plex Sans" w:cs="Calibri"/>
                </w:rPr>
                <w:t>https://cloud.ibm.com/docs/security-compliance</w:t>
              </w:r>
            </w:hyperlink>
          </w:p>
          <w:p w14:paraId="605FEF77" w14:textId="77777777" w:rsidR="00F937D1" w:rsidRPr="007D2723" w:rsidRDefault="00F937D1" w:rsidP="00F937D1">
            <w:pPr>
              <w:keepNext/>
              <w:keepLines/>
              <w:suppressLineNumbers/>
              <w:rPr>
                <w:rFonts w:ascii="IBM Plex Sans" w:hAnsi="IBM Plex Sans" w:cs="Calibri"/>
                <w:color w:val="222222"/>
              </w:rPr>
            </w:pPr>
          </w:p>
          <w:p w14:paraId="35452865" w14:textId="77777777" w:rsidR="00F937D1" w:rsidRPr="007D2723" w:rsidRDefault="00F937D1" w:rsidP="00F937D1">
            <w:pPr>
              <w:keepNext/>
              <w:keepLines/>
              <w:suppressLineNumbers/>
              <w:rPr>
                <w:rFonts w:ascii="IBM Plex Sans" w:hAnsi="IBM Plex Sans"/>
                <w:color w:val="000000"/>
              </w:rPr>
            </w:pPr>
          </w:p>
        </w:tc>
      </w:tr>
      <w:tr w:rsidR="00F937D1" w:rsidRPr="007D2723" w14:paraId="5B4E3223" w14:textId="77777777" w:rsidTr="00C70ADF">
        <w:trPr>
          <w:trHeight w:val="340"/>
        </w:trPr>
        <w:tc>
          <w:tcPr>
            <w:tcW w:w="9360" w:type="dxa"/>
            <w:tcBorders>
              <w:top w:val="nil"/>
              <w:left w:val="nil"/>
              <w:bottom w:val="nil"/>
              <w:right w:val="nil"/>
            </w:tcBorders>
            <w:shd w:val="clear" w:color="auto" w:fill="auto"/>
          </w:tcPr>
          <w:p w14:paraId="45334796" w14:textId="444726D3" w:rsidR="00F937D1" w:rsidRPr="007D2723" w:rsidRDefault="00F937D1" w:rsidP="009C370C">
            <w:pPr>
              <w:pStyle w:val="Heading1"/>
              <w:numPr>
                <w:ilvl w:val="0"/>
                <w:numId w:val="14"/>
              </w:numPr>
              <w:suppressLineNumbers/>
              <w:spacing w:before="120" w:after="120"/>
              <w:ind w:hanging="720"/>
              <w:rPr>
                <w:rFonts w:ascii="IBM Plex Sans" w:hAnsi="IBM Plex Sans" w:cs="Times New Roman"/>
                <w:b/>
                <w:bCs/>
                <w:sz w:val="28"/>
                <w:szCs w:val="28"/>
              </w:rPr>
            </w:pPr>
            <w:bookmarkStart w:id="193" w:name="_Toc67035668"/>
            <w:bookmarkStart w:id="194" w:name="_Toc67035789"/>
            <w:bookmarkStart w:id="195" w:name="_Toc88037095"/>
            <w:r w:rsidRPr="007D2723">
              <w:rPr>
                <w:rFonts w:ascii="IBM Plex Sans" w:hAnsi="IBM Plex Sans" w:cs="Times New Roman"/>
                <w:b/>
                <w:bCs/>
                <w:sz w:val="28"/>
                <w:szCs w:val="28"/>
              </w:rPr>
              <w:t>Do</w:t>
            </w:r>
            <w:r>
              <w:rPr>
                <w:rFonts w:ascii="IBM Plex Sans" w:hAnsi="IBM Plex Sans" w:cs="Times New Roman"/>
                <w:b/>
                <w:bCs/>
                <w:sz w:val="28"/>
                <w:szCs w:val="28"/>
              </w:rPr>
              <w:t xml:space="preserve">es IBM </w:t>
            </w:r>
            <w:r w:rsidRPr="007D2723">
              <w:rPr>
                <w:rFonts w:ascii="IBM Plex Sans" w:hAnsi="IBM Plex Sans" w:cs="Times New Roman"/>
                <w:b/>
                <w:bCs/>
                <w:sz w:val="28"/>
                <w:szCs w:val="28"/>
              </w:rPr>
              <w:t xml:space="preserve">outsource any part of </w:t>
            </w:r>
            <w:r>
              <w:rPr>
                <w:rFonts w:ascii="IBM Plex Sans" w:hAnsi="IBM Plex Sans" w:cs="Times New Roman"/>
                <w:b/>
                <w:bCs/>
                <w:sz w:val="28"/>
                <w:szCs w:val="28"/>
              </w:rPr>
              <w:t>its</w:t>
            </w:r>
            <w:r w:rsidRPr="007D2723">
              <w:rPr>
                <w:rFonts w:ascii="IBM Plex Sans" w:hAnsi="IBM Plex Sans" w:cs="Times New Roman"/>
                <w:b/>
                <w:bCs/>
                <w:sz w:val="28"/>
                <w:szCs w:val="28"/>
              </w:rPr>
              <w:t xml:space="preserve"> cloud operations?</w:t>
            </w:r>
            <w:bookmarkEnd w:id="193"/>
            <w:bookmarkEnd w:id="194"/>
            <w:bookmarkEnd w:id="195"/>
          </w:p>
        </w:tc>
      </w:tr>
      <w:tr w:rsidR="00F937D1" w:rsidRPr="007D2723" w14:paraId="20BAFC37" w14:textId="77777777" w:rsidTr="00C70ADF">
        <w:trPr>
          <w:trHeight w:val="340"/>
        </w:trPr>
        <w:tc>
          <w:tcPr>
            <w:tcW w:w="9360" w:type="dxa"/>
            <w:tcBorders>
              <w:top w:val="nil"/>
              <w:left w:val="nil"/>
              <w:bottom w:val="nil"/>
              <w:right w:val="nil"/>
            </w:tcBorders>
            <w:shd w:val="clear" w:color="auto" w:fill="auto"/>
          </w:tcPr>
          <w:p w14:paraId="3CF3E989" w14:textId="77777777" w:rsidR="00F937D1" w:rsidRDefault="00F937D1" w:rsidP="00F937D1">
            <w:pPr>
              <w:keepNext/>
              <w:keepLines/>
              <w:suppressLineNumbers/>
              <w:rPr>
                <w:rFonts w:ascii="IBM Plex Sans" w:hAnsi="IBM Plex Sans"/>
              </w:rPr>
            </w:pPr>
            <w:r w:rsidRPr="007D2723">
              <w:rPr>
                <w:rFonts w:ascii="IBM Plex Sans" w:hAnsi="IBM Plex Sans"/>
              </w:rPr>
              <w:t>No.  IBM does not currently outsource any part of our cloud operations to non-IBM entities.</w:t>
            </w:r>
          </w:p>
          <w:p w14:paraId="268A3FB6" w14:textId="3570A197" w:rsidR="00F937D1" w:rsidRPr="007D2723" w:rsidRDefault="00F937D1" w:rsidP="00F937D1">
            <w:pPr>
              <w:keepNext/>
              <w:keepLines/>
              <w:suppressLineNumbers/>
              <w:rPr>
                <w:rFonts w:ascii="IBM Plex Sans" w:hAnsi="IBM Plex Sans"/>
              </w:rPr>
            </w:pPr>
          </w:p>
        </w:tc>
      </w:tr>
      <w:tr w:rsidR="00F937D1" w:rsidRPr="007D2723" w14:paraId="573E8023" w14:textId="77777777" w:rsidTr="00C70ADF">
        <w:trPr>
          <w:trHeight w:val="340"/>
        </w:trPr>
        <w:tc>
          <w:tcPr>
            <w:tcW w:w="9360" w:type="dxa"/>
            <w:tcBorders>
              <w:top w:val="nil"/>
              <w:left w:val="nil"/>
              <w:bottom w:val="nil"/>
              <w:right w:val="nil"/>
            </w:tcBorders>
            <w:shd w:val="clear" w:color="auto" w:fill="auto"/>
          </w:tcPr>
          <w:p w14:paraId="52E28614" w14:textId="4EF81AE3" w:rsidR="00F937D1" w:rsidRPr="007D2723" w:rsidRDefault="00F937D1" w:rsidP="009C370C">
            <w:pPr>
              <w:pStyle w:val="Heading1"/>
              <w:numPr>
                <w:ilvl w:val="0"/>
                <w:numId w:val="14"/>
              </w:numPr>
              <w:suppressLineNumbers/>
              <w:spacing w:before="120" w:after="120"/>
              <w:ind w:hanging="720"/>
              <w:rPr>
                <w:rFonts w:ascii="IBM Plex Sans" w:hAnsi="IBM Plex Sans" w:cs="Times New Roman"/>
                <w:b/>
                <w:bCs/>
                <w:sz w:val="28"/>
                <w:szCs w:val="28"/>
              </w:rPr>
            </w:pPr>
            <w:bookmarkStart w:id="196" w:name="_Toc67035669"/>
            <w:bookmarkStart w:id="197" w:name="_Toc67035790"/>
            <w:bookmarkStart w:id="198" w:name="_Toc88037096"/>
            <w:r w:rsidRPr="007D2723">
              <w:rPr>
                <w:rFonts w:ascii="IBM Plex Sans" w:hAnsi="IBM Plex Sans" w:cs="Times New Roman"/>
                <w:b/>
                <w:bCs/>
                <w:sz w:val="28"/>
                <w:szCs w:val="28"/>
              </w:rPr>
              <w:t>What type of skills do I need to build to operate IBM Cloud for Financial Services?</w:t>
            </w:r>
            <w:bookmarkEnd w:id="196"/>
            <w:bookmarkEnd w:id="197"/>
            <w:bookmarkEnd w:id="198"/>
          </w:p>
        </w:tc>
      </w:tr>
      <w:tr w:rsidR="00F937D1" w:rsidRPr="007D2723" w14:paraId="15C14AA2" w14:textId="77777777" w:rsidTr="00C70ADF">
        <w:trPr>
          <w:trHeight w:val="340"/>
        </w:trPr>
        <w:tc>
          <w:tcPr>
            <w:tcW w:w="9360" w:type="dxa"/>
            <w:tcBorders>
              <w:top w:val="nil"/>
              <w:left w:val="nil"/>
              <w:bottom w:val="nil"/>
              <w:right w:val="nil"/>
            </w:tcBorders>
            <w:shd w:val="clear" w:color="auto" w:fill="auto"/>
            <w:vAlign w:val="center"/>
          </w:tcPr>
          <w:p w14:paraId="658901AB" w14:textId="48FF4D8A" w:rsidR="00F937D1" w:rsidRPr="007D2723" w:rsidRDefault="00F937D1" w:rsidP="00F937D1">
            <w:pPr>
              <w:pStyle w:val="trt0xe"/>
              <w:keepNext/>
              <w:keepLines/>
              <w:suppressLineNumbers/>
              <w:shd w:val="clear" w:color="auto" w:fill="FFFFFF"/>
              <w:spacing w:before="0" w:beforeAutospacing="0" w:after="60" w:afterAutospacing="0"/>
              <w:rPr>
                <w:rFonts w:ascii="IBM Plex Sans" w:hAnsi="IBM Plex Sans"/>
              </w:rPr>
            </w:pPr>
            <w:r w:rsidRPr="007D2723">
              <w:rPr>
                <w:rFonts w:ascii="IBM Plex Sans" w:hAnsi="IBM Plex Sans"/>
              </w:rPr>
              <w:t xml:space="preserve">Common roles to operate IBM Cloud for Financial Services are </w:t>
            </w:r>
            <w:proofErr w:type="gramStart"/>
            <w:r w:rsidRPr="007D2723">
              <w:rPr>
                <w:rFonts w:ascii="IBM Plex Sans" w:hAnsi="IBM Plex Sans"/>
              </w:rPr>
              <w:t>similar to</w:t>
            </w:r>
            <w:proofErr w:type="gramEnd"/>
            <w:r w:rsidRPr="007D2723">
              <w:rPr>
                <w:rFonts w:ascii="IBM Plex Sans" w:hAnsi="IBM Plex Sans"/>
              </w:rPr>
              <w:t xml:space="preserve"> roles to operate in other clouds.   There are nuanced skills related to certain applications used but many of the roles are the same, including:  </w:t>
            </w:r>
          </w:p>
          <w:tbl>
            <w:tblPr>
              <w:tblW w:w="8438" w:type="dxa"/>
              <w:tblLayout w:type="fixed"/>
              <w:tblLook w:val="04A0" w:firstRow="1" w:lastRow="0" w:firstColumn="1" w:lastColumn="0" w:noHBand="0" w:noVBand="1"/>
            </w:tblPr>
            <w:tblGrid>
              <w:gridCol w:w="4118"/>
              <w:gridCol w:w="4320"/>
            </w:tblGrid>
            <w:tr w:rsidR="00F937D1" w:rsidRPr="007D2723" w14:paraId="64281D2B" w14:textId="77777777" w:rsidTr="00C70ADF">
              <w:trPr>
                <w:trHeight w:val="340"/>
              </w:trPr>
              <w:tc>
                <w:tcPr>
                  <w:tcW w:w="4118" w:type="dxa"/>
                  <w:shd w:val="clear" w:color="auto" w:fill="auto"/>
                  <w:noWrap/>
                  <w:hideMark/>
                </w:tcPr>
                <w:p w14:paraId="6493022F" w14:textId="1817516C" w:rsidR="00F937D1" w:rsidRPr="007D2723" w:rsidRDefault="00F937D1" w:rsidP="009C370C">
                  <w:pPr>
                    <w:pStyle w:val="ListParagraph"/>
                    <w:keepNext/>
                    <w:keepLines/>
                    <w:numPr>
                      <w:ilvl w:val="0"/>
                      <w:numId w:val="91"/>
                    </w:numPr>
                    <w:suppressLineNumbers/>
                    <w:rPr>
                      <w:rFonts w:ascii="IBM Plex Sans" w:hAnsi="IBM Plex Sans"/>
                      <w:color w:val="202124"/>
                    </w:rPr>
                  </w:pPr>
                  <w:r w:rsidRPr="007D2723">
                    <w:rPr>
                      <w:rFonts w:ascii="IBM Plex Sans" w:eastAsia="Symbol" w:hAnsi="IBM Plex Sans" w:cs="Symbol"/>
                      <w:color w:val="202124"/>
                    </w:rPr>
                    <w:t>Cloud Architect</w:t>
                  </w:r>
                </w:p>
              </w:tc>
              <w:tc>
                <w:tcPr>
                  <w:tcW w:w="4320" w:type="dxa"/>
                  <w:shd w:val="clear" w:color="auto" w:fill="auto"/>
                  <w:noWrap/>
                  <w:hideMark/>
                </w:tcPr>
                <w:p w14:paraId="76C7A594" w14:textId="56B0F4F3" w:rsidR="00F937D1" w:rsidRPr="007D2723" w:rsidRDefault="00F937D1" w:rsidP="009C370C">
                  <w:pPr>
                    <w:pStyle w:val="ListParagraph"/>
                    <w:keepNext/>
                    <w:keepLines/>
                    <w:numPr>
                      <w:ilvl w:val="0"/>
                      <w:numId w:val="91"/>
                    </w:numPr>
                    <w:suppressLineNumbers/>
                    <w:rPr>
                      <w:rFonts w:ascii="IBM Plex Sans" w:hAnsi="IBM Plex Sans"/>
                      <w:color w:val="202124"/>
                    </w:rPr>
                  </w:pPr>
                  <w:r w:rsidRPr="007D2723">
                    <w:rPr>
                      <w:rFonts w:ascii="IBM Plex Sans" w:eastAsia="Symbol" w:hAnsi="IBM Plex Sans" w:cs="Symbol"/>
                      <w:color w:val="202124"/>
                    </w:rPr>
                    <w:t>Full-Stack Engineer</w:t>
                  </w:r>
                </w:p>
              </w:tc>
            </w:tr>
            <w:tr w:rsidR="00F937D1" w:rsidRPr="007D2723" w14:paraId="68AE7B9E" w14:textId="77777777" w:rsidTr="00C70ADF">
              <w:trPr>
                <w:trHeight w:val="340"/>
              </w:trPr>
              <w:tc>
                <w:tcPr>
                  <w:tcW w:w="4118" w:type="dxa"/>
                  <w:shd w:val="clear" w:color="auto" w:fill="auto"/>
                  <w:noWrap/>
                  <w:hideMark/>
                </w:tcPr>
                <w:p w14:paraId="71F3E4F1" w14:textId="59C5A85E" w:rsidR="00F937D1" w:rsidRPr="007D2723" w:rsidRDefault="00F937D1" w:rsidP="009C370C">
                  <w:pPr>
                    <w:pStyle w:val="ListParagraph"/>
                    <w:keepNext/>
                    <w:keepLines/>
                    <w:numPr>
                      <w:ilvl w:val="0"/>
                      <w:numId w:val="91"/>
                    </w:numPr>
                    <w:suppressLineNumbers/>
                    <w:rPr>
                      <w:rFonts w:ascii="IBM Plex Sans" w:hAnsi="IBM Plex Sans"/>
                      <w:color w:val="202124"/>
                    </w:rPr>
                  </w:pPr>
                  <w:r w:rsidRPr="007D2723">
                    <w:rPr>
                      <w:rFonts w:ascii="IBM Plex Sans" w:eastAsia="Symbol" w:hAnsi="IBM Plex Sans" w:cs="Symbol"/>
                      <w:color w:val="202124"/>
                    </w:rPr>
                    <w:t>Security Engineer</w:t>
                  </w:r>
                </w:p>
              </w:tc>
              <w:tc>
                <w:tcPr>
                  <w:tcW w:w="4320" w:type="dxa"/>
                  <w:shd w:val="clear" w:color="auto" w:fill="auto"/>
                  <w:noWrap/>
                  <w:hideMark/>
                </w:tcPr>
                <w:p w14:paraId="34A2E817" w14:textId="4591CBEA" w:rsidR="00F937D1" w:rsidRPr="007D2723" w:rsidRDefault="00F937D1" w:rsidP="009C370C">
                  <w:pPr>
                    <w:pStyle w:val="ListParagraph"/>
                    <w:keepNext/>
                    <w:keepLines/>
                    <w:numPr>
                      <w:ilvl w:val="0"/>
                      <w:numId w:val="91"/>
                    </w:numPr>
                    <w:suppressLineNumbers/>
                    <w:rPr>
                      <w:rFonts w:ascii="IBM Plex Sans" w:hAnsi="IBM Plex Sans"/>
                      <w:color w:val="202124"/>
                    </w:rPr>
                  </w:pPr>
                  <w:r w:rsidRPr="007D2723">
                    <w:rPr>
                      <w:rFonts w:ascii="IBM Plex Sans" w:eastAsia="Symbol" w:hAnsi="IBM Plex Sans" w:cs="Symbol"/>
                      <w:color w:val="202124"/>
                    </w:rPr>
                    <w:t>QA Engineer</w:t>
                  </w:r>
                </w:p>
              </w:tc>
            </w:tr>
            <w:tr w:rsidR="00F937D1" w:rsidRPr="007D2723" w14:paraId="08CC6E13" w14:textId="77777777" w:rsidTr="00C70ADF">
              <w:trPr>
                <w:trHeight w:val="340"/>
              </w:trPr>
              <w:tc>
                <w:tcPr>
                  <w:tcW w:w="4118" w:type="dxa"/>
                  <w:shd w:val="clear" w:color="auto" w:fill="auto"/>
                  <w:noWrap/>
                  <w:hideMark/>
                </w:tcPr>
                <w:p w14:paraId="08C93E42" w14:textId="4D5EBC97" w:rsidR="00F937D1" w:rsidRPr="007D2723" w:rsidRDefault="00F937D1" w:rsidP="009C370C">
                  <w:pPr>
                    <w:pStyle w:val="ListParagraph"/>
                    <w:keepNext/>
                    <w:keepLines/>
                    <w:numPr>
                      <w:ilvl w:val="0"/>
                      <w:numId w:val="91"/>
                    </w:numPr>
                    <w:suppressLineNumbers/>
                    <w:rPr>
                      <w:rFonts w:ascii="IBM Plex Sans" w:hAnsi="IBM Plex Sans"/>
                      <w:color w:val="202124"/>
                    </w:rPr>
                  </w:pPr>
                  <w:r w:rsidRPr="007D2723">
                    <w:rPr>
                      <w:rFonts w:ascii="IBM Plex Sans" w:eastAsia="Symbol" w:hAnsi="IBM Plex Sans" w:cs="Symbol"/>
                      <w:color w:val="202124"/>
                    </w:rPr>
                    <w:t>DevOps Engineer</w:t>
                  </w:r>
                </w:p>
              </w:tc>
              <w:tc>
                <w:tcPr>
                  <w:tcW w:w="4320" w:type="dxa"/>
                  <w:shd w:val="clear" w:color="auto" w:fill="auto"/>
                  <w:noWrap/>
                  <w:hideMark/>
                </w:tcPr>
                <w:p w14:paraId="2B6625FF" w14:textId="1FA790BB" w:rsidR="00F937D1" w:rsidRPr="007D2723" w:rsidRDefault="00F937D1" w:rsidP="009C370C">
                  <w:pPr>
                    <w:pStyle w:val="ListParagraph"/>
                    <w:keepNext/>
                    <w:keepLines/>
                    <w:numPr>
                      <w:ilvl w:val="0"/>
                      <w:numId w:val="91"/>
                    </w:numPr>
                    <w:suppressLineNumbers/>
                    <w:rPr>
                      <w:rFonts w:ascii="IBM Plex Sans" w:hAnsi="IBM Plex Sans"/>
                      <w:color w:val="202124"/>
                    </w:rPr>
                  </w:pPr>
                  <w:r w:rsidRPr="007D2723">
                    <w:rPr>
                      <w:rFonts w:ascii="IBM Plex Sans" w:eastAsia="Symbol" w:hAnsi="IBM Plex Sans" w:cs="Symbol"/>
                      <w:color w:val="202124"/>
                    </w:rPr>
                    <w:t>Network Architect</w:t>
                  </w:r>
                </w:p>
              </w:tc>
            </w:tr>
            <w:tr w:rsidR="00F937D1" w:rsidRPr="007D2723" w14:paraId="60ABEE77" w14:textId="77777777" w:rsidTr="00C70ADF">
              <w:trPr>
                <w:trHeight w:val="340"/>
              </w:trPr>
              <w:tc>
                <w:tcPr>
                  <w:tcW w:w="4118" w:type="dxa"/>
                  <w:shd w:val="clear" w:color="auto" w:fill="auto"/>
                  <w:noWrap/>
                  <w:hideMark/>
                </w:tcPr>
                <w:p w14:paraId="25A7787D" w14:textId="2A5220EE" w:rsidR="00F937D1" w:rsidRPr="007D2723" w:rsidRDefault="00F937D1" w:rsidP="009C370C">
                  <w:pPr>
                    <w:pStyle w:val="ListParagraph"/>
                    <w:keepNext/>
                    <w:keepLines/>
                    <w:numPr>
                      <w:ilvl w:val="0"/>
                      <w:numId w:val="91"/>
                    </w:numPr>
                    <w:suppressLineNumbers/>
                    <w:rPr>
                      <w:rFonts w:ascii="IBM Plex Sans" w:hAnsi="IBM Plex Sans"/>
                      <w:color w:val="202124"/>
                    </w:rPr>
                  </w:pPr>
                  <w:r w:rsidRPr="007D2723">
                    <w:rPr>
                      <w:rFonts w:ascii="IBM Plex Sans" w:eastAsia="Symbol" w:hAnsi="IBM Plex Sans" w:cs="Symbol"/>
                      <w:color w:val="202124"/>
                    </w:rPr>
                    <w:t>Data Engineer</w:t>
                  </w:r>
                </w:p>
              </w:tc>
              <w:tc>
                <w:tcPr>
                  <w:tcW w:w="4320" w:type="dxa"/>
                  <w:shd w:val="clear" w:color="auto" w:fill="auto"/>
                  <w:noWrap/>
                  <w:hideMark/>
                </w:tcPr>
                <w:p w14:paraId="24C625FC" w14:textId="6FB3A36A" w:rsidR="00F937D1" w:rsidRPr="007D2723" w:rsidRDefault="00F937D1" w:rsidP="009C370C">
                  <w:pPr>
                    <w:pStyle w:val="ListParagraph"/>
                    <w:keepNext/>
                    <w:keepLines/>
                    <w:numPr>
                      <w:ilvl w:val="0"/>
                      <w:numId w:val="91"/>
                    </w:numPr>
                    <w:suppressLineNumbers/>
                    <w:rPr>
                      <w:rFonts w:ascii="IBM Plex Sans" w:hAnsi="IBM Plex Sans"/>
                      <w:color w:val="202124"/>
                    </w:rPr>
                  </w:pPr>
                  <w:r w:rsidRPr="007D2723">
                    <w:rPr>
                      <w:rFonts w:ascii="IBM Plex Sans" w:hAnsi="IBM Plex Sans"/>
                      <w:color w:val="202124"/>
                    </w:rPr>
                    <w:t>Digital Skills Officer</w:t>
                  </w:r>
                </w:p>
              </w:tc>
            </w:tr>
          </w:tbl>
          <w:p w14:paraId="22258DE5" w14:textId="19E92AEF" w:rsidR="00F937D1" w:rsidRPr="007D2723" w:rsidRDefault="00F937D1" w:rsidP="00F937D1">
            <w:pPr>
              <w:pStyle w:val="trt0xe"/>
              <w:keepNext/>
              <w:keepLines/>
              <w:suppressLineNumbers/>
              <w:shd w:val="clear" w:color="auto" w:fill="FFFFFF"/>
              <w:spacing w:before="0" w:beforeAutospacing="0" w:after="60" w:afterAutospacing="0"/>
              <w:rPr>
                <w:rFonts w:ascii="IBM Plex Sans" w:hAnsi="IBM Plex Sans" w:cs="Arial"/>
                <w:color w:val="202124"/>
              </w:rPr>
            </w:pPr>
          </w:p>
        </w:tc>
      </w:tr>
      <w:tr w:rsidR="00F937D1" w:rsidRPr="007D2723" w14:paraId="0AFA0000" w14:textId="77777777" w:rsidTr="00244128">
        <w:trPr>
          <w:trHeight w:val="270"/>
        </w:trPr>
        <w:tc>
          <w:tcPr>
            <w:tcW w:w="9360" w:type="dxa"/>
            <w:tcBorders>
              <w:top w:val="nil"/>
              <w:left w:val="nil"/>
              <w:bottom w:val="nil"/>
              <w:right w:val="nil"/>
            </w:tcBorders>
            <w:shd w:val="clear" w:color="auto" w:fill="auto"/>
            <w:vAlign w:val="center"/>
          </w:tcPr>
          <w:p w14:paraId="0CD964BB" w14:textId="77777777" w:rsidR="00F937D1" w:rsidRPr="00244128" w:rsidRDefault="00F937D1" w:rsidP="00F937D1">
            <w:pPr>
              <w:pStyle w:val="Heading1"/>
              <w:suppressLineNumbers/>
              <w:spacing w:before="0"/>
              <w:rPr>
                <w:rFonts w:ascii="IBM Plex Sans" w:hAnsi="IBM Plex Sans" w:cs="Times New Roman"/>
                <w:b/>
                <w:bCs/>
                <w:sz w:val="24"/>
                <w:szCs w:val="24"/>
              </w:rPr>
            </w:pPr>
          </w:p>
        </w:tc>
      </w:tr>
      <w:tr w:rsidR="00F937D1" w:rsidRPr="007D2723" w14:paraId="76C98495" w14:textId="77777777" w:rsidTr="00244128">
        <w:trPr>
          <w:trHeight w:val="504"/>
        </w:trPr>
        <w:tc>
          <w:tcPr>
            <w:tcW w:w="9360" w:type="dxa"/>
            <w:tcBorders>
              <w:top w:val="nil"/>
              <w:left w:val="nil"/>
              <w:bottom w:val="nil"/>
              <w:right w:val="nil"/>
            </w:tcBorders>
            <w:shd w:val="clear" w:color="auto" w:fill="auto"/>
            <w:vAlign w:val="center"/>
          </w:tcPr>
          <w:p w14:paraId="4B758704" w14:textId="74A2C483" w:rsidR="00F937D1" w:rsidRPr="00244128" w:rsidRDefault="00F937D1" w:rsidP="00F937D1">
            <w:pPr>
              <w:pStyle w:val="Heading1"/>
              <w:spacing w:before="0"/>
              <w:rPr>
                <w:rFonts w:ascii="IBM Plex Sans" w:hAnsi="IBM Plex Sans"/>
                <w:b/>
                <w:bCs/>
              </w:rPr>
            </w:pPr>
            <w:bookmarkStart w:id="199" w:name="_Toc88037097"/>
            <w:r>
              <w:rPr>
                <w:rFonts w:ascii="IBM Plex Sans" w:hAnsi="IBM Plex Sans"/>
                <w:b/>
                <w:bCs/>
              </w:rPr>
              <w:t>MARKETING</w:t>
            </w:r>
            <w:bookmarkEnd w:id="199"/>
          </w:p>
        </w:tc>
      </w:tr>
      <w:tr w:rsidR="00F937D1" w:rsidRPr="007D2723" w14:paraId="3C55D3BA" w14:textId="77777777" w:rsidTr="00244128">
        <w:trPr>
          <w:trHeight w:val="351"/>
        </w:trPr>
        <w:tc>
          <w:tcPr>
            <w:tcW w:w="9360" w:type="dxa"/>
            <w:tcBorders>
              <w:top w:val="nil"/>
              <w:left w:val="nil"/>
              <w:bottom w:val="nil"/>
              <w:right w:val="nil"/>
            </w:tcBorders>
            <w:shd w:val="clear" w:color="auto" w:fill="auto"/>
            <w:vAlign w:val="center"/>
          </w:tcPr>
          <w:p w14:paraId="2BF04A0E" w14:textId="77777777" w:rsidR="00F937D1" w:rsidRPr="00244128" w:rsidRDefault="00F937D1" w:rsidP="00F937D1">
            <w:pPr>
              <w:pStyle w:val="Heading1"/>
              <w:suppressLineNumbers/>
              <w:spacing w:before="0"/>
              <w:rPr>
                <w:rFonts w:ascii="IBM Plex Sans" w:hAnsi="IBM Plex Sans" w:cs="Times New Roman"/>
                <w:b/>
                <w:bCs/>
                <w:sz w:val="24"/>
                <w:szCs w:val="24"/>
              </w:rPr>
            </w:pPr>
          </w:p>
        </w:tc>
      </w:tr>
      <w:tr w:rsidR="00F937D1" w:rsidRPr="007D2723" w14:paraId="53C4F5B0" w14:textId="77777777" w:rsidTr="00C70ADF">
        <w:trPr>
          <w:trHeight w:val="680"/>
        </w:trPr>
        <w:tc>
          <w:tcPr>
            <w:tcW w:w="9360" w:type="dxa"/>
            <w:tcBorders>
              <w:top w:val="nil"/>
              <w:left w:val="nil"/>
              <w:bottom w:val="nil"/>
              <w:right w:val="nil"/>
            </w:tcBorders>
            <w:shd w:val="clear" w:color="auto" w:fill="auto"/>
            <w:vAlign w:val="center"/>
            <w:hideMark/>
          </w:tcPr>
          <w:p w14:paraId="24A47263" w14:textId="0075AE53" w:rsidR="00F937D1" w:rsidRPr="007D2723" w:rsidRDefault="00F937D1" w:rsidP="009C370C">
            <w:pPr>
              <w:pStyle w:val="Heading1"/>
              <w:numPr>
                <w:ilvl w:val="0"/>
                <w:numId w:val="14"/>
              </w:numPr>
              <w:suppressLineNumbers/>
              <w:spacing w:before="120" w:after="120"/>
              <w:ind w:hanging="720"/>
              <w:rPr>
                <w:rFonts w:ascii="IBM Plex Sans" w:hAnsi="IBM Plex Sans" w:cs="Times New Roman"/>
                <w:b/>
                <w:bCs/>
                <w:sz w:val="28"/>
                <w:szCs w:val="28"/>
              </w:rPr>
            </w:pPr>
            <w:bookmarkStart w:id="200" w:name="_Toc67035672"/>
            <w:bookmarkStart w:id="201" w:name="_Toc67035793"/>
            <w:bookmarkStart w:id="202" w:name="_Toc88037098"/>
            <w:r w:rsidRPr="007D2723">
              <w:rPr>
                <w:rFonts w:ascii="IBM Plex Sans" w:hAnsi="IBM Plex Sans" w:cs="Times New Roman"/>
                <w:b/>
                <w:bCs/>
                <w:sz w:val="28"/>
                <w:szCs w:val="28"/>
              </w:rPr>
              <w:t>How does the IBM Cloud for Financial Services™ help banks and financial institutions accelerate compliance efforts while reducing costs and risk to maintain regulatory compliance?</w:t>
            </w:r>
            <w:bookmarkEnd w:id="200"/>
            <w:bookmarkEnd w:id="201"/>
            <w:bookmarkEnd w:id="202"/>
          </w:p>
        </w:tc>
      </w:tr>
      <w:tr w:rsidR="00F937D1" w:rsidRPr="007D2723" w14:paraId="64D208D7" w14:textId="77777777" w:rsidTr="00C70ADF">
        <w:trPr>
          <w:trHeight w:val="680"/>
        </w:trPr>
        <w:tc>
          <w:tcPr>
            <w:tcW w:w="9360" w:type="dxa"/>
            <w:tcBorders>
              <w:top w:val="nil"/>
              <w:left w:val="nil"/>
              <w:bottom w:val="nil"/>
              <w:right w:val="nil"/>
            </w:tcBorders>
            <w:shd w:val="clear" w:color="auto" w:fill="auto"/>
            <w:vAlign w:val="center"/>
          </w:tcPr>
          <w:p w14:paraId="68AA1D02" w14:textId="77777777" w:rsidR="00F937D1" w:rsidRPr="007D2723" w:rsidRDefault="00F937D1" w:rsidP="00F937D1">
            <w:pPr>
              <w:keepNext/>
              <w:keepLines/>
              <w:suppressLineNumbers/>
              <w:spacing w:before="120"/>
              <w:rPr>
                <w:rFonts w:ascii="IBM Plex Sans" w:hAnsi="IBM Plex Sans" w:cs="Calibri"/>
                <w:color w:val="000000"/>
              </w:rPr>
            </w:pPr>
            <w:r w:rsidRPr="007D2723">
              <w:rPr>
                <w:rFonts w:ascii="IBM Plex Sans" w:hAnsi="IBM Plex Sans" w:cs="Calibri"/>
                <w:color w:val="000000"/>
              </w:rPr>
              <w:lastRenderedPageBreak/>
              <w:t xml:space="preserve">Banks and financial institutions </w:t>
            </w:r>
            <w:proofErr w:type="gramStart"/>
            <w:r w:rsidRPr="007D2723">
              <w:rPr>
                <w:rFonts w:ascii="IBM Plex Sans" w:hAnsi="IBM Plex Sans" w:cs="Calibri"/>
                <w:color w:val="000000"/>
              </w:rPr>
              <w:t>are able to</w:t>
            </w:r>
            <w:proofErr w:type="gramEnd"/>
            <w:r w:rsidRPr="007D2723">
              <w:rPr>
                <w:rFonts w:ascii="IBM Plex Sans" w:hAnsi="IBM Plex Sans" w:cs="Calibri"/>
                <w:color w:val="000000"/>
              </w:rPr>
              <w:t xml:space="preserve"> quickly move to migrate applications in the IBM Cloud for Financial Services™ because the controls for hundreds of regulatory requirements are pre-defined.  With the VMware solution, configuration is automated, and the environment can be ready to load data in two (2) weeks.  The controls addressed have been developed in coordination with large banks. IBM Cloud for Financial Services™ provides clients with accelerated migrations, hundreds of validated technical controls, and hardened security architectures, resulting in accelerated delivery times, reduced costs, and decreased compliance and security risks. </w:t>
            </w:r>
          </w:p>
          <w:p w14:paraId="6127CE0F" w14:textId="77777777" w:rsidR="00F937D1" w:rsidRPr="007D2723" w:rsidRDefault="00F937D1" w:rsidP="00F937D1">
            <w:pPr>
              <w:keepNext/>
              <w:keepLines/>
              <w:suppressLineNumbers/>
              <w:spacing w:before="120"/>
              <w:rPr>
                <w:rFonts w:ascii="IBM Plex Sans" w:hAnsi="IBM Plex Sans" w:cs="Calibri"/>
                <w:color w:val="000000"/>
              </w:rPr>
            </w:pPr>
            <w:r w:rsidRPr="007D2723">
              <w:rPr>
                <w:rFonts w:ascii="IBM Plex Sans" w:hAnsi="IBM Plex Sans" w:cs="Calibri"/>
                <w:color w:val="000000"/>
              </w:rPr>
              <w:t>A key point for the IBM Cloud for Financial Services™ is that developing, managing, and maintaining technical controls for complex financial services regulations is expensive and time consuming.  The time and costs saved by the bank can be significant.  Banks can also feel comfortable that many compliance risks are mitigated with defined controls mapped to specific compliance obligations.</w:t>
            </w:r>
          </w:p>
          <w:p w14:paraId="4F190AB6" w14:textId="77777777" w:rsidR="00F937D1" w:rsidRPr="007D2723" w:rsidRDefault="00F937D1" w:rsidP="00F937D1">
            <w:pPr>
              <w:keepNext/>
              <w:keepLines/>
              <w:suppressLineNumbers/>
              <w:spacing w:before="120"/>
              <w:rPr>
                <w:rFonts w:ascii="IBM Plex Sans" w:hAnsi="IBM Plex Sans" w:cs="Calibri"/>
                <w:color w:val="000000"/>
              </w:rPr>
            </w:pPr>
          </w:p>
          <w:p w14:paraId="08864EFB" w14:textId="77777777" w:rsidR="00F937D1" w:rsidRDefault="00F937D1" w:rsidP="009D5932">
            <w:pPr>
              <w:keepNext/>
              <w:keepLines/>
              <w:suppressLineNumbers/>
              <w:rPr>
                <w:rFonts w:ascii="IBM Plex Sans" w:hAnsi="IBM Plex Sans" w:cs="Calibri"/>
                <w:color w:val="000000"/>
              </w:rPr>
            </w:pPr>
            <w:r w:rsidRPr="007D2723">
              <w:rPr>
                <w:rFonts w:ascii="IBM Plex Sans" w:hAnsi="IBM Plex Sans" w:cs="Calibri"/>
                <w:color w:val="000000"/>
              </w:rPr>
              <w:t>The IBM Cloud Framework for Financial Services establishes the end-to-end operations and management of the controls built into Cloud services and operations and validated with ISV and SaaS provider services.</w:t>
            </w:r>
          </w:p>
          <w:p w14:paraId="63D105A2" w14:textId="069B227A" w:rsidR="009D5932" w:rsidRPr="009D5932" w:rsidRDefault="009D5932" w:rsidP="009D5932">
            <w:pPr>
              <w:keepNext/>
              <w:keepLines/>
              <w:suppressLineNumbers/>
              <w:rPr>
                <w:rFonts w:ascii="IBM Plex Sans" w:hAnsi="IBM Plex Sans" w:cs="Calibri"/>
                <w:color w:val="000000"/>
              </w:rPr>
            </w:pPr>
          </w:p>
        </w:tc>
      </w:tr>
      <w:tr w:rsidR="00F937D1" w:rsidRPr="007D2723" w14:paraId="314227D0" w14:textId="77777777" w:rsidTr="00C70ADF">
        <w:trPr>
          <w:trHeight w:val="320"/>
        </w:trPr>
        <w:tc>
          <w:tcPr>
            <w:tcW w:w="9360" w:type="dxa"/>
            <w:tcBorders>
              <w:top w:val="nil"/>
              <w:left w:val="nil"/>
              <w:bottom w:val="nil"/>
              <w:right w:val="nil"/>
            </w:tcBorders>
            <w:shd w:val="clear" w:color="auto" w:fill="auto"/>
            <w:vAlign w:val="center"/>
            <w:hideMark/>
          </w:tcPr>
          <w:p w14:paraId="43F0DE4E" w14:textId="30CD7596" w:rsidR="00F937D1" w:rsidRPr="007D2723" w:rsidRDefault="00F937D1" w:rsidP="00F937D1">
            <w:pPr>
              <w:keepNext/>
              <w:keepLines/>
              <w:suppressLineNumbers/>
              <w:rPr>
                <w:rFonts w:ascii="IBM Plex Sans" w:hAnsi="IBM Plex Sans" w:cs="Calibri"/>
                <w:color w:val="000000"/>
              </w:rPr>
            </w:pPr>
            <w:r w:rsidRPr="007D2723">
              <w:rPr>
                <w:rFonts w:ascii="IBM Plex Sans" w:hAnsi="IBM Plex Sans" w:cs="Calibri"/>
                <w:color w:val="000000"/>
              </w:rPr>
              <w:t>IBM Cloud for Financial Services clients can:</w:t>
            </w:r>
          </w:p>
          <w:p w14:paraId="202C1ECE" w14:textId="1D468AAE" w:rsidR="00F937D1" w:rsidRPr="007D2723" w:rsidRDefault="00F937D1" w:rsidP="009C370C">
            <w:pPr>
              <w:pStyle w:val="ListParagraph"/>
              <w:keepNext/>
              <w:keepLines/>
              <w:numPr>
                <w:ilvl w:val="0"/>
                <w:numId w:val="55"/>
              </w:numPr>
              <w:suppressLineNumbers/>
              <w:rPr>
                <w:rFonts w:ascii="IBM Plex Sans" w:hAnsi="IBM Plex Sans" w:cs="Calibri"/>
                <w:color w:val="000000"/>
              </w:rPr>
            </w:pPr>
            <w:r w:rsidRPr="007D2723">
              <w:rPr>
                <w:rFonts w:ascii="IBM Plex Sans" w:hAnsi="IBM Plex Sans" w:cs="Calibri"/>
                <w:color w:val="000000"/>
              </w:rPr>
              <w:t>Accelerate their transformation: focus on app innovation and engineering with access to a rich network of pre-validated partners</w:t>
            </w:r>
          </w:p>
          <w:p w14:paraId="1096ACBE" w14:textId="24E5C7F3" w:rsidR="00F937D1" w:rsidRPr="007D2723" w:rsidRDefault="00F937D1" w:rsidP="009C370C">
            <w:pPr>
              <w:pStyle w:val="ListParagraph"/>
              <w:keepNext/>
              <w:keepLines/>
              <w:numPr>
                <w:ilvl w:val="0"/>
                <w:numId w:val="55"/>
              </w:numPr>
              <w:suppressLineNumbers/>
              <w:rPr>
                <w:rFonts w:ascii="IBM Plex Sans" w:hAnsi="IBM Plex Sans" w:cs="Calibri"/>
                <w:color w:val="000000"/>
              </w:rPr>
            </w:pPr>
            <w:r w:rsidRPr="007D2723">
              <w:rPr>
                <w:rFonts w:ascii="IBM Plex Sans" w:hAnsi="IBM Plex Sans" w:cs="Calibri"/>
                <w:color w:val="000000"/>
              </w:rPr>
              <w:t>Reduce their cost and time to compliance: pre-validated ISVs &amp; SaaS solutions conforming to financial services security and controls</w:t>
            </w:r>
          </w:p>
          <w:p w14:paraId="2C591915" w14:textId="71241716" w:rsidR="00F937D1" w:rsidRPr="007D2723" w:rsidRDefault="00F937D1" w:rsidP="009C370C">
            <w:pPr>
              <w:pStyle w:val="ListParagraph"/>
              <w:keepNext/>
              <w:keepLines/>
              <w:numPr>
                <w:ilvl w:val="0"/>
                <w:numId w:val="55"/>
              </w:numPr>
              <w:suppressLineNumbers/>
              <w:rPr>
                <w:rFonts w:ascii="IBM Plex Sans" w:hAnsi="IBM Plex Sans" w:cs="Calibri"/>
                <w:color w:val="000000"/>
              </w:rPr>
            </w:pPr>
            <w:r w:rsidRPr="007D2723">
              <w:rPr>
                <w:rFonts w:ascii="IBM Plex Sans" w:hAnsi="IBM Plex Sans" w:cs="Calibri"/>
                <w:color w:val="000000"/>
              </w:rPr>
              <w:t xml:space="preserve">Technical assurance: risk management and compliance automation, continuous </w:t>
            </w:r>
            <w:proofErr w:type="gramStart"/>
            <w:r w:rsidRPr="007D2723">
              <w:rPr>
                <w:rFonts w:ascii="IBM Plex Sans" w:hAnsi="IBM Plex Sans" w:cs="Calibri"/>
                <w:color w:val="000000"/>
              </w:rPr>
              <w:t>monitoring</w:t>
            </w:r>
            <w:proofErr w:type="gramEnd"/>
            <w:r w:rsidRPr="007D2723">
              <w:rPr>
                <w:rFonts w:ascii="IBM Plex Sans" w:hAnsi="IBM Plex Sans" w:cs="Calibri"/>
                <w:color w:val="000000"/>
              </w:rPr>
              <w:t xml:space="preserve"> and audit reporting capabilities</w:t>
            </w:r>
          </w:p>
          <w:p w14:paraId="2E3938EA" w14:textId="1F2F132C" w:rsidR="00F937D1" w:rsidRPr="007D2723" w:rsidRDefault="00F937D1" w:rsidP="009C370C">
            <w:pPr>
              <w:pStyle w:val="ListParagraph"/>
              <w:keepNext/>
              <w:keepLines/>
              <w:numPr>
                <w:ilvl w:val="0"/>
                <w:numId w:val="55"/>
              </w:numPr>
              <w:suppressLineNumbers/>
              <w:rPr>
                <w:rFonts w:ascii="IBM Plex Sans" w:hAnsi="IBM Plex Sans" w:cs="Calibri"/>
                <w:color w:val="000000"/>
              </w:rPr>
            </w:pPr>
            <w:r w:rsidRPr="007D2723">
              <w:rPr>
                <w:rFonts w:ascii="IBM Plex Sans" w:hAnsi="IBM Plex Sans" w:cs="Calibri"/>
                <w:color w:val="000000"/>
              </w:rPr>
              <w:t xml:space="preserve">On-premises like transparency to cloud, services, 3rd &amp; 4th party risk mitigation to clients, </w:t>
            </w:r>
            <w:proofErr w:type="gramStart"/>
            <w:r w:rsidRPr="007D2723">
              <w:rPr>
                <w:rFonts w:ascii="IBM Plex Sans" w:hAnsi="IBM Plex Sans" w:cs="Calibri"/>
                <w:color w:val="000000"/>
              </w:rPr>
              <w:t>auditors</w:t>
            </w:r>
            <w:proofErr w:type="gramEnd"/>
            <w:r w:rsidRPr="007D2723">
              <w:rPr>
                <w:rFonts w:ascii="IBM Plex Sans" w:hAnsi="IBM Plex Sans" w:cs="Calibri"/>
                <w:color w:val="000000"/>
              </w:rPr>
              <w:t xml:space="preserve"> and regulators on demand</w:t>
            </w:r>
          </w:p>
          <w:p w14:paraId="71BEC550" w14:textId="428180C9" w:rsidR="00F937D1" w:rsidRPr="007D2723" w:rsidRDefault="00F937D1" w:rsidP="009C370C">
            <w:pPr>
              <w:pStyle w:val="ListParagraph"/>
              <w:keepNext/>
              <w:keepLines/>
              <w:numPr>
                <w:ilvl w:val="0"/>
                <w:numId w:val="55"/>
              </w:numPr>
              <w:suppressLineNumbers/>
              <w:rPr>
                <w:rFonts w:ascii="IBM Plex Sans" w:hAnsi="IBM Plex Sans" w:cs="Calibri"/>
                <w:color w:val="000000"/>
              </w:rPr>
            </w:pPr>
            <w:r w:rsidRPr="007D2723">
              <w:rPr>
                <w:rFonts w:ascii="IBM Plex Sans" w:hAnsi="IBM Plex Sans" w:cs="Calibri"/>
                <w:color w:val="000000"/>
              </w:rPr>
              <w:t>Accelerate innovation &amp; unlock new revenue opportunities while reducing cost of compliance</w:t>
            </w:r>
          </w:p>
          <w:p w14:paraId="64327EC4" w14:textId="77777777" w:rsidR="00F937D1" w:rsidRPr="007D2723" w:rsidRDefault="00F937D1" w:rsidP="00F937D1">
            <w:pPr>
              <w:keepNext/>
              <w:keepLines/>
              <w:suppressLineNumbers/>
              <w:rPr>
                <w:rFonts w:ascii="IBM Plex Sans" w:hAnsi="IBM Plex Sans" w:cs="Calibri"/>
                <w:color w:val="000000"/>
              </w:rPr>
            </w:pPr>
          </w:p>
          <w:p w14:paraId="5EB48A31" w14:textId="77777777" w:rsidR="00F937D1" w:rsidRPr="007D2723" w:rsidRDefault="00F937D1" w:rsidP="00F937D1">
            <w:pPr>
              <w:keepNext/>
              <w:keepLines/>
              <w:suppressLineNumbers/>
              <w:rPr>
                <w:rFonts w:ascii="IBM Plex Sans" w:hAnsi="IBM Plex Sans" w:cs="Calibri"/>
                <w:color w:val="000000"/>
              </w:rPr>
            </w:pPr>
            <w:r w:rsidRPr="007D2723">
              <w:rPr>
                <w:rFonts w:ascii="IBM Plex Sans" w:hAnsi="IBM Plex Sans" w:cs="Calibri"/>
                <w:color w:val="000000"/>
              </w:rPr>
              <w:t xml:space="preserve">For more information:  </w:t>
            </w:r>
          </w:p>
          <w:p w14:paraId="7F8FEAF6" w14:textId="198ED222" w:rsidR="00F937D1" w:rsidRDefault="00F937D1" w:rsidP="009C370C">
            <w:pPr>
              <w:pStyle w:val="ListParagraph"/>
              <w:keepNext/>
              <w:keepLines/>
              <w:numPr>
                <w:ilvl w:val="0"/>
                <w:numId w:val="47"/>
              </w:numPr>
              <w:suppressLineNumbers/>
              <w:spacing w:before="120"/>
              <w:rPr>
                <w:rFonts w:ascii="IBM Plex Sans" w:hAnsi="IBM Plex Sans" w:cs="Calibri"/>
                <w:color w:val="000000"/>
              </w:rPr>
            </w:pPr>
            <w:r w:rsidRPr="007D2723">
              <w:rPr>
                <w:rFonts w:ascii="IBM Plex Sans" w:hAnsi="IBM Plex Sans" w:cs="Calibri"/>
              </w:rPr>
              <w:t>Apply end to end security to a cloud application</w:t>
            </w:r>
            <w:r w:rsidRPr="007D2723">
              <w:rPr>
                <w:rFonts w:ascii="IBM Plex Sans" w:hAnsi="IBM Plex Sans" w:cs="Calibri"/>
                <w:color w:val="000000"/>
              </w:rPr>
              <w:t xml:space="preserve">:  </w:t>
            </w:r>
            <w:hyperlink r:id="rId133" w:history="1">
              <w:r w:rsidRPr="007D2723">
                <w:rPr>
                  <w:rStyle w:val="Hyperlink"/>
                  <w:rFonts w:ascii="IBM Plex Sans" w:hAnsi="IBM Plex Sans" w:cs="Calibri"/>
                </w:rPr>
                <w:t>https://cloud.ibm.com/docs/solution-tutorials?topic=solution-tutorials-cloud-e2e-security</w:t>
              </w:r>
            </w:hyperlink>
            <w:r w:rsidRPr="007D2723">
              <w:rPr>
                <w:rFonts w:ascii="IBM Plex Sans" w:hAnsi="IBM Plex Sans" w:cs="Calibri"/>
                <w:color w:val="000000"/>
              </w:rPr>
              <w:t xml:space="preserve"> </w:t>
            </w:r>
          </w:p>
          <w:p w14:paraId="2D12444C" w14:textId="458D4C4F" w:rsidR="00F937D1" w:rsidRDefault="00F937D1" w:rsidP="00F937D1">
            <w:pPr>
              <w:pStyle w:val="ListParagraph"/>
              <w:keepNext/>
              <w:keepLines/>
              <w:suppressLineNumbers/>
              <w:spacing w:before="120"/>
              <w:ind w:left="360"/>
              <w:rPr>
                <w:rFonts w:ascii="IBM Plex Sans" w:hAnsi="IBM Plex Sans" w:cs="Calibri"/>
                <w:color w:val="000000"/>
              </w:rPr>
            </w:pPr>
          </w:p>
          <w:p w14:paraId="58B54F16" w14:textId="77777777" w:rsidR="009137A4" w:rsidRPr="007D2723" w:rsidRDefault="009137A4" w:rsidP="00F937D1">
            <w:pPr>
              <w:pStyle w:val="ListParagraph"/>
              <w:keepNext/>
              <w:keepLines/>
              <w:suppressLineNumbers/>
              <w:spacing w:before="120"/>
              <w:ind w:left="360"/>
              <w:rPr>
                <w:rFonts w:ascii="IBM Plex Sans" w:hAnsi="IBM Plex Sans" w:cs="Calibri"/>
                <w:color w:val="000000"/>
              </w:rPr>
            </w:pPr>
          </w:p>
          <w:p w14:paraId="478AC205" w14:textId="4F35DC46" w:rsidR="00F937D1" w:rsidRPr="007D2723" w:rsidRDefault="00F937D1" w:rsidP="00F937D1">
            <w:pPr>
              <w:keepNext/>
              <w:keepLines/>
              <w:suppressLineNumbers/>
              <w:spacing w:before="120"/>
              <w:rPr>
                <w:rFonts w:ascii="IBM Plex Sans" w:hAnsi="IBM Plex Sans" w:cs="Calibri"/>
                <w:color w:val="000000"/>
              </w:rPr>
            </w:pPr>
          </w:p>
        </w:tc>
      </w:tr>
      <w:tr w:rsidR="00F937D1" w:rsidRPr="007D2723" w14:paraId="767B246C" w14:textId="77777777" w:rsidTr="00C70ADF">
        <w:trPr>
          <w:trHeight w:val="340"/>
        </w:trPr>
        <w:tc>
          <w:tcPr>
            <w:tcW w:w="9360" w:type="dxa"/>
            <w:tcBorders>
              <w:top w:val="nil"/>
              <w:left w:val="nil"/>
              <w:bottom w:val="nil"/>
              <w:right w:val="nil"/>
            </w:tcBorders>
            <w:shd w:val="clear" w:color="auto" w:fill="auto"/>
            <w:vAlign w:val="center"/>
            <w:hideMark/>
          </w:tcPr>
          <w:p w14:paraId="1D8E485F" w14:textId="4EBD4895"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03" w:name="_Toc67035673"/>
            <w:bookmarkStart w:id="204" w:name="_Toc67035794"/>
            <w:bookmarkStart w:id="205" w:name="_Toc88037099"/>
            <w:r w:rsidRPr="007D2723">
              <w:rPr>
                <w:rFonts w:ascii="IBM Plex Sans" w:hAnsi="IBM Plex Sans" w:cs="Times New Roman"/>
                <w:b/>
                <w:bCs/>
                <w:sz w:val="28"/>
                <w:szCs w:val="28"/>
              </w:rPr>
              <w:lastRenderedPageBreak/>
              <w:t>What value does the IBM Cloud for Financial Services™ bring to financial institutions and their ISV channels?</w:t>
            </w:r>
            <w:bookmarkEnd w:id="203"/>
            <w:bookmarkEnd w:id="204"/>
            <w:bookmarkEnd w:id="205"/>
          </w:p>
        </w:tc>
      </w:tr>
      <w:tr w:rsidR="00F937D1" w:rsidRPr="007D2723" w14:paraId="5E7AC296" w14:textId="77777777" w:rsidTr="00C70ADF">
        <w:trPr>
          <w:trHeight w:val="320"/>
        </w:trPr>
        <w:tc>
          <w:tcPr>
            <w:tcW w:w="9360" w:type="dxa"/>
            <w:tcBorders>
              <w:top w:val="nil"/>
              <w:left w:val="nil"/>
              <w:bottom w:val="nil"/>
              <w:right w:val="nil"/>
            </w:tcBorders>
            <w:shd w:val="clear" w:color="auto" w:fill="auto"/>
            <w:hideMark/>
          </w:tcPr>
          <w:p w14:paraId="159BD55F" w14:textId="0981BF8D" w:rsidR="00F937D1" w:rsidRPr="007D2723" w:rsidRDefault="00F937D1" w:rsidP="00F937D1">
            <w:pPr>
              <w:rPr>
                <w:rFonts w:ascii="IBM Plex Sans" w:hAnsi="IBM Plex Sans" w:cs="Calibri"/>
                <w:color w:val="222222"/>
              </w:rPr>
            </w:pPr>
            <w:r w:rsidRPr="007D2723">
              <w:rPr>
                <w:rFonts w:ascii="IBM Plex Sans" w:hAnsi="IBM Plex Sans" w:cs="Calibri"/>
                <w:color w:val="222222"/>
              </w:rPr>
              <w:t xml:space="preserve">The IBM Cloud for Financial Services™ comprises IBM Cloud services, independent software vendor (ISV), SaaS and financial institution applications that operate in standard IBM Cloud Multi-Zone Regions and which comply with IBM Cloud Framework for Financial Services. The IBM Cloud for Financial Services™ launched in July 2020, beginning with VMware services and now has Virtual Private Cloud services such as Red Hat OpenShift on IBM Cloud available. </w:t>
            </w:r>
          </w:p>
          <w:p w14:paraId="16555D47" w14:textId="24588C54" w:rsidR="00F937D1" w:rsidRPr="007D2723" w:rsidRDefault="00F937D1" w:rsidP="00F937D1">
            <w:pPr>
              <w:rPr>
                <w:rFonts w:ascii="IBM Plex Sans" w:hAnsi="IBM Plex Sans" w:cs="Calibri"/>
                <w:color w:val="222222"/>
              </w:rPr>
            </w:pPr>
          </w:p>
          <w:p w14:paraId="268E2E09" w14:textId="354EB879" w:rsidR="00F937D1" w:rsidRPr="007D2723" w:rsidRDefault="00F937D1" w:rsidP="00F937D1">
            <w:pPr>
              <w:rPr>
                <w:rFonts w:ascii="IBM Plex Sans" w:hAnsi="IBM Plex Sans" w:cs="Calibri"/>
                <w:color w:val="222222"/>
              </w:rPr>
            </w:pPr>
            <w:r w:rsidRPr="007D2723">
              <w:rPr>
                <w:rFonts w:ascii="IBM Plex Sans" w:hAnsi="IBM Plex Sans" w:cs="Calibri"/>
                <w:color w:val="222222"/>
              </w:rPr>
              <w:t xml:space="preserve">In response to the pressure our financial services clients face to innovate, transform, reduce risk and time to market – all while adhering to ever changing security and regulatory requirements – IBM established the IBM Cloud Framework for Financial Services.  The Framework provides industry-informed controls, </w:t>
            </w:r>
            <w:proofErr w:type="gramStart"/>
            <w:r w:rsidRPr="007D2723">
              <w:rPr>
                <w:rFonts w:ascii="IBM Plex Sans" w:hAnsi="IBM Plex Sans" w:cs="Calibri"/>
                <w:color w:val="222222"/>
              </w:rPr>
              <w:t>implementation</w:t>
            </w:r>
            <w:proofErr w:type="gramEnd"/>
            <w:r w:rsidRPr="007D2723">
              <w:rPr>
                <w:rFonts w:ascii="IBM Plex Sans" w:hAnsi="IBM Plex Sans" w:cs="Calibri"/>
                <w:color w:val="222222"/>
              </w:rPr>
              <w:t xml:space="preserve"> and evidence guidance to enable risk management and security protection via common criteria for the ecosystem. Real-time monitoring and continuous compliances are enabled using IBM Cloud tools and solutions. Financial Services partners get on-premises like transparency in the Cloud. </w:t>
            </w:r>
          </w:p>
          <w:p w14:paraId="3788D4BB" w14:textId="77777777" w:rsidR="00F937D1" w:rsidRPr="007D2723" w:rsidRDefault="00F937D1" w:rsidP="00F937D1">
            <w:pPr>
              <w:rPr>
                <w:rFonts w:ascii="IBM Plex Sans" w:hAnsi="IBM Plex Sans" w:cs="Calibri"/>
                <w:color w:val="222222"/>
              </w:rPr>
            </w:pPr>
          </w:p>
          <w:p w14:paraId="47B01996" w14:textId="2807BF91" w:rsidR="00F937D1" w:rsidRPr="007D2723" w:rsidRDefault="00F937D1" w:rsidP="00F937D1">
            <w:pPr>
              <w:rPr>
                <w:rFonts w:ascii="IBM Plex Sans" w:hAnsi="IBM Plex Sans" w:cs="Calibri"/>
                <w:color w:val="222222"/>
              </w:rPr>
            </w:pPr>
            <w:r w:rsidRPr="007D2723">
              <w:rPr>
                <w:rFonts w:ascii="IBM Plex Sans" w:hAnsi="IBM Plex Sans" w:cs="Calibri"/>
                <w:color w:val="222222"/>
              </w:rPr>
              <w:t xml:space="preserve">Demonstration of compliance for digital supply chain partners is significantly faster and cost of complexity of staying current with regulatory changes is reduced. Currently a bank’s average time to onboard an ISV is 12 to 18 months; with IBM Cloud for Financial Services, it’s reduced to weeks.  This acceleration in onboarding, means that banks can take advantage of the many products, features, functions, and benefits offered an ecosystem of ISVs and SaaS providers who are validated to a standard </w:t>
            </w:r>
            <w:proofErr w:type="gramStart"/>
            <w:r w:rsidRPr="007D2723">
              <w:rPr>
                <w:rFonts w:ascii="IBM Plex Sans" w:hAnsi="IBM Plex Sans" w:cs="Calibri"/>
                <w:color w:val="222222"/>
              </w:rPr>
              <w:t>controls</w:t>
            </w:r>
            <w:proofErr w:type="gramEnd"/>
            <w:r w:rsidRPr="007D2723">
              <w:rPr>
                <w:rFonts w:ascii="IBM Plex Sans" w:hAnsi="IBM Plex Sans" w:cs="Calibri"/>
                <w:color w:val="222222"/>
              </w:rPr>
              <w:t xml:space="preserve"> framework.</w:t>
            </w:r>
            <w:r w:rsidRPr="007D2723">
              <w:rPr>
                <w:rFonts w:ascii="IBM Plex Sans" w:hAnsi="IBM Plex Sans" w:cs="Calibri"/>
                <w:color w:val="222222"/>
              </w:rPr>
              <w:br/>
            </w:r>
          </w:p>
          <w:p w14:paraId="0C7EF722" w14:textId="6AC04F93" w:rsidR="00F937D1" w:rsidRPr="007D2723" w:rsidRDefault="00F937D1" w:rsidP="00F937D1">
            <w:pPr>
              <w:rPr>
                <w:rFonts w:ascii="IBM Plex Sans" w:hAnsi="IBM Plex Sans" w:cs="Calibri"/>
                <w:color w:val="222222"/>
              </w:rPr>
            </w:pPr>
            <w:r w:rsidRPr="007D2723">
              <w:rPr>
                <w:rFonts w:ascii="IBM Plex Sans" w:hAnsi="IBM Plex Sans" w:cs="Calibri"/>
                <w:color w:val="222222"/>
              </w:rPr>
              <w:t>In addition to streamlining of ISV onboarding processes, banks can simplify the process of re-certifying their ISVs, which would ordinarily be required periodically, or in the case of new regulations. In addition, IBM Cloud for Financial Services can simplify further regulatory processes like service auditing and cloud service provider (CSP) auditing, which for banks typically consume significant internal resources and/or require external spending. Finally, IBM Cloud for Financial Services can save clients’ money through breach avoidance and remediation.</w:t>
            </w:r>
          </w:p>
          <w:p w14:paraId="7DDB8A92" w14:textId="77777777" w:rsidR="00F937D1" w:rsidRPr="007D2723" w:rsidRDefault="00F937D1" w:rsidP="00F937D1">
            <w:pPr>
              <w:rPr>
                <w:rFonts w:ascii="IBM Plex Sans" w:hAnsi="IBM Plex Sans" w:cs="Calibri"/>
                <w:color w:val="222222"/>
              </w:rPr>
            </w:pPr>
          </w:p>
          <w:p w14:paraId="6A5FFE38" w14:textId="361ECAA5" w:rsidR="00F937D1" w:rsidRPr="007D2723" w:rsidRDefault="00F937D1" w:rsidP="00F937D1">
            <w:pPr>
              <w:rPr>
                <w:rFonts w:ascii="IBM Plex Sans" w:hAnsi="IBM Plex Sans" w:cs="Calibri"/>
                <w:color w:val="222222"/>
              </w:rPr>
            </w:pPr>
            <w:r w:rsidRPr="007D2723">
              <w:rPr>
                <w:rFonts w:ascii="IBM Plex Sans" w:hAnsi="IBM Plex Sans" w:cs="Calibri"/>
                <w:color w:val="222222"/>
              </w:rPr>
              <w:t>Beyond the direct and measurable value drivers above, banks can also realize less predictable, “soft dollar” benefits, which have the potential to be even more significant. The reduced likelihood of mega-breaches (which have massive implications for a bank’s reputation</w:t>
            </w:r>
            <w:proofErr w:type="gramStart"/>
            <w:r w:rsidRPr="007D2723">
              <w:rPr>
                <w:rFonts w:ascii="IBM Plex Sans" w:hAnsi="IBM Plex Sans" w:cs="Calibri"/>
                <w:color w:val="222222"/>
              </w:rPr>
              <w:t>)</w:t>
            </w:r>
            <w:proofErr w:type="gramEnd"/>
            <w:r w:rsidRPr="007D2723">
              <w:rPr>
                <w:rFonts w:ascii="IBM Plex Sans" w:hAnsi="IBM Plex Sans" w:cs="Calibri"/>
                <w:color w:val="222222"/>
              </w:rPr>
              <w:t xml:space="preserve"> or regulatory penalties can be hard to measure, but obviously significant, given the levels of security and privacy that regulators, and the general public, expect from banks. Banks can also see indirect business benefits </w:t>
            </w:r>
            <w:r w:rsidRPr="007D2723">
              <w:rPr>
                <w:rFonts w:ascii="IBM Plex Sans" w:hAnsi="IBM Plex Sans" w:cs="Calibri"/>
                <w:color w:val="222222"/>
              </w:rPr>
              <w:lastRenderedPageBreak/>
              <w:t>from cheaper and faster ISV onboarding, as employees can benefit from using software applications much sooner if a given ISV is part of the IBM Cloud for Financial Services ecosystem. See #86 for a detailed list of value drivers.</w:t>
            </w:r>
          </w:p>
          <w:p w14:paraId="288A9AEF" w14:textId="3512A92F" w:rsidR="00F937D1" w:rsidRDefault="00F937D1" w:rsidP="00F937D1">
            <w:pPr>
              <w:rPr>
                <w:rFonts w:ascii="IBM Plex Sans" w:hAnsi="IBM Plex Sans" w:cs="Calibri"/>
                <w:color w:val="222222"/>
              </w:rPr>
            </w:pPr>
            <w:r w:rsidRPr="007D2723">
              <w:rPr>
                <w:rFonts w:ascii="IBM Plex Sans" w:hAnsi="IBM Plex Sans" w:cs="Calibri"/>
                <w:color w:val="222222"/>
              </w:rPr>
              <w:br/>
              <w:t>ISVs also invest considerable time in demonstrating compliance to banks during onboarding. Their implementation of the Framework significantly reduces that time, effort, and cost - allowing them to acquire more client banks - increasing their revenue volume and velocity.</w:t>
            </w:r>
          </w:p>
          <w:p w14:paraId="27F139CE" w14:textId="77777777" w:rsidR="00242088" w:rsidRPr="007D2723" w:rsidRDefault="00242088" w:rsidP="00F937D1">
            <w:pPr>
              <w:rPr>
                <w:rFonts w:ascii="IBM Plex Sans" w:hAnsi="IBM Plex Sans" w:cs="Calibri"/>
                <w:color w:val="222222"/>
              </w:rPr>
            </w:pPr>
          </w:p>
          <w:p w14:paraId="63E8365F" w14:textId="30D2EBC1" w:rsidR="00F937D1" w:rsidRPr="00F937D1" w:rsidRDefault="00F937D1" w:rsidP="00F937D1">
            <w:pPr>
              <w:rPr>
                <w:rFonts w:ascii="IBM Plex Sans" w:hAnsi="IBM Plex Sans" w:cs="Calibri"/>
                <w:color w:val="222222"/>
              </w:rPr>
            </w:pPr>
          </w:p>
        </w:tc>
      </w:tr>
      <w:tr w:rsidR="00F937D1" w:rsidRPr="007D2723" w14:paraId="5C4A97E2" w14:textId="77777777" w:rsidTr="00C70ADF">
        <w:trPr>
          <w:trHeight w:val="680"/>
        </w:trPr>
        <w:tc>
          <w:tcPr>
            <w:tcW w:w="9360" w:type="dxa"/>
            <w:tcBorders>
              <w:top w:val="nil"/>
              <w:left w:val="nil"/>
              <w:bottom w:val="nil"/>
              <w:right w:val="nil"/>
            </w:tcBorders>
            <w:shd w:val="clear" w:color="auto" w:fill="auto"/>
            <w:vAlign w:val="center"/>
            <w:hideMark/>
          </w:tcPr>
          <w:p w14:paraId="44BB30C4" w14:textId="16FD057F"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06" w:name="_Toc67035674"/>
            <w:bookmarkStart w:id="207" w:name="_Toc67035795"/>
            <w:bookmarkStart w:id="208" w:name="_Toc88037100"/>
            <w:r w:rsidRPr="007D2723">
              <w:rPr>
                <w:rFonts w:ascii="IBM Plex Sans" w:hAnsi="IBM Plex Sans" w:cs="Times New Roman"/>
                <w:b/>
                <w:bCs/>
                <w:sz w:val="28"/>
                <w:szCs w:val="28"/>
              </w:rPr>
              <w:t>How can the IBM Cloud for Financial Services™ help banks manage the stream of regulatory requirements and updates for bank workloads or SaaS applications?</w:t>
            </w:r>
            <w:bookmarkEnd w:id="206"/>
            <w:bookmarkEnd w:id="207"/>
            <w:bookmarkEnd w:id="208"/>
          </w:p>
        </w:tc>
      </w:tr>
      <w:tr w:rsidR="00F937D1" w:rsidRPr="007D2723" w14:paraId="0F9EAE9E" w14:textId="77777777" w:rsidTr="00C70ADF">
        <w:trPr>
          <w:trHeight w:val="320"/>
        </w:trPr>
        <w:tc>
          <w:tcPr>
            <w:tcW w:w="9360" w:type="dxa"/>
            <w:tcBorders>
              <w:top w:val="nil"/>
              <w:left w:val="nil"/>
              <w:bottom w:val="nil"/>
              <w:right w:val="nil"/>
            </w:tcBorders>
            <w:shd w:val="clear" w:color="auto" w:fill="auto"/>
            <w:vAlign w:val="center"/>
            <w:hideMark/>
          </w:tcPr>
          <w:p w14:paraId="74D44CC8" w14:textId="599CBA4E" w:rsidR="00F937D1" w:rsidRPr="007D2723" w:rsidRDefault="00F937D1" w:rsidP="00F937D1">
            <w:pPr>
              <w:spacing w:after="120"/>
              <w:rPr>
                <w:rFonts w:ascii="IBM Plex Sans" w:hAnsi="IBM Plex Sans" w:cs="Calibri"/>
                <w:color w:val="000000"/>
              </w:rPr>
            </w:pPr>
            <w:r w:rsidRPr="007D2723">
              <w:rPr>
                <w:rFonts w:ascii="IBM Plex Sans" w:hAnsi="IBM Plex Sans" w:cs="Calibri"/>
                <w:color w:val="000000"/>
              </w:rPr>
              <w:t xml:space="preserve">IBM Cloud and ecosystem services validated with IBM Cloud for Financial Services comply with the IBM Framework Base Controls (NIST with IBM financial services guidance) that have applicability to worldwide regulatory guidelines.  The preconfigured controls and compliance and security posture management via IBM Cloud tools enable financial institutions to reduce time in maintaining their regulatory obligations while using public cloud and their internal audit requirements.  The IBM Financial Services Cloud Council and IBM Promontory will inform needed updates to the Framework controls, and participating banks will have access to this expanding capability.  </w:t>
            </w:r>
          </w:p>
          <w:p w14:paraId="444B162E" w14:textId="636DCD24" w:rsidR="00F937D1" w:rsidRPr="007D2723" w:rsidRDefault="00F937D1" w:rsidP="00F937D1">
            <w:pPr>
              <w:spacing w:after="120"/>
              <w:rPr>
                <w:rFonts w:ascii="IBM Plex Sans" w:hAnsi="IBM Plex Sans" w:cs="Calibri"/>
                <w:color w:val="000000"/>
              </w:rPr>
            </w:pPr>
            <w:r w:rsidRPr="007D2723">
              <w:rPr>
                <w:rFonts w:ascii="IBM Plex Sans" w:hAnsi="IBM Plex Sans" w:cs="Calibri"/>
                <w:color w:val="000000"/>
              </w:rPr>
              <w:t xml:space="preserve">For ongoing regulatory change management, IBM Security Services and Promontory work in the industry and with clients to understand potential and planned regulation changes.  Through their advisory consulting services, they educate and prepare our clients to </w:t>
            </w:r>
            <w:proofErr w:type="gramStart"/>
            <w:r w:rsidRPr="007D2723">
              <w:rPr>
                <w:rFonts w:ascii="IBM Plex Sans" w:hAnsi="IBM Plex Sans" w:cs="Calibri"/>
                <w:color w:val="000000"/>
              </w:rPr>
              <w:t>effectively and efficiently address regulatory requirements</w:t>
            </w:r>
            <w:proofErr w:type="gramEnd"/>
            <w:r w:rsidRPr="007D2723">
              <w:rPr>
                <w:rFonts w:ascii="IBM Plex Sans" w:hAnsi="IBM Plex Sans" w:cs="Calibri"/>
                <w:color w:val="000000"/>
              </w:rPr>
              <w:t>.  The scope of Promontory’s financial regulatory library contains:  24 jurisdictions (23 countries plus EU) and 75 regulatory and standards issuing bodies.</w:t>
            </w:r>
          </w:p>
        </w:tc>
      </w:tr>
      <w:tr w:rsidR="00F937D1" w:rsidRPr="007D2723" w14:paraId="4659CCA4" w14:textId="77777777" w:rsidTr="00C70ADF">
        <w:trPr>
          <w:trHeight w:val="340"/>
        </w:trPr>
        <w:tc>
          <w:tcPr>
            <w:tcW w:w="9360" w:type="dxa"/>
            <w:tcBorders>
              <w:top w:val="nil"/>
              <w:left w:val="nil"/>
              <w:bottom w:val="nil"/>
              <w:right w:val="nil"/>
            </w:tcBorders>
            <w:shd w:val="clear" w:color="auto" w:fill="auto"/>
            <w:vAlign w:val="center"/>
            <w:hideMark/>
          </w:tcPr>
          <w:p w14:paraId="19B4C0EC" w14:textId="454A2598"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09" w:name="_Toc67035675"/>
            <w:bookmarkStart w:id="210" w:name="_Toc67035796"/>
            <w:bookmarkStart w:id="211" w:name="_Toc88037101"/>
            <w:r w:rsidRPr="007D2723">
              <w:rPr>
                <w:rFonts w:ascii="IBM Plex Sans" w:hAnsi="IBM Plex Sans" w:cs="Times New Roman"/>
                <w:b/>
                <w:bCs/>
                <w:sz w:val="28"/>
                <w:szCs w:val="28"/>
              </w:rPr>
              <w:lastRenderedPageBreak/>
              <w:t>What are the primary value propositions of the IBM Cloud for Financial Services?</w:t>
            </w:r>
            <w:bookmarkEnd w:id="209"/>
            <w:bookmarkEnd w:id="210"/>
            <w:bookmarkEnd w:id="211"/>
          </w:p>
        </w:tc>
      </w:tr>
      <w:tr w:rsidR="00F937D1" w:rsidRPr="007D2723" w14:paraId="0FB3654A" w14:textId="77777777" w:rsidTr="00C70ADF">
        <w:trPr>
          <w:trHeight w:val="320"/>
        </w:trPr>
        <w:tc>
          <w:tcPr>
            <w:tcW w:w="9360" w:type="dxa"/>
            <w:tcBorders>
              <w:top w:val="nil"/>
              <w:left w:val="nil"/>
              <w:bottom w:val="nil"/>
              <w:right w:val="nil"/>
            </w:tcBorders>
            <w:shd w:val="clear" w:color="auto" w:fill="auto"/>
            <w:vAlign w:val="center"/>
            <w:hideMark/>
          </w:tcPr>
          <w:p w14:paraId="6E8F3B65" w14:textId="38D10C96" w:rsidR="00F937D1" w:rsidRPr="007D2723" w:rsidRDefault="00F937D1" w:rsidP="00F937D1">
            <w:pPr>
              <w:rPr>
                <w:rFonts w:ascii="IBM Plex Sans" w:hAnsi="IBM Plex Sans"/>
                <w:color w:val="000000"/>
              </w:rPr>
            </w:pPr>
            <w:r w:rsidRPr="007D2723">
              <w:rPr>
                <w:rFonts w:ascii="IBM Plex Sans" w:hAnsi="IBM Plex Sans"/>
                <w:noProof/>
                <w:color w:val="000000"/>
              </w:rPr>
              <w:drawing>
                <wp:inline distT="0" distB="0" distL="0" distR="0" wp14:anchorId="46DCAFE2" wp14:editId="1B543F54">
                  <wp:extent cx="5806440" cy="31426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06440" cy="3142615"/>
                          </a:xfrm>
                          <a:prstGeom prst="rect">
                            <a:avLst/>
                          </a:prstGeom>
                        </pic:spPr>
                      </pic:pic>
                    </a:graphicData>
                  </a:graphic>
                </wp:inline>
              </w:drawing>
            </w:r>
          </w:p>
          <w:p w14:paraId="6B9E8975" w14:textId="77777777" w:rsidR="00F937D1" w:rsidRPr="007D2723" w:rsidRDefault="00F937D1" w:rsidP="00F937D1">
            <w:pPr>
              <w:rPr>
                <w:rFonts w:ascii="IBM Plex Sans" w:hAnsi="IBM Plex Sans"/>
                <w:color w:val="000000"/>
              </w:rPr>
            </w:pPr>
            <w:r w:rsidRPr="007D2723">
              <w:rPr>
                <w:rFonts w:ascii="IBM Plex Sans" w:hAnsi="IBM Plex Sans"/>
                <w:noProof/>
                <w:color w:val="000000"/>
              </w:rPr>
              <w:drawing>
                <wp:inline distT="0" distB="0" distL="0" distR="0" wp14:anchorId="0FA43FEC" wp14:editId="2B34F868">
                  <wp:extent cx="5806440" cy="3281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06440" cy="3281680"/>
                          </a:xfrm>
                          <a:prstGeom prst="rect">
                            <a:avLst/>
                          </a:prstGeom>
                        </pic:spPr>
                      </pic:pic>
                    </a:graphicData>
                  </a:graphic>
                </wp:inline>
              </w:drawing>
            </w:r>
          </w:p>
          <w:p w14:paraId="3C655326" w14:textId="3F02CA2B" w:rsidR="00F937D1" w:rsidRPr="007D2723" w:rsidRDefault="00F937D1" w:rsidP="00F937D1">
            <w:pPr>
              <w:rPr>
                <w:rFonts w:ascii="IBM Plex Sans" w:hAnsi="IBM Plex Sans"/>
                <w:color w:val="000000"/>
              </w:rPr>
            </w:pPr>
          </w:p>
          <w:p w14:paraId="6912B387" w14:textId="41A51A01" w:rsidR="00F937D1" w:rsidRPr="007D2723" w:rsidRDefault="00F937D1" w:rsidP="00F937D1">
            <w:pPr>
              <w:rPr>
                <w:rFonts w:ascii="IBM Plex Sans" w:hAnsi="IBM Plex Sans"/>
                <w:color w:val="000000"/>
              </w:rPr>
            </w:pPr>
            <w:r w:rsidRPr="007D2723">
              <w:rPr>
                <w:rFonts w:ascii="IBM Plex Sans" w:hAnsi="IBM Plex Sans"/>
                <w:noProof/>
                <w:color w:val="000000"/>
              </w:rPr>
              <w:lastRenderedPageBreak/>
              <w:drawing>
                <wp:inline distT="0" distB="0" distL="0" distR="0" wp14:anchorId="75E3731A" wp14:editId="31C3907A">
                  <wp:extent cx="5806440" cy="32581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06440" cy="3258185"/>
                          </a:xfrm>
                          <a:prstGeom prst="rect">
                            <a:avLst/>
                          </a:prstGeom>
                        </pic:spPr>
                      </pic:pic>
                    </a:graphicData>
                  </a:graphic>
                </wp:inline>
              </w:drawing>
            </w:r>
          </w:p>
          <w:p w14:paraId="3E5E9277" w14:textId="77777777" w:rsidR="00F937D1" w:rsidRPr="007D2723" w:rsidRDefault="00F937D1" w:rsidP="00F937D1">
            <w:pPr>
              <w:rPr>
                <w:rFonts w:ascii="IBM Plex Sans" w:hAnsi="IBM Plex Sans"/>
                <w:color w:val="000000"/>
              </w:rPr>
            </w:pPr>
          </w:p>
          <w:p w14:paraId="3AACDF8C" w14:textId="77777777" w:rsidR="00F937D1" w:rsidRPr="007D2723" w:rsidRDefault="00F937D1" w:rsidP="00F937D1">
            <w:pPr>
              <w:rPr>
                <w:rFonts w:ascii="IBM Plex Sans" w:hAnsi="IBM Plex Sans"/>
                <w:color w:val="000000"/>
              </w:rPr>
            </w:pPr>
          </w:p>
          <w:p w14:paraId="4140B002" w14:textId="77777777" w:rsidR="00F937D1" w:rsidRPr="007D2723" w:rsidRDefault="00F937D1" w:rsidP="00F937D1">
            <w:pPr>
              <w:rPr>
                <w:rFonts w:ascii="IBM Plex Sans" w:hAnsi="IBM Plex Sans"/>
                <w:color w:val="000000"/>
              </w:rPr>
            </w:pPr>
            <w:r w:rsidRPr="007D2723">
              <w:rPr>
                <w:rFonts w:ascii="IBM Plex Sans" w:hAnsi="IBM Plex Sans"/>
                <w:color w:val="000000"/>
              </w:rPr>
              <w:t xml:space="preserve">Much of the value of IBM Cloud for Financial Services for clients comes from </w:t>
            </w:r>
            <w:r w:rsidRPr="007D2723">
              <w:rPr>
                <w:rFonts w:ascii="IBM Plex Sans" w:hAnsi="IBM Plex Sans"/>
                <w:i/>
                <w:iCs/>
                <w:color w:val="000000"/>
              </w:rPr>
              <w:t>direct and measurable sources</w:t>
            </w:r>
            <w:r w:rsidRPr="007D2723">
              <w:rPr>
                <w:rFonts w:ascii="IBM Plex Sans" w:hAnsi="IBM Plex Sans"/>
                <w:color w:val="000000"/>
              </w:rPr>
              <w:t xml:space="preserve">, especially those pertaining to: </w:t>
            </w:r>
          </w:p>
          <w:p w14:paraId="2E9E1D7D" w14:textId="77777777" w:rsidR="00F937D1" w:rsidRPr="007D2723" w:rsidRDefault="00F937D1" w:rsidP="00F937D1">
            <w:pPr>
              <w:rPr>
                <w:rFonts w:ascii="IBM Plex Sans" w:hAnsi="IBM Plex Sans"/>
                <w:color w:val="000000"/>
              </w:rPr>
            </w:pPr>
            <w:r w:rsidRPr="007D2723">
              <w:rPr>
                <w:rFonts w:ascii="IBM Plex Sans" w:hAnsi="IBM Plex Sans"/>
                <w:color w:val="000000"/>
              </w:rPr>
              <w:t xml:space="preserve">1) ISV/CSP certification and </w:t>
            </w:r>
          </w:p>
          <w:p w14:paraId="05E56399" w14:textId="69AD0B79" w:rsidR="00F937D1" w:rsidRPr="007D2723" w:rsidRDefault="00F937D1" w:rsidP="00F937D1">
            <w:pPr>
              <w:rPr>
                <w:rFonts w:ascii="IBM Plex Sans" w:hAnsi="IBM Plex Sans"/>
                <w:color w:val="000000"/>
              </w:rPr>
            </w:pPr>
            <w:r w:rsidRPr="007D2723">
              <w:rPr>
                <w:rFonts w:ascii="IBM Plex Sans" w:hAnsi="IBM Plex Sans"/>
                <w:color w:val="000000"/>
              </w:rPr>
              <w:t>2) Breach detection + remediation:</w:t>
            </w:r>
          </w:p>
          <w:p w14:paraId="4C2A8985" w14:textId="77777777" w:rsidR="00F937D1" w:rsidRPr="007D2723" w:rsidRDefault="00F937D1" w:rsidP="00F937D1">
            <w:pPr>
              <w:rPr>
                <w:rFonts w:ascii="IBM Plex Sans" w:hAnsi="IBM Plex Sans"/>
                <w:color w:val="000000"/>
              </w:rPr>
            </w:pPr>
          </w:p>
          <w:p w14:paraId="16EAA237" w14:textId="77777777" w:rsidR="00F937D1" w:rsidRPr="007D2723" w:rsidRDefault="00F937D1" w:rsidP="009C370C">
            <w:pPr>
              <w:numPr>
                <w:ilvl w:val="1"/>
                <w:numId w:val="68"/>
              </w:numPr>
              <w:ind w:left="360"/>
              <w:rPr>
                <w:rFonts w:ascii="IBM Plex Sans" w:hAnsi="IBM Plex Sans"/>
                <w:color w:val="000000"/>
              </w:rPr>
            </w:pPr>
            <w:r w:rsidRPr="007D2723">
              <w:rPr>
                <w:rFonts w:ascii="IBM Plex Sans" w:hAnsi="IBM Plex Sans"/>
                <w:color w:val="000000"/>
              </w:rPr>
              <w:t>Initial ISV onboarding/certification (“Day 1”)</w:t>
            </w:r>
          </w:p>
          <w:p w14:paraId="425DC4DD" w14:textId="0D2932ED" w:rsidR="00F937D1" w:rsidRPr="007D2723" w:rsidRDefault="00F937D1" w:rsidP="009C370C">
            <w:pPr>
              <w:numPr>
                <w:ilvl w:val="2"/>
                <w:numId w:val="72"/>
              </w:numPr>
              <w:ind w:left="720"/>
              <w:rPr>
                <w:rFonts w:ascii="IBM Plex Sans" w:hAnsi="IBM Plex Sans"/>
                <w:color w:val="000000"/>
              </w:rPr>
            </w:pPr>
            <w:r w:rsidRPr="007D2723">
              <w:rPr>
                <w:rFonts w:ascii="IBM Plex Sans" w:hAnsi="IBM Plex Sans"/>
                <w:color w:val="000000"/>
              </w:rPr>
              <w:t>Evidence mapping</w:t>
            </w:r>
          </w:p>
          <w:p w14:paraId="30721D51" w14:textId="77777777" w:rsidR="00F937D1" w:rsidRPr="007D2723" w:rsidRDefault="00F937D1" w:rsidP="009C370C">
            <w:pPr>
              <w:numPr>
                <w:ilvl w:val="2"/>
                <w:numId w:val="72"/>
              </w:numPr>
              <w:ind w:left="720"/>
              <w:rPr>
                <w:rFonts w:ascii="IBM Plex Sans" w:hAnsi="IBM Plex Sans"/>
                <w:color w:val="000000"/>
              </w:rPr>
            </w:pPr>
            <w:r w:rsidRPr="007D2723">
              <w:rPr>
                <w:rFonts w:ascii="IBM Plex Sans" w:hAnsi="IBM Plex Sans"/>
                <w:color w:val="000000"/>
              </w:rPr>
              <w:t>Process Control mapping</w:t>
            </w:r>
          </w:p>
          <w:p w14:paraId="24DB866B" w14:textId="77777777" w:rsidR="00F937D1" w:rsidRPr="007D2723" w:rsidRDefault="00F937D1" w:rsidP="009C370C">
            <w:pPr>
              <w:numPr>
                <w:ilvl w:val="1"/>
                <w:numId w:val="68"/>
              </w:numPr>
              <w:ind w:left="360"/>
              <w:rPr>
                <w:rFonts w:ascii="IBM Plex Sans" w:hAnsi="IBM Plex Sans"/>
                <w:color w:val="000000"/>
              </w:rPr>
            </w:pPr>
            <w:r w:rsidRPr="007D2723">
              <w:rPr>
                <w:rFonts w:ascii="IBM Plex Sans" w:hAnsi="IBM Plex Sans"/>
                <w:color w:val="000000"/>
              </w:rPr>
              <w:t>Ongoing ISV re-certification (“Day 2”)</w:t>
            </w:r>
          </w:p>
          <w:p w14:paraId="14C07B9F" w14:textId="77777777" w:rsidR="00F937D1" w:rsidRPr="007D2723" w:rsidRDefault="00F937D1" w:rsidP="009C370C">
            <w:pPr>
              <w:numPr>
                <w:ilvl w:val="2"/>
                <w:numId w:val="73"/>
              </w:numPr>
              <w:ind w:left="720"/>
              <w:rPr>
                <w:rFonts w:ascii="IBM Plex Sans" w:hAnsi="IBM Plex Sans"/>
                <w:color w:val="000000"/>
              </w:rPr>
            </w:pPr>
            <w:r w:rsidRPr="007D2723">
              <w:rPr>
                <w:rFonts w:ascii="IBM Plex Sans" w:hAnsi="IBM Plex Sans"/>
                <w:color w:val="000000"/>
              </w:rPr>
              <w:t>Event-triggered (new reg)</w:t>
            </w:r>
          </w:p>
          <w:p w14:paraId="37533C32" w14:textId="77777777" w:rsidR="00F937D1" w:rsidRPr="007D2723" w:rsidRDefault="00F937D1" w:rsidP="009C370C">
            <w:pPr>
              <w:numPr>
                <w:ilvl w:val="2"/>
                <w:numId w:val="73"/>
              </w:numPr>
              <w:ind w:left="720"/>
              <w:rPr>
                <w:rFonts w:ascii="IBM Plex Sans" w:hAnsi="IBM Plex Sans"/>
                <w:color w:val="000000"/>
              </w:rPr>
            </w:pPr>
            <w:r w:rsidRPr="007D2723">
              <w:rPr>
                <w:rFonts w:ascii="IBM Plex Sans" w:hAnsi="IBM Plex Sans"/>
                <w:color w:val="000000"/>
              </w:rPr>
              <w:t>Ongoing monitoring</w:t>
            </w:r>
          </w:p>
          <w:p w14:paraId="0F39198E" w14:textId="77777777" w:rsidR="00F937D1" w:rsidRPr="007D2723" w:rsidRDefault="00F937D1" w:rsidP="009C370C">
            <w:pPr>
              <w:numPr>
                <w:ilvl w:val="2"/>
                <w:numId w:val="73"/>
              </w:numPr>
              <w:ind w:left="720"/>
              <w:rPr>
                <w:rFonts w:ascii="IBM Plex Sans" w:hAnsi="IBM Plex Sans"/>
                <w:color w:val="000000"/>
              </w:rPr>
            </w:pPr>
            <w:r w:rsidRPr="007D2723">
              <w:rPr>
                <w:rFonts w:ascii="IBM Plex Sans" w:hAnsi="IBM Plex Sans"/>
                <w:color w:val="000000"/>
              </w:rPr>
              <w:t>Service auditing</w:t>
            </w:r>
          </w:p>
          <w:p w14:paraId="1C960E0B" w14:textId="77777777" w:rsidR="00F937D1" w:rsidRPr="007D2723" w:rsidRDefault="00F937D1" w:rsidP="009C370C">
            <w:pPr>
              <w:numPr>
                <w:ilvl w:val="1"/>
                <w:numId w:val="68"/>
              </w:numPr>
              <w:ind w:left="360"/>
              <w:rPr>
                <w:rFonts w:ascii="IBM Plex Sans" w:hAnsi="IBM Plex Sans"/>
                <w:color w:val="000000"/>
              </w:rPr>
            </w:pPr>
            <w:r w:rsidRPr="007D2723">
              <w:rPr>
                <w:rFonts w:ascii="IBM Plex Sans" w:hAnsi="IBM Plex Sans"/>
                <w:color w:val="000000"/>
              </w:rPr>
              <w:t xml:space="preserve">CSP certification effort </w:t>
            </w:r>
          </w:p>
          <w:p w14:paraId="43A56AFA" w14:textId="77777777" w:rsidR="00F937D1" w:rsidRPr="007D2723" w:rsidRDefault="00F937D1" w:rsidP="009C370C">
            <w:pPr>
              <w:numPr>
                <w:ilvl w:val="2"/>
                <w:numId w:val="73"/>
              </w:numPr>
              <w:ind w:left="720"/>
              <w:rPr>
                <w:rFonts w:ascii="IBM Plex Sans" w:hAnsi="IBM Plex Sans"/>
                <w:color w:val="000000"/>
              </w:rPr>
            </w:pPr>
            <w:r w:rsidRPr="007D2723">
              <w:rPr>
                <w:rFonts w:ascii="IBM Plex Sans" w:hAnsi="IBM Plex Sans"/>
                <w:color w:val="000000"/>
              </w:rPr>
              <w:t xml:space="preserve">Certification </w:t>
            </w:r>
          </w:p>
          <w:p w14:paraId="3C05CE64" w14:textId="77777777" w:rsidR="00F937D1" w:rsidRPr="007D2723" w:rsidRDefault="00F937D1" w:rsidP="009C370C">
            <w:pPr>
              <w:numPr>
                <w:ilvl w:val="2"/>
                <w:numId w:val="73"/>
              </w:numPr>
              <w:ind w:left="720"/>
              <w:rPr>
                <w:rFonts w:ascii="IBM Plex Sans" w:hAnsi="IBM Plex Sans"/>
                <w:color w:val="000000"/>
              </w:rPr>
            </w:pPr>
            <w:r w:rsidRPr="007D2723">
              <w:rPr>
                <w:rFonts w:ascii="IBM Plex Sans" w:hAnsi="IBM Plex Sans"/>
                <w:color w:val="000000"/>
              </w:rPr>
              <w:t>Service auditing</w:t>
            </w:r>
          </w:p>
          <w:p w14:paraId="45CB9670" w14:textId="77777777" w:rsidR="00F937D1" w:rsidRPr="007D2723" w:rsidRDefault="00F937D1" w:rsidP="009C370C">
            <w:pPr>
              <w:numPr>
                <w:ilvl w:val="1"/>
                <w:numId w:val="68"/>
              </w:numPr>
              <w:ind w:left="360"/>
              <w:rPr>
                <w:rFonts w:ascii="IBM Plex Sans" w:hAnsi="IBM Plex Sans"/>
                <w:color w:val="000000"/>
              </w:rPr>
            </w:pPr>
            <w:r w:rsidRPr="007D2723">
              <w:rPr>
                <w:rFonts w:ascii="IBM Plex Sans" w:hAnsi="IBM Plex Sans"/>
                <w:color w:val="000000"/>
              </w:rPr>
              <w:t>Security operations</w:t>
            </w:r>
          </w:p>
          <w:p w14:paraId="2E5724CD" w14:textId="77777777" w:rsidR="00F937D1" w:rsidRPr="007D2723" w:rsidRDefault="00F937D1" w:rsidP="009C370C">
            <w:pPr>
              <w:numPr>
                <w:ilvl w:val="2"/>
                <w:numId w:val="73"/>
              </w:numPr>
              <w:ind w:left="720"/>
              <w:rPr>
                <w:rFonts w:ascii="IBM Plex Sans" w:hAnsi="IBM Plex Sans"/>
                <w:color w:val="000000"/>
              </w:rPr>
            </w:pPr>
            <w:r w:rsidRPr="007D2723">
              <w:rPr>
                <w:rFonts w:ascii="IBM Plex Sans" w:hAnsi="IBM Plex Sans"/>
                <w:color w:val="000000"/>
              </w:rPr>
              <w:t xml:space="preserve">Breach detection </w:t>
            </w:r>
          </w:p>
          <w:p w14:paraId="602B8557" w14:textId="77777777" w:rsidR="00F937D1" w:rsidRPr="007D2723" w:rsidRDefault="00F937D1" w:rsidP="009C370C">
            <w:pPr>
              <w:numPr>
                <w:ilvl w:val="2"/>
                <w:numId w:val="73"/>
              </w:numPr>
              <w:ind w:left="720"/>
              <w:rPr>
                <w:rFonts w:ascii="IBM Plex Sans" w:hAnsi="IBM Plex Sans"/>
                <w:color w:val="000000"/>
              </w:rPr>
            </w:pPr>
            <w:r w:rsidRPr="007D2723">
              <w:rPr>
                <w:rFonts w:ascii="IBM Plex Sans" w:hAnsi="IBM Plex Sans"/>
                <w:color w:val="000000"/>
              </w:rPr>
              <w:t>Remediation</w:t>
            </w:r>
          </w:p>
          <w:p w14:paraId="00A755A4" w14:textId="77777777" w:rsidR="00F937D1" w:rsidRPr="007D2723" w:rsidRDefault="00F937D1" w:rsidP="00F937D1">
            <w:pPr>
              <w:rPr>
                <w:rFonts w:ascii="IBM Plex Sans" w:hAnsi="IBM Plex Sans"/>
                <w:color w:val="000000"/>
              </w:rPr>
            </w:pPr>
          </w:p>
          <w:p w14:paraId="2E8D31CC" w14:textId="49FACA1D" w:rsidR="00F937D1" w:rsidRPr="007D2723" w:rsidRDefault="00F937D1" w:rsidP="00F937D1">
            <w:pPr>
              <w:rPr>
                <w:rFonts w:ascii="IBM Plex Sans" w:hAnsi="IBM Plex Sans"/>
                <w:color w:val="000000"/>
              </w:rPr>
            </w:pPr>
            <w:r w:rsidRPr="007D2723">
              <w:rPr>
                <w:rFonts w:ascii="IBM Plex Sans" w:hAnsi="IBM Plex Sans"/>
                <w:color w:val="000000"/>
              </w:rPr>
              <w:t>Further value comes from less predictable/measurable sources; these should be considered soft dollars for an investment case but have the potential to be even more significant than the direct benefits.</w:t>
            </w:r>
          </w:p>
          <w:p w14:paraId="79BC21F2" w14:textId="77777777" w:rsidR="00F937D1" w:rsidRPr="007D2723" w:rsidRDefault="00F937D1" w:rsidP="009C370C">
            <w:pPr>
              <w:pStyle w:val="ListParagraph"/>
              <w:numPr>
                <w:ilvl w:val="0"/>
                <w:numId w:val="74"/>
              </w:numPr>
              <w:rPr>
                <w:rFonts w:ascii="IBM Plex Sans" w:hAnsi="IBM Plex Sans"/>
                <w:color w:val="000000"/>
              </w:rPr>
            </w:pPr>
            <w:r w:rsidRPr="007D2723">
              <w:rPr>
                <w:rFonts w:ascii="IBM Plex Sans" w:hAnsi="IBM Plex Sans"/>
                <w:color w:val="000000"/>
              </w:rPr>
              <w:t>Reduced likelihood of regulatory penalties</w:t>
            </w:r>
          </w:p>
          <w:p w14:paraId="416F2727" w14:textId="77777777" w:rsidR="00F937D1" w:rsidRPr="007D2723" w:rsidRDefault="00F937D1" w:rsidP="009C370C">
            <w:pPr>
              <w:pStyle w:val="ListParagraph"/>
              <w:numPr>
                <w:ilvl w:val="0"/>
                <w:numId w:val="74"/>
              </w:numPr>
              <w:rPr>
                <w:rFonts w:ascii="IBM Plex Sans" w:hAnsi="IBM Plex Sans"/>
                <w:color w:val="000000"/>
              </w:rPr>
            </w:pPr>
            <w:r w:rsidRPr="007D2723">
              <w:rPr>
                <w:rFonts w:ascii="IBM Plex Sans" w:hAnsi="IBM Plex Sans"/>
                <w:color w:val="000000"/>
              </w:rPr>
              <w:lastRenderedPageBreak/>
              <w:t>Cost of mega-breaches</w:t>
            </w:r>
          </w:p>
          <w:p w14:paraId="603DEA7E" w14:textId="77777777" w:rsidR="00F937D1" w:rsidRPr="007D2723" w:rsidRDefault="00F937D1" w:rsidP="009C370C">
            <w:pPr>
              <w:pStyle w:val="ListParagraph"/>
              <w:numPr>
                <w:ilvl w:val="0"/>
                <w:numId w:val="74"/>
              </w:numPr>
              <w:rPr>
                <w:rFonts w:ascii="IBM Plex Sans" w:hAnsi="IBM Plex Sans"/>
                <w:color w:val="000000"/>
              </w:rPr>
            </w:pPr>
            <w:r w:rsidRPr="007D2723">
              <w:rPr>
                <w:rFonts w:ascii="IBM Plex Sans" w:hAnsi="IBM Plex Sans"/>
                <w:color w:val="000000"/>
              </w:rPr>
              <w:t>Opportunity of rapid SaaS deployment (business benefit)</w:t>
            </w:r>
          </w:p>
          <w:p w14:paraId="4259D01F" w14:textId="77777777" w:rsidR="00F937D1" w:rsidRPr="007D2723" w:rsidRDefault="00F937D1" w:rsidP="009C370C">
            <w:pPr>
              <w:pStyle w:val="ListParagraph"/>
              <w:numPr>
                <w:ilvl w:val="0"/>
                <w:numId w:val="74"/>
              </w:numPr>
              <w:rPr>
                <w:rFonts w:ascii="IBM Plex Sans" w:hAnsi="IBM Plex Sans"/>
                <w:color w:val="000000"/>
              </w:rPr>
            </w:pPr>
            <w:r w:rsidRPr="007D2723">
              <w:rPr>
                <w:rFonts w:ascii="IBM Plex Sans" w:hAnsi="IBM Plex Sans"/>
                <w:color w:val="000000"/>
              </w:rPr>
              <w:t>Improved audit posture (ex. auditor’s confidence in bank)</w:t>
            </w:r>
          </w:p>
          <w:p w14:paraId="0A9201C4" w14:textId="77777777" w:rsidR="00F937D1" w:rsidRPr="007D2723" w:rsidRDefault="00F937D1" w:rsidP="009C370C">
            <w:pPr>
              <w:pStyle w:val="ListParagraph"/>
              <w:numPr>
                <w:ilvl w:val="0"/>
                <w:numId w:val="74"/>
              </w:numPr>
              <w:rPr>
                <w:rFonts w:ascii="IBM Plex Sans" w:hAnsi="IBM Plex Sans"/>
                <w:color w:val="000000"/>
              </w:rPr>
            </w:pPr>
            <w:r w:rsidRPr="007D2723">
              <w:rPr>
                <w:rFonts w:ascii="IBM Plex Sans" w:hAnsi="IBM Plex Sans"/>
                <w:color w:val="000000"/>
              </w:rPr>
              <w:t>Reduced reputation risk</w:t>
            </w:r>
          </w:p>
          <w:p w14:paraId="1E5A8124" w14:textId="77777777" w:rsidR="00F937D1" w:rsidRPr="007D2723" w:rsidRDefault="00F937D1" w:rsidP="00F937D1">
            <w:pPr>
              <w:rPr>
                <w:rFonts w:ascii="IBM Plex Sans" w:hAnsi="IBM Plex Sans"/>
                <w:color w:val="000000"/>
              </w:rPr>
            </w:pPr>
          </w:p>
          <w:p w14:paraId="1118F9C1" w14:textId="77777777" w:rsidR="00F937D1" w:rsidRPr="007D2723" w:rsidRDefault="00F937D1" w:rsidP="00F937D1">
            <w:pPr>
              <w:rPr>
                <w:rFonts w:ascii="IBM Plex Sans" w:hAnsi="IBM Plex Sans"/>
                <w:color w:val="000000"/>
              </w:rPr>
            </w:pPr>
            <w:r w:rsidRPr="007D2723">
              <w:rPr>
                <w:rFonts w:ascii="IBM Plex Sans" w:hAnsi="IBM Plex Sans"/>
                <w:color w:val="000000"/>
              </w:rPr>
              <w:t>In addition, adoption of IBM Cloud for Financial Services is an important part of a client’s hybrid cloud journey – which yields up to 2.5x more value than a public-only strategy. In the context of a client’s overall cloud journey, FS Cloud is a key contributor of technical and financial benefits.</w:t>
            </w:r>
          </w:p>
          <w:p w14:paraId="00935D62" w14:textId="77777777" w:rsidR="00F937D1" w:rsidRPr="007D2723" w:rsidRDefault="00F937D1" w:rsidP="00F937D1">
            <w:pPr>
              <w:rPr>
                <w:rFonts w:ascii="IBM Plex Sans" w:hAnsi="IBM Plex Sans"/>
                <w:color w:val="000000"/>
              </w:rPr>
            </w:pPr>
          </w:p>
          <w:p w14:paraId="634638FE" w14:textId="14B22219" w:rsidR="00F937D1" w:rsidRPr="007D2723" w:rsidRDefault="00F937D1" w:rsidP="00F937D1">
            <w:pPr>
              <w:rPr>
                <w:rFonts w:ascii="IBM Plex Sans" w:hAnsi="IBM Plex Sans"/>
                <w:color w:val="000000"/>
              </w:rPr>
            </w:pPr>
            <w:r w:rsidRPr="007D2723">
              <w:rPr>
                <w:rFonts w:ascii="IBM Plex Sans" w:hAnsi="IBM Plex Sans"/>
                <w:noProof/>
                <w:color w:val="000000"/>
              </w:rPr>
              <w:drawing>
                <wp:inline distT="0" distB="0" distL="0" distR="0" wp14:anchorId="10D2C7FE" wp14:editId="2C4F3EA8">
                  <wp:extent cx="5520690" cy="2503170"/>
                  <wp:effectExtent l="12700" t="12700" r="16510" b="1143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20690" cy="2503170"/>
                          </a:xfrm>
                          <a:prstGeom prst="rect">
                            <a:avLst/>
                          </a:prstGeom>
                          <a:ln>
                            <a:solidFill>
                              <a:schemeClr val="tx1">
                                <a:lumMod val="50000"/>
                                <a:lumOff val="50000"/>
                              </a:schemeClr>
                            </a:solidFill>
                          </a:ln>
                        </pic:spPr>
                      </pic:pic>
                    </a:graphicData>
                  </a:graphic>
                </wp:inline>
              </w:drawing>
            </w:r>
          </w:p>
          <w:p w14:paraId="02092552" w14:textId="77777777" w:rsidR="00F937D1" w:rsidRPr="007D2723" w:rsidRDefault="00F937D1" w:rsidP="00F937D1">
            <w:pPr>
              <w:rPr>
                <w:rFonts w:ascii="IBM Plex Sans" w:hAnsi="IBM Plex Sans"/>
                <w:color w:val="000000"/>
              </w:rPr>
            </w:pPr>
          </w:p>
          <w:p w14:paraId="75EB0825" w14:textId="60D33A5C" w:rsidR="00F937D1" w:rsidRPr="007D2723" w:rsidRDefault="00F937D1" w:rsidP="00F937D1">
            <w:pPr>
              <w:rPr>
                <w:rFonts w:ascii="IBM Plex Sans" w:hAnsi="IBM Plex Sans"/>
                <w:color w:val="000000"/>
              </w:rPr>
            </w:pPr>
            <w:r w:rsidRPr="007D2723">
              <w:rPr>
                <w:rFonts w:ascii="IBM Plex Sans" w:hAnsi="IBM Plex Sans"/>
                <w:noProof/>
                <w:color w:val="000000"/>
              </w:rPr>
              <w:drawing>
                <wp:inline distT="0" distB="0" distL="0" distR="0" wp14:anchorId="2272B6D6" wp14:editId="667FD832">
                  <wp:extent cx="5520690" cy="3010535"/>
                  <wp:effectExtent l="12700" t="12700" r="16510" b="1206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20690" cy="3010535"/>
                          </a:xfrm>
                          <a:prstGeom prst="rect">
                            <a:avLst/>
                          </a:prstGeom>
                          <a:ln>
                            <a:solidFill>
                              <a:schemeClr val="tx1">
                                <a:lumMod val="50000"/>
                                <a:lumOff val="50000"/>
                              </a:schemeClr>
                            </a:solidFill>
                          </a:ln>
                        </pic:spPr>
                      </pic:pic>
                    </a:graphicData>
                  </a:graphic>
                </wp:inline>
              </w:drawing>
            </w:r>
          </w:p>
          <w:p w14:paraId="1BBC8973" w14:textId="77777777" w:rsidR="00F937D1" w:rsidRPr="007D2723" w:rsidRDefault="00F937D1" w:rsidP="00F937D1">
            <w:pPr>
              <w:rPr>
                <w:rFonts w:ascii="IBM Plex Sans" w:hAnsi="IBM Plex Sans"/>
                <w:color w:val="000000"/>
              </w:rPr>
            </w:pPr>
          </w:p>
          <w:p w14:paraId="19B47964" w14:textId="77777777" w:rsidR="00F937D1" w:rsidRPr="007D2723" w:rsidRDefault="00F937D1" w:rsidP="00F937D1">
            <w:pPr>
              <w:pStyle w:val="paragraph"/>
              <w:spacing w:before="0" w:beforeAutospacing="0" w:after="0" w:afterAutospacing="0"/>
              <w:textAlignment w:val="baseline"/>
              <w:rPr>
                <w:rStyle w:val="eop"/>
                <w:rFonts w:ascii="IBM Plex Sans" w:hAnsi="IBM Plex Sans"/>
              </w:rPr>
            </w:pPr>
            <w:r w:rsidRPr="007D2723">
              <w:rPr>
                <w:rStyle w:val="normaltextrun"/>
                <w:rFonts w:ascii="IBM Plex Sans" w:hAnsi="IBM Plex Sans"/>
              </w:rPr>
              <w:lastRenderedPageBreak/>
              <w:t xml:space="preserve">ISV and SaaS providers wanting to join IBM Cloud for Financial Services must attain, </w:t>
            </w:r>
            <w:proofErr w:type="gramStart"/>
            <w:r w:rsidRPr="007D2723">
              <w:rPr>
                <w:rStyle w:val="normaltextrun"/>
                <w:rFonts w:ascii="IBM Plex Sans" w:hAnsi="IBM Plex Sans"/>
              </w:rPr>
              <w:t>maintain</w:t>
            </w:r>
            <w:proofErr w:type="gramEnd"/>
            <w:r w:rsidRPr="007D2723">
              <w:rPr>
                <w:rStyle w:val="normaltextrun"/>
                <w:rFonts w:ascii="IBM Plex Sans" w:hAnsi="IBM Plex Sans"/>
              </w:rPr>
              <w:t xml:space="preserve"> and demonstrate adoption of the Framework. IBM experts work closely with ecosystem partners to onboard and validate adherence to the framework resulting</w:t>
            </w:r>
            <w:r w:rsidRPr="007D2723">
              <w:rPr>
                <w:rStyle w:val="apple-converted-space"/>
                <w:rFonts w:ascii="IBM Plex Sans" w:hAnsi="IBM Plex Sans"/>
              </w:rPr>
              <w:t> </w:t>
            </w:r>
            <w:r w:rsidRPr="007D2723">
              <w:rPr>
                <w:rStyle w:val="normaltextrun"/>
                <w:rFonts w:ascii="IBM Plex Sans" w:hAnsi="IBM Plex Sans"/>
              </w:rPr>
              <w:t>in</w:t>
            </w:r>
            <w:r w:rsidRPr="007D2723">
              <w:rPr>
                <w:rStyle w:val="apple-converted-space"/>
                <w:rFonts w:ascii="IBM Plex Sans" w:hAnsi="IBM Plex Sans"/>
              </w:rPr>
              <w:t> </w:t>
            </w:r>
            <w:r w:rsidRPr="007D2723">
              <w:rPr>
                <w:rStyle w:val="normaltextrun"/>
                <w:rFonts w:ascii="IBM Plex Sans" w:hAnsi="IBM Plex Sans"/>
              </w:rPr>
              <w:t>de-risking of ISV/SaaS providers.</w:t>
            </w:r>
            <w:r w:rsidRPr="007D2723">
              <w:rPr>
                <w:rStyle w:val="normaltextrun"/>
                <w:rFonts w:ascii="Arial" w:hAnsi="Arial" w:cs="Arial"/>
              </w:rPr>
              <w:t> </w:t>
            </w:r>
            <w:r w:rsidRPr="007D2723">
              <w:rPr>
                <w:rStyle w:val="normaltextrun"/>
                <w:rFonts w:ascii="IBM Plex Sans" w:hAnsi="IBM Plex Sans"/>
              </w:rPr>
              <w:t>The common operational criteria and streamlined compliance controls will help</w:t>
            </w:r>
            <w:r w:rsidRPr="007D2723">
              <w:rPr>
                <w:rStyle w:val="apple-converted-space"/>
                <w:rFonts w:ascii="IBM Plex Sans" w:hAnsi="IBM Plex Sans"/>
              </w:rPr>
              <w:t> </w:t>
            </w:r>
            <w:r w:rsidRPr="007D2723">
              <w:rPr>
                <w:rStyle w:val="normaltextrun"/>
                <w:rFonts w:ascii="IBM Plex Sans" w:hAnsi="IBM Plex Sans"/>
              </w:rPr>
              <w:t>banks and</w:t>
            </w:r>
            <w:r w:rsidRPr="007D2723">
              <w:rPr>
                <w:rStyle w:val="apple-converted-space"/>
                <w:rFonts w:ascii="IBM Plex Sans" w:hAnsi="IBM Plex Sans"/>
              </w:rPr>
              <w:t> </w:t>
            </w:r>
            <w:r w:rsidRPr="007D2723">
              <w:rPr>
                <w:rStyle w:val="normaltextrun"/>
                <w:rFonts w:ascii="IBM Plex Sans" w:hAnsi="IBM Plex Sans"/>
              </w:rPr>
              <w:t>ISVs more effectively manage security and compliance. </w:t>
            </w:r>
            <w:r w:rsidRPr="007D2723">
              <w:rPr>
                <w:rStyle w:val="eop"/>
                <w:rFonts w:ascii="IBM Plex Sans" w:hAnsi="IBM Plex Sans"/>
              </w:rPr>
              <w:t> </w:t>
            </w:r>
          </w:p>
          <w:p w14:paraId="3BA1A64E" w14:textId="77777777" w:rsidR="00F937D1" w:rsidRPr="007D2723" w:rsidRDefault="00F937D1" w:rsidP="00F937D1">
            <w:pPr>
              <w:pStyle w:val="paragraph"/>
              <w:spacing w:before="0" w:beforeAutospacing="0" w:after="0" w:afterAutospacing="0"/>
              <w:textAlignment w:val="baseline"/>
              <w:rPr>
                <w:rStyle w:val="eop"/>
                <w:rFonts w:ascii="IBM Plex Sans" w:hAnsi="IBM Plex Sans"/>
              </w:rPr>
            </w:pPr>
          </w:p>
          <w:p w14:paraId="134BB48D" w14:textId="5B3AB9DD" w:rsidR="00F937D1" w:rsidRDefault="00F937D1" w:rsidP="00F937D1">
            <w:pPr>
              <w:pStyle w:val="paragraph"/>
              <w:spacing w:before="0" w:beforeAutospacing="0" w:after="0" w:afterAutospacing="0"/>
              <w:textAlignment w:val="baseline"/>
              <w:rPr>
                <w:rFonts w:ascii="IBM Plex Sans" w:hAnsi="IBM Plex Sans"/>
                <w:color w:val="000000"/>
              </w:rPr>
            </w:pPr>
            <w:r w:rsidRPr="007D2723">
              <w:rPr>
                <w:rStyle w:val="normaltextrun"/>
                <w:rFonts w:ascii="IBM Plex Sans" w:hAnsi="IBM Plex Sans"/>
              </w:rPr>
              <w:t>To summarize, clients can tap into</w:t>
            </w:r>
            <w:r w:rsidRPr="007D2723">
              <w:rPr>
                <w:rStyle w:val="apple-converted-space"/>
                <w:rFonts w:ascii="IBM Plex Sans" w:hAnsi="IBM Plex Sans"/>
              </w:rPr>
              <w:t> </w:t>
            </w:r>
            <w:r w:rsidRPr="007D2723">
              <w:rPr>
                <w:rStyle w:val="normaltextrun"/>
                <w:rFonts w:ascii="IBM Plex Sans" w:hAnsi="IBM Plex Sans"/>
              </w:rPr>
              <w:t>a rich partner ecosystem</w:t>
            </w:r>
            <w:r w:rsidRPr="007D2723">
              <w:rPr>
                <w:rStyle w:val="apple-converted-space"/>
                <w:rFonts w:ascii="IBM Plex Sans" w:hAnsi="IBM Plex Sans"/>
              </w:rPr>
              <w:t> </w:t>
            </w:r>
            <w:r w:rsidRPr="007D2723">
              <w:rPr>
                <w:rStyle w:val="normaltextrun"/>
                <w:rFonts w:ascii="IBM Plex Sans" w:hAnsi="IBM Plex Sans"/>
              </w:rPr>
              <w:t>of ISV/SaaS providers who are fully validated to the Framework; this accelerates innovation and unlocks new revenue opportunities.</w:t>
            </w:r>
            <w:r w:rsidRPr="007D2723">
              <w:rPr>
                <w:rStyle w:val="eop"/>
                <w:rFonts w:ascii="IBM Plex Sans" w:hAnsi="IBM Plex Sans"/>
              </w:rPr>
              <w:t> </w:t>
            </w:r>
            <w:r w:rsidRPr="007D2723">
              <w:rPr>
                <w:rStyle w:val="normaltextrun"/>
                <w:rFonts w:ascii="IBM Plex Sans" w:hAnsi="IBM Plex Sans"/>
              </w:rPr>
              <w:t>Onboarding ISVs in</w:t>
            </w:r>
            <w:r w:rsidRPr="007D2723">
              <w:rPr>
                <w:rStyle w:val="apple-converted-space"/>
                <w:rFonts w:ascii="IBM Plex Sans" w:hAnsi="IBM Plex Sans"/>
              </w:rPr>
              <w:t> </w:t>
            </w:r>
            <w:r w:rsidRPr="007D2723">
              <w:rPr>
                <w:rStyle w:val="normaltextrun"/>
                <w:rFonts w:ascii="IBM Plex Sans" w:hAnsi="IBM Plex Sans"/>
              </w:rPr>
              <w:t>weeks (versus</w:t>
            </w:r>
            <w:r w:rsidRPr="007D2723">
              <w:rPr>
                <w:rStyle w:val="apple-converted-space"/>
                <w:rFonts w:ascii="IBM Plex Sans" w:hAnsi="IBM Plex Sans"/>
              </w:rPr>
              <w:t> </w:t>
            </w:r>
            <w:r w:rsidRPr="007D2723">
              <w:rPr>
                <w:rStyle w:val="normaltextrun"/>
                <w:rFonts w:ascii="IBM Plex Sans" w:hAnsi="IBM Plex Sans"/>
              </w:rPr>
              <w:t>12-18 months) to support emerging technology innovations.</w:t>
            </w:r>
            <w:r w:rsidRPr="007D2723">
              <w:rPr>
                <w:rStyle w:val="eop"/>
                <w:rFonts w:ascii="IBM Plex Sans" w:hAnsi="IBM Plex Sans"/>
              </w:rPr>
              <w:t> </w:t>
            </w:r>
            <w:r w:rsidRPr="007D2723">
              <w:rPr>
                <w:rStyle w:val="normaltextrun"/>
                <w:rFonts w:ascii="IBM Plex Sans" w:hAnsi="IBM Plex Sans"/>
              </w:rPr>
              <w:t>Technology-assured,</w:t>
            </w:r>
            <w:r w:rsidRPr="007D2723">
              <w:rPr>
                <w:rStyle w:val="apple-converted-space"/>
                <w:rFonts w:ascii="IBM Plex Sans" w:hAnsi="IBM Plex Sans"/>
              </w:rPr>
              <w:t> </w:t>
            </w:r>
            <w:r w:rsidRPr="007D2723">
              <w:rPr>
                <w:rStyle w:val="normaltextrun"/>
                <w:rFonts w:ascii="IBM Plex Sans" w:hAnsi="IBM Plex Sans"/>
              </w:rPr>
              <w:t>continuous compliance</w:t>
            </w:r>
            <w:r w:rsidRPr="007D2723">
              <w:rPr>
                <w:rStyle w:val="apple-converted-space"/>
                <w:rFonts w:ascii="IBM Plex Sans" w:hAnsi="IBM Plex Sans"/>
              </w:rPr>
              <w:t> </w:t>
            </w:r>
            <w:r w:rsidRPr="007D2723">
              <w:rPr>
                <w:rStyle w:val="normaltextrun"/>
                <w:rFonts w:ascii="IBM Plex Sans" w:hAnsi="IBM Plex Sans"/>
              </w:rPr>
              <w:t>significantly reduces risk, costs of non-compliance, and overhead of 3rd &amp; 4th party risk assessments.</w:t>
            </w:r>
            <w:r w:rsidRPr="007D2723">
              <w:rPr>
                <w:rStyle w:val="eop"/>
                <w:rFonts w:ascii="IBM Plex Sans" w:hAnsi="IBM Plex Sans"/>
              </w:rPr>
              <w:t> </w:t>
            </w:r>
            <w:r w:rsidRPr="007D2723">
              <w:rPr>
                <w:rStyle w:val="normaltextrun"/>
                <w:rFonts w:ascii="IBM Plex Sans" w:hAnsi="IBM Plex Sans"/>
              </w:rPr>
              <w:t>Provides on premise like transparency in</w:t>
            </w:r>
            <w:r w:rsidRPr="007D2723">
              <w:rPr>
                <w:rStyle w:val="apple-converted-space"/>
                <w:rFonts w:ascii="IBM Plex Sans" w:hAnsi="IBM Plex Sans"/>
              </w:rPr>
              <w:t> </w:t>
            </w:r>
            <w:r w:rsidRPr="007D2723">
              <w:rPr>
                <w:rStyle w:val="normaltextrun"/>
                <w:rFonts w:ascii="IBM Plex Sans" w:hAnsi="IBM Plex Sans"/>
              </w:rPr>
              <w:t>the</w:t>
            </w:r>
            <w:r w:rsidRPr="007D2723">
              <w:rPr>
                <w:rStyle w:val="apple-converted-space"/>
                <w:rFonts w:ascii="IBM Plex Sans" w:hAnsi="IBM Plex Sans"/>
              </w:rPr>
              <w:t> </w:t>
            </w:r>
            <w:r w:rsidRPr="007D2723">
              <w:rPr>
                <w:rStyle w:val="normaltextrun"/>
                <w:rFonts w:ascii="IBM Plex Sans" w:hAnsi="IBM Plex Sans"/>
              </w:rPr>
              <w:t>Cloud.</w:t>
            </w:r>
            <w:r w:rsidRPr="007D2723">
              <w:rPr>
                <w:rStyle w:val="scxw6677813"/>
                <w:rFonts w:ascii="IBM Plex Sans" w:hAnsi="IBM Plex Sans"/>
              </w:rPr>
              <w:t> </w:t>
            </w:r>
            <w:r w:rsidRPr="007D2723" w:rsidDel="00CC5384">
              <w:rPr>
                <w:rFonts w:ascii="IBM Plex Sans" w:hAnsi="IBM Plex Sans"/>
                <w:color w:val="000000"/>
              </w:rPr>
              <w:t xml:space="preserve"> </w:t>
            </w:r>
          </w:p>
          <w:p w14:paraId="76F93956" w14:textId="77777777" w:rsidR="001F3A22" w:rsidRPr="007D2723" w:rsidRDefault="001F3A22" w:rsidP="00F937D1">
            <w:pPr>
              <w:pStyle w:val="paragraph"/>
              <w:spacing w:before="0" w:beforeAutospacing="0" w:after="0" w:afterAutospacing="0"/>
              <w:textAlignment w:val="baseline"/>
              <w:rPr>
                <w:rFonts w:ascii="IBM Plex Sans" w:hAnsi="IBM Plex Sans"/>
                <w:color w:val="000000"/>
              </w:rPr>
            </w:pPr>
          </w:p>
          <w:p w14:paraId="405172F1" w14:textId="69BB21EF" w:rsidR="00F937D1" w:rsidRPr="00F937D1" w:rsidRDefault="00F937D1" w:rsidP="00F937D1">
            <w:pPr>
              <w:rPr>
                <w:rFonts w:ascii="IBM Plex Sans" w:hAnsi="IBM Plex Sans"/>
                <w:color w:val="000000"/>
              </w:rPr>
            </w:pPr>
          </w:p>
        </w:tc>
      </w:tr>
      <w:tr w:rsidR="00F937D1" w:rsidRPr="007D2723" w14:paraId="69B08D2B" w14:textId="77777777" w:rsidTr="00C70ADF">
        <w:trPr>
          <w:trHeight w:val="340"/>
        </w:trPr>
        <w:tc>
          <w:tcPr>
            <w:tcW w:w="9360" w:type="dxa"/>
            <w:tcBorders>
              <w:top w:val="nil"/>
              <w:left w:val="nil"/>
              <w:bottom w:val="nil"/>
              <w:right w:val="nil"/>
            </w:tcBorders>
            <w:shd w:val="clear" w:color="auto" w:fill="auto"/>
            <w:vAlign w:val="center"/>
            <w:hideMark/>
          </w:tcPr>
          <w:p w14:paraId="1C7C5AB5" w14:textId="513DF1AF"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12" w:name="_What_makes_IBM"/>
            <w:bookmarkStart w:id="213" w:name="_Toc67035676"/>
            <w:bookmarkStart w:id="214" w:name="_Toc67035797"/>
            <w:bookmarkStart w:id="215" w:name="_Toc88037102"/>
            <w:bookmarkEnd w:id="212"/>
            <w:r w:rsidRPr="007D2723">
              <w:rPr>
                <w:rFonts w:ascii="IBM Plex Sans" w:hAnsi="IBM Plex Sans" w:cs="Times New Roman"/>
                <w:b/>
                <w:bCs/>
                <w:sz w:val="28"/>
                <w:szCs w:val="28"/>
              </w:rPr>
              <w:lastRenderedPageBreak/>
              <w:t>What makes IBM the right cloud provider to take on this endeavor?</w:t>
            </w:r>
            <w:bookmarkEnd w:id="213"/>
            <w:bookmarkEnd w:id="214"/>
            <w:bookmarkEnd w:id="215"/>
          </w:p>
        </w:tc>
      </w:tr>
      <w:tr w:rsidR="00F937D1" w:rsidRPr="007D2723" w14:paraId="7D2A7974" w14:textId="77777777" w:rsidTr="00C70ADF">
        <w:trPr>
          <w:trHeight w:val="320"/>
        </w:trPr>
        <w:tc>
          <w:tcPr>
            <w:tcW w:w="9360" w:type="dxa"/>
            <w:tcBorders>
              <w:top w:val="nil"/>
              <w:left w:val="nil"/>
              <w:bottom w:val="nil"/>
              <w:right w:val="nil"/>
            </w:tcBorders>
            <w:shd w:val="clear" w:color="auto" w:fill="auto"/>
            <w:hideMark/>
          </w:tcPr>
          <w:p w14:paraId="5AF68F9B" w14:textId="7BB1035F" w:rsidR="00F937D1" w:rsidRPr="007D2723" w:rsidRDefault="00F937D1" w:rsidP="00F937D1">
            <w:pPr>
              <w:spacing w:after="120"/>
              <w:rPr>
                <w:rStyle w:val="author-246237610"/>
                <w:rFonts w:ascii="IBM Plex Sans" w:hAnsi="IBM Plex Sans"/>
                <w:color w:val="000000" w:themeColor="text1"/>
              </w:rPr>
            </w:pPr>
            <w:r w:rsidRPr="007D2723">
              <w:rPr>
                <w:rStyle w:val="author-246237610"/>
                <w:rFonts w:ascii="IBM Plex Sans" w:hAnsi="IBM Plex Sans"/>
                <w:b/>
                <w:bCs/>
                <w:color w:val="000000" w:themeColor="text1"/>
              </w:rPr>
              <w:t>A.  IBM FS industry expertise</w:t>
            </w:r>
            <w:r w:rsidRPr="007D2723">
              <w:rPr>
                <w:rStyle w:val="author-246237610"/>
                <w:rFonts w:ascii="IBM Plex Sans" w:hAnsi="IBM Plex Sans"/>
                <w:color w:val="000000" w:themeColor="text1"/>
              </w:rPr>
              <w:t xml:space="preserve">  </w:t>
            </w:r>
          </w:p>
          <w:p w14:paraId="3FF0233F" w14:textId="211545AA" w:rsidR="00F937D1" w:rsidRPr="007D2723" w:rsidRDefault="00F937D1" w:rsidP="00F937D1">
            <w:pPr>
              <w:spacing w:after="120"/>
              <w:rPr>
                <w:rStyle w:val="author-246237610"/>
                <w:rFonts w:ascii="IBM Plex Sans" w:hAnsi="IBM Plex Sans"/>
                <w:color w:val="000000" w:themeColor="text1"/>
              </w:rPr>
            </w:pPr>
            <w:r w:rsidRPr="007D2723">
              <w:rPr>
                <w:rStyle w:val="author-246237610"/>
                <w:rFonts w:ascii="IBM Plex Sans" w:hAnsi="IBM Plex Sans"/>
                <w:color w:val="000000" w:themeColor="text1"/>
              </w:rPr>
              <w:t xml:space="preserve">Amidst a global crisis, the role of financial enterprises has become more vital than ever.  Banks and financial markets are reinventing themselves on the fly while implementing new government programs in weeks instead of years. Meanwhile, security and compliance mandates have not gone away. The industry knows that to stay strong, it must digitize, </w:t>
            </w:r>
            <w:proofErr w:type="gramStart"/>
            <w:r w:rsidRPr="007D2723">
              <w:rPr>
                <w:rStyle w:val="author-246237610"/>
                <w:rFonts w:ascii="IBM Plex Sans" w:hAnsi="IBM Plex Sans"/>
                <w:color w:val="000000" w:themeColor="text1"/>
              </w:rPr>
              <w:t>modernize</w:t>
            </w:r>
            <w:proofErr w:type="gramEnd"/>
            <w:r w:rsidRPr="007D2723">
              <w:rPr>
                <w:rStyle w:val="author-246237610"/>
                <w:rFonts w:ascii="IBM Plex Sans" w:hAnsi="IBM Plex Sans"/>
                <w:color w:val="000000" w:themeColor="text1"/>
              </w:rPr>
              <w:t xml:space="preserve"> and help employees adjust to new ways of working. As financial institutions rush to transform how they operate, they value an enterprise partner they can trust, one with industry and regulatory expertise to help clients update applications, automate processes, deliver great client experiences, leverage data, and move to an efficient secure and agile cloud.</w:t>
            </w:r>
          </w:p>
          <w:p w14:paraId="44149A03" w14:textId="15A23656" w:rsidR="00F937D1" w:rsidRPr="007D2723" w:rsidRDefault="00F937D1" w:rsidP="00F937D1">
            <w:pPr>
              <w:rPr>
                <w:rFonts w:ascii="IBM Plex Sans" w:hAnsi="IBM Plex Sans"/>
                <w:color w:val="000000" w:themeColor="text1"/>
              </w:rPr>
            </w:pPr>
            <w:r w:rsidRPr="007D2723">
              <w:rPr>
                <w:rStyle w:val="author-246237610"/>
                <w:rFonts w:ascii="IBM Plex Sans" w:hAnsi="IBM Plex Sans"/>
                <w:color w:val="222222"/>
              </w:rPr>
              <w:t xml:space="preserve">IBM has more than 100 years of Financial Services expertise working with regulated, financial workloads and transactions that require the highest levels of security, privacy, regulatory </w:t>
            </w:r>
            <w:proofErr w:type="gramStart"/>
            <w:r w:rsidRPr="007D2723">
              <w:rPr>
                <w:rStyle w:val="author-246237610"/>
                <w:rFonts w:ascii="IBM Plex Sans" w:hAnsi="IBM Plex Sans"/>
                <w:color w:val="222222"/>
              </w:rPr>
              <w:t>compliance</w:t>
            </w:r>
            <w:proofErr w:type="gramEnd"/>
            <w:r w:rsidRPr="007D2723">
              <w:rPr>
                <w:rStyle w:val="author-246237610"/>
                <w:rFonts w:ascii="IBM Plex Sans" w:hAnsi="IBM Plex Sans"/>
                <w:color w:val="222222"/>
              </w:rPr>
              <w:t xml:space="preserve"> and resilience. We understand these environments like no other vendor.  Add to that our enterprise grade public cloud and the unique Promontory financial regulatory expertise and it is clear why IBM is the trusted partner for this endeavor.</w:t>
            </w:r>
          </w:p>
          <w:p w14:paraId="5B1054B5" w14:textId="0F1A6658" w:rsidR="00F937D1" w:rsidRPr="007D2723" w:rsidRDefault="00F937D1" w:rsidP="00F937D1">
            <w:pPr>
              <w:rPr>
                <w:rStyle w:val="author-246237610"/>
                <w:rFonts w:ascii="IBM Plex Sans" w:hAnsi="IBM Plex Sans"/>
                <w:color w:val="222222"/>
              </w:rPr>
            </w:pPr>
          </w:p>
          <w:p w14:paraId="228A9780" w14:textId="1A451898" w:rsidR="00F937D1" w:rsidRPr="007D2723" w:rsidRDefault="00F937D1" w:rsidP="00F937D1">
            <w:pPr>
              <w:spacing w:after="120"/>
              <w:rPr>
                <w:rFonts w:ascii="IBM Plex Sans" w:hAnsi="IBM Plex Sans"/>
              </w:rPr>
            </w:pPr>
            <w:r w:rsidRPr="007D2723">
              <w:rPr>
                <w:rStyle w:val="author-246237610"/>
                <w:rFonts w:ascii="IBM Plex Sans" w:hAnsi="IBM Plex Sans"/>
                <w:color w:val="222222"/>
              </w:rPr>
              <w:t>References:</w:t>
            </w:r>
          </w:p>
          <w:p w14:paraId="1C8E8B62" w14:textId="17202989" w:rsidR="00F937D1" w:rsidRPr="007D2723" w:rsidRDefault="00F937D1" w:rsidP="009C370C">
            <w:pPr>
              <w:pStyle w:val="ListParagraph"/>
              <w:numPr>
                <w:ilvl w:val="0"/>
                <w:numId w:val="6"/>
              </w:numPr>
              <w:spacing w:after="120"/>
              <w:ind w:left="337"/>
              <w:rPr>
                <w:rFonts w:ascii="IBM Plex Sans" w:hAnsi="IBM Plex Sans"/>
              </w:rPr>
            </w:pPr>
            <w:r w:rsidRPr="007D2723">
              <w:rPr>
                <w:rStyle w:val="author-246237610"/>
                <w:rFonts w:ascii="IBM Plex Sans" w:hAnsi="IBM Plex Sans"/>
                <w:color w:val="222222"/>
              </w:rPr>
              <w:t>92 of the top 100 banks run the core systems on mainframe (</w:t>
            </w:r>
            <w:hyperlink r:id="rId139" w:tgtFrame="_blank" w:history="1">
              <w:r w:rsidRPr="007D2723">
                <w:rPr>
                  <w:rStyle w:val="Hyperlink"/>
                  <w:rFonts w:ascii="IBM Plex Sans" w:hAnsi="IBM Plex Sans"/>
                </w:rPr>
                <w:t>https://www.ibm.com/blogs/systems/ibm-z-the-banking-platform-for-the-future/</w:t>
              </w:r>
            </w:hyperlink>
            <w:r w:rsidRPr="007D2723">
              <w:rPr>
                <w:rStyle w:val="author-246237610"/>
                <w:rFonts w:ascii="IBM Plex Sans" w:hAnsi="IBM Plex Sans"/>
                <w:color w:val="222222"/>
              </w:rPr>
              <w:t>)</w:t>
            </w:r>
          </w:p>
          <w:p w14:paraId="2385EA19" w14:textId="47E635AD" w:rsidR="00F937D1" w:rsidRPr="007D2723" w:rsidRDefault="00F937D1" w:rsidP="009C370C">
            <w:pPr>
              <w:pStyle w:val="ListParagraph"/>
              <w:numPr>
                <w:ilvl w:val="0"/>
                <w:numId w:val="6"/>
              </w:numPr>
              <w:spacing w:after="120"/>
              <w:ind w:left="337"/>
              <w:rPr>
                <w:rFonts w:ascii="IBM Plex Sans" w:hAnsi="IBM Plex Sans"/>
              </w:rPr>
            </w:pPr>
            <w:r w:rsidRPr="007D2723">
              <w:rPr>
                <w:rStyle w:val="author-246237610"/>
                <w:rFonts w:ascii="IBM Plex Sans" w:hAnsi="IBM Plex Sans"/>
                <w:color w:val="222222"/>
              </w:rPr>
              <w:t>90% global credit card transactions are processed on IBM mainframes (</w:t>
            </w:r>
            <w:hyperlink r:id="rId140" w:tgtFrame="_blank" w:history="1">
              <w:r w:rsidRPr="007D2723">
                <w:rPr>
                  <w:rStyle w:val="Hyperlink"/>
                  <w:rFonts w:ascii="IBM Plex Sans" w:hAnsi="IBM Plex Sans"/>
                </w:rPr>
                <w:t>https://www.ibm.com/downloads/cas/VGYAKENA</w:t>
              </w:r>
            </w:hyperlink>
            <w:r w:rsidRPr="007D2723">
              <w:rPr>
                <w:rStyle w:val="author-246237610"/>
                <w:rFonts w:ascii="IBM Plex Sans" w:hAnsi="IBM Plex Sans"/>
                <w:color w:val="222222"/>
              </w:rPr>
              <w:t>)</w:t>
            </w:r>
          </w:p>
          <w:p w14:paraId="63727D19" w14:textId="65A5FD92" w:rsidR="00F937D1" w:rsidRPr="007D2723" w:rsidRDefault="00F937D1" w:rsidP="009C370C">
            <w:pPr>
              <w:pStyle w:val="ListParagraph"/>
              <w:numPr>
                <w:ilvl w:val="0"/>
                <w:numId w:val="6"/>
              </w:numPr>
              <w:ind w:left="337"/>
              <w:rPr>
                <w:rFonts w:ascii="IBM Plex Sans" w:hAnsi="IBM Plex Sans"/>
              </w:rPr>
            </w:pPr>
            <w:r w:rsidRPr="007D2723">
              <w:rPr>
                <w:rStyle w:val="author-246237610"/>
                <w:rFonts w:ascii="IBM Plex Sans" w:hAnsi="IBM Plex Sans"/>
                <w:color w:val="222222"/>
              </w:rPr>
              <w:lastRenderedPageBreak/>
              <w:t>IBM is the largest Enterprise Cybersecurity provider globally with over 8,000 security experts</w:t>
            </w:r>
            <w:r>
              <w:rPr>
                <w:rStyle w:val="author-246237610"/>
                <w:rFonts w:ascii="IBM Plex Sans" w:hAnsi="IBM Plex Sans"/>
                <w:color w:val="222222"/>
              </w:rPr>
              <w:t>:</w:t>
            </w:r>
            <w:r w:rsidRPr="007D2723">
              <w:rPr>
                <w:rStyle w:val="author-246237610"/>
                <w:rFonts w:ascii="IBM Plex Sans" w:hAnsi="IBM Plex Sans"/>
                <w:color w:val="222222"/>
              </w:rPr>
              <w:t xml:space="preserve"> </w:t>
            </w:r>
            <w:hyperlink r:id="rId141" w:history="1">
              <w:r w:rsidRPr="00EB255A">
                <w:rPr>
                  <w:rStyle w:val="Hyperlink"/>
                  <w:rFonts w:ascii="IBM Plex Sans" w:hAnsi="IBM Plex Sans"/>
                </w:rPr>
                <w:t>https://www.ibm.com/annualreport/assets/downloads/IBM_Annual_Report_2018.pdf</w:t>
              </w:r>
            </w:hyperlink>
          </w:p>
          <w:p w14:paraId="7051F181" w14:textId="77777777" w:rsidR="00F937D1" w:rsidRPr="007D2723" w:rsidRDefault="00F937D1" w:rsidP="00F937D1">
            <w:pPr>
              <w:rPr>
                <w:rStyle w:val="author-246237610"/>
                <w:rFonts w:ascii="IBM Plex Sans" w:hAnsi="IBM Plex Sans"/>
                <w:b/>
                <w:bCs/>
                <w:color w:val="000000" w:themeColor="text1"/>
              </w:rPr>
            </w:pPr>
          </w:p>
          <w:p w14:paraId="12AAE883" w14:textId="50DB4A33" w:rsidR="00F937D1" w:rsidRPr="007D2723" w:rsidRDefault="00F937D1" w:rsidP="00F937D1">
            <w:pPr>
              <w:rPr>
                <w:rFonts w:ascii="IBM Plex Sans" w:hAnsi="IBM Plex Sans"/>
              </w:rPr>
            </w:pPr>
            <w:r w:rsidRPr="007D2723">
              <w:rPr>
                <w:rStyle w:val="author-246237610"/>
                <w:rFonts w:ascii="IBM Plex Sans" w:hAnsi="IBM Plex Sans"/>
                <w:b/>
                <w:bCs/>
                <w:color w:val="000000" w:themeColor="text1"/>
              </w:rPr>
              <w:t xml:space="preserve">B. </w:t>
            </w:r>
            <w:r w:rsidRPr="007D2723">
              <w:rPr>
                <w:rStyle w:val="author-246237610"/>
                <w:rFonts w:ascii="IBM Plex Sans" w:hAnsi="IBM Plex Sans"/>
                <w:b/>
                <w:bCs/>
                <w:color w:val="222222"/>
              </w:rPr>
              <w:t>IBM’s public cloud is designed for mission-critical workloads </w:t>
            </w:r>
          </w:p>
          <w:p w14:paraId="3C67DBF2" w14:textId="3E0BAED2" w:rsidR="00F937D1" w:rsidRPr="007D2723" w:rsidRDefault="00F937D1" w:rsidP="009C370C">
            <w:pPr>
              <w:pStyle w:val="ListParagraph"/>
              <w:numPr>
                <w:ilvl w:val="0"/>
                <w:numId w:val="6"/>
              </w:numPr>
              <w:spacing w:after="120"/>
              <w:ind w:left="337"/>
              <w:rPr>
                <w:rStyle w:val="author-246237610"/>
                <w:rFonts w:ascii="IBM Plex Sans" w:hAnsi="IBM Plex Sans"/>
                <w:color w:val="222222"/>
              </w:rPr>
            </w:pPr>
            <w:r w:rsidRPr="007D2723">
              <w:rPr>
                <w:rStyle w:val="author-246237610"/>
                <w:rFonts w:ascii="IBM Plex Sans" w:hAnsi="IBM Plex Sans"/>
                <w:color w:val="222222"/>
              </w:rPr>
              <w:t xml:space="preserve">When it comes to moving sensitive and confidential data to the cloud, especially in regulated industries like financial services, security is of utmost importance. To help meet these demands, IBM’s public cloud has been designed with the exacting demands of the world’s largest and most complex organizations in mind. Read our recent announcements about </w:t>
            </w:r>
            <w:hyperlink r:id="rId142" w:tgtFrame="_blank" w:history="1">
              <w:r w:rsidRPr="007D2723">
                <w:rPr>
                  <w:rStyle w:val="author-246237610"/>
                  <w:rFonts w:ascii="IBM Plex Sans" w:hAnsi="IBM Plex Sans"/>
                  <w:color w:val="222222"/>
                </w:rPr>
                <w:t>IBM’s public cloud data protection and security leadership, open source innovation, and more enterprise grade capabilities</w:t>
              </w:r>
            </w:hyperlink>
            <w:r w:rsidRPr="007D2723">
              <w:rPr>
                <w:rStyle w:val="author-246237610"/>
                <w:rFonts w:ascii="IBM Plex Sans" w:hAnsi="IBM Plex Sans"/>
                <w:color w:val="222222"/>
              </w:rPr>
              <w:t xml:space="preserve"> (</w:t>
            </w:r>
            <w:hyperlink r:id="rId143" w:history="1">
              <w:r w:rsidRPr="007D2723">
                <w:rPr>
                  <w:rStyle w:val="Hyperlink"/>
                  <w:rFonts w:ascii="IBM Plex Sans" w:hAnsi="IBM Plex Sans"/>
                </w:rPr>
                <w:t>https://newsroom.ibm.com/2019-10-22-Aegean-Airlines-BNP-Paribas-Elaw-Tecnologia-SA-and-Home-Trust-Select-IBM-Cloud-for-Mission-Critical-Workloads</w:t>
              </w:r>
            </w:hyperlink>
            <w:r w:rsidRPr="007D2723">
              <w:rPr>
                <w:rStyle w:val="author-246237610"/>
                <w:rFonts w:ascii="IBM Plex Sans" w:hAnsi="IBM Plex Sans"/>
                <w:color w:val="222222"/>
              </w:rPr>
              <w:t>) that reinforce IBM Cloud as the best public cloud for mission-critical workloads.</w:t>
            </w:r>
          </w:p>
          <w:p w14:paraId="32400BB1" w14:textId="77777777" w:rsidR="00F937D1" w:rsidRPr="007D2723" w:rsidRDefault="00F937D1" w:rsidP="009C370C">
            <w:pPr>
              <w:pStyle w:val="ListParagraph"/>
              <w:numPr>
                <w:ilvl w:val="0"/>
                <w:numId w:val="6"/>
              </w:numPr>
              <w:spacing w:after="120"/>
              <w:ind w:left="337"/>
              <w:rPr>
                <w:rStyle w:val="author-246237610"/>
                <w:rFonts w:ascii="IBM Plex Sans" w:hAnsi="IBM Plex Sans"/>
                <w:color w:val="222222"/>
              </w:rPr>
            </w:pPr>
            <w:r w:rsidRPr="007D2723">
              <w:rPr>
                <w:rStyle w:val="author-246237610"/>
                <w:rFonts w:ascii="IBM Plex Sans" w:hAnsi="IBM Plex Sans"/>
                <w:color w:val="222222"/>
              </w:rPr>
              <w:t>For example, here are two important capabilities that demonstrate our leadership in security and data protection: </w:t>
            </w:r>
          </w:p>
          <w:p w14:paraId="5E0D4942" w14:textId="481E5DC7" w:rsidR="00F937D1" w:rsidRPr="003E4CC4" w:rsidRDefault="00F937D1" w:rsidP="009C370C">
            <w:pPr>
              <w:pStyle w:val="ListParagraph"/>
              <w:numPr>
                <w:ilvl w:val="1"/>
                <w:numId w:val="4"/>
              </w:numPr>
              <w:spacing w:after="120"/>
              <w:ind w:left="768"/>
              <w:rPr>
                <w:rFonts w:ascii="IBM Plex Sans" w:hAnsi="IBM Plex Sans" w:cs="Calibri"/>
              </w:rPr>
            </w:pPr>
            <w:r w:rsidRPr="003E4CC4">
              <w:rPr>
                <w:rFonts w:ascii="IBM Plex Sans" w:hAnsi="IBM Plex Sans" w:cs="Calibri"/>
              </w:rPr>
              <w:t>IBM’s public cloud offers the industry’s only commercially available state-of-art cryptographic technology for the cloud called "Keep Your Own Key", giving enterprises the ability to retain control of their own encryption keys -- and the hardware security modules that protect them - so clients are the only ones who can control access to their data. No other cloud offers this. </w:t>
            </w:r>
          </w:p>
          <w:p w14:paraId="751D0C10" w14:textId="0B0B473B" w:rsidR="00F937D1" w:rsidRPr="007D2723" w:rsidRDefault="00F937D1" w:rsidP="009C370C">
            <w:pPr>
              <w:pStyle w:val="ListParagraph"/>
              <w:numPr>
                <w:ilvl w:val="1"/>
                <w:numId w:val="4"/>
              </w:numPr>
              <w:spacing w:after="120"/>
              <w:ind w:left="768"/>
              <w:rPr>
                <w:rFonts w:ascii="IBM Plex Sans" w:hAnsi="IBM Plex Sans"/>
                <w:color w:val="222222"/>
              </w:rPr>
            </w:pPr>
            <w:r w:rsidRPr="003E4CC4">
              <w:rPr>
                <w:rFonts w:ascii="IBM Plex Sans" w:hAnsi="IBM Plex Sans" w:cs="Calibri"/>
              </w:rPr>
              <w:t xml:space="preserve">IBM’s public cloud security dashboard called IBM Cloud Security and Compliance Center provides centralized security management, </w:t>
            </w:r>
            <w:proofErr w:type="gramStart"/>
            <w:r w:rsidRPr="003E4CC4">
              <w:rPr>
                <w:rFonts w:ascii="IBM Plex Sans" w:hAnsi="IBM Plex Sans" w:cs="Calibri"/>
              </w:rPr>
              <w:t>is able to</w:t>
            </w:r>
            <w:proofErr w:type="gramEnd"/>
            <w:r w:rsidRPr="003E4CC4">
              <w:rPr>
                <w:rFonts w:ascii="IBM Plex Sans" w:hAnsi="IBM Plex Sans" w:cs="Calibri"/>
              </w:rPr>
              <w:t xml:space="preserve"> detect security misconfigurations so enterprises can better assess their security postures </w:t>
            </w:r>
            <w:r w:rsidRPr="007D2723">
              <w:rPr>
                <w:rStyle w:val="author-246237610"/>
                <w:rFonts w:ascii="IBM Plex Sans" w:hAnsi="IBM Plex Sans"/>
                <w:color w:val="222222"/>
              </w:rPr>
              <w:t>and take corrective actions.</w:t>
            </w:r>
          </w:p>
          <w:p w14:paraId="7664BC18" w14:textId="07BA5595" w:rsidR="00F937D1" w:rsidRPr="007D2723" w:rsidRDefault="00F937D1" w:rsidP="00F937D1">
            <w:pPr>
              <w:spacing w:after="120"/>
              <w:rPr>
                <w:rFonts w:ascii="IBM Plex Sans" w:hAnsi="IBM Plex Sans"/>
              </w:rPr>
            </w:pPr>
            <w:r w:rsidRPr="007D2723">
              <w:rPr>
                <w:rStyle w:val="author-246237610"/>
                <w:rFonts w:ascii="IBM Plex Sans" w:hAnsi="IBM Plex Sans"/>
                <w:b/>
                <w:bCs/>
                <w:color w:val="000000" w:themeColor="text1"/>
              </w:rPr>
              <w:t>C. </w:t>
            </w:r>
            <w:r w:rsidRPr="007D2723">
              <w:rPr>
                <w:rStyle w:val="author-246237610"/>
                <w:rFonts w:ascii="IBM Plex Sans" w:hAnsi="IBM Plex Sans"/>
                <w:b/>
                <w:bCs/>
                <w:color w:val="EA1F43"/>
              </w:rPr>
              <w:t xml:space="preserve"> </w:t>
            </w:r>
            <w:r w:rsidRPr="007D2723">
              <w:rPr>
                <w:rStyle w:val="author-246237610"/>
                <w:rFonts w:ascii="IBM Plex Sans" w:hAnsi="IBM Plex Sans"/>
                <w:b/>
                <w:bCs/>
                <w:color w:val="222222"/>
              </w:rPr>
              <w:t>IBM’s public cloud is the most open and secure public cloud for business</w:t>
            </w:r>
            <w:r w:rsidRPr="007D2723">
              <w:rPr>
                <w:rStyle w:val="author-246237610"/>
                <w:rFonts w:ascii="IBM Plex Sans" w:hAnsi="IBM Plex Sans"/>
                <w:color w:val="222222"/>
              </w:rPr>
              <w:t> </w:t>
            </w:r>
          </w:p>
          <w:p w14:paraId="1190CF58" w14:textId="77777777" w:rsidR="00F937D1" w:rsidRPr="007D2723" w:rsidRDefault="00F937D1" w:rsidP="00F937D1">
            <w:pPr>
              <w:spacing w:after="120"/>
              <w:rPr>
                <w:rFonts w:ascii="IBM Plex Sans" w:hAnsi="IBM Plex Sans"/>
                <w:color w:val="222222"/>
              </w:rPr>
            </w:pPr>
            <w:r w:rsidRPr="007D2723">
              <w:rPr>
                <w:rStyle w:val="author-246237610"/>
                <w:rFonts w:ascii="IBM Plex Sans" w:hAnsi="IBM Plex Sans"/>
                <w:color w:val="222222"/>
              </w:rPr>
              <w:t>Open architectures, based on Kubernetes and containers, are driving the next wave of cloud-based business innovation. That’s why IBM has just completed a two-year journey to enhance its public cloud on a foundation of open-source software and enterprise-grade infrastructure. It can deliver solutions and access to innovation backed by deep industry experience. </w:t>
            </w:r>
          </w:p>
          <w:p w14:paraId="34D60C6D" w14:textId="4E7BFA82" w:rsidR="00F937D1" w:rsidRPr="007D2723" w:rsidRDefault="00F937D1" w:rsidP="009C370C">
            <w:pPr>
              <w:pStyle w:val="ListParagraph"/>
              <w:numPr>
                <w:ilvl w:val="0"/>
                <w:numId w:val="7"/>
              </w:numPr>
              <w:spacing w:after="120"/>
              <w:rPr>
                <w:rStyle w:val="author-246237610"/>
                <w:rFonts w:ascii="IBM Plex Sans" w:hAnsi="IBM Plex Sans"/>
                <w:b/>
                <w:bCs/>
                <w:color w:val="222222"/>
              </w:rPr>
            </w:pPr>
            <w:r w:rsidRPr="007D2723">
              <w:rPr>
                <w:rStyle w:val="author-246237610"/>
                <w:rFonts w:ascii="IBM Plex Sans" w:hAnsi="IBM Plex Sans"/>
                <w:b/>
                <w:bCs/>
                <w:color w:val="222222"/>
              </w:rPr>
              <w:t xml:space="preserve">Open innovation and the public cloud optimized for Red Hat OpenShift  </w:t>
            </w:r>
          </w:p>
          <w:p w14:paraId="7B6F28B9" w14:textId="3BF8D7D2" w:rsidR="00F937D1" w:rsidRPr="007D2723" w:rsidRDefault="00F937D1" w:rsidP="00F937D1">
            <w:pPr>
              <w:spacing w:after="120"/>
              <w:ind w:left="360"/>
              <w:rPr>
                <w:rStyle w:val="author-246237610"/>
                <w:rFonts w:ascii="IBM Plex Sans" w:hAnsi="IBM Plex Sans"/>
              </w:rPr>
            </w:pPr>
            <w:r w:rsidRPr="007D2723">
              <w:rPr>
                <w:rStyle w:val="author-246237610"/>
                <w:rFonts w:ascii="IBM Plex Sans" w:hAnsi="IBM Plex Sans"/>
                <w:color w:val="222222"/>
              </w:rPr>
              <w:t xml:space="preserve">Build and run applications with ease using native cloud services or deploying on managed Red Hat OpenShift—bringing instant deployment, automated vulnerability management, and self-healing resiliency to the industry’s most comprehensive enterprise Kubernetes platform. IBM is a leader of running Kubernetes production workloads at scale with more than 16,000 production </w:t>
            </w:r>
            <w:r w:rsidRPr="007D2723">
              <w:rPr>
                <w:rStyle w:val="author-246237610"/>
                <w:rFonts w:ascii="IBM Plex Sans" w:hAnsi="IBM Plex Sans"/>
                <w:color w:val="222222"/>
              </w:rPr>
              <w:lastRenderedPageBreak/>
              <w:t>clusters deployed, supporting billions of transactions per day. Automated deployment of IBM Cloud Paks provides a seamless out-of-the-box experience.  From the hypervisor to developer tools to advanced services such as blockchain and AI/ML, open source is in our platform DNA. </w:t>
            </w:r>
          </w:p>
          <w:p w14:paraId="42EC6E40" w14:textId="1B402B9F" w:rsidR="00F937D1" w:rsidRPr="007D2723" w:rsidRDefault="00F937D1" w:rsidP="009C370C">
            <w:pPr>
              <w:pStyle w:val="ListParagraph"/>
              <w:numPr>
                <w:ilvl w:val="0"/>
                <w:numId w:val="7"/>
              </w:numPr>
              <w:spacing w:after="120"/>
              <w:rPr>
                <w:rStyle w:val="author-246237610"/>
                <w:rFonts w:ascii="IBM Plex Sans" w:hAnsi="IBM Plex Sans"/>
              </w:rPr>
            </w:pPr>
            <w:r w:rsidRPr="007D2723">
              <w:rPr>
                <w:rStyle w:val="author-246237610"/>
                <w:rFonts w:ascii="IBM Plex Sans" w:hAnsi="IBM Plex Sans"/>
                <w:b/>
                <w:bCs/>
                <w:color w:val="222222"/>
              </w:rPr>
              <w:t>Security leadership with market-leading data protection </w:t>
            </w:r>
          </w:p>
          <w:p w14:paraId="727A4587" w14:textId="547C62F0" w:rsidR="00F937D1" w:rsidRPr="007D2723" w:rsidRDefault="00F937D1" w:rsidP="00F937D1">
            <w:pPr>
              <w:spacing w:after="120"/>
              <w:ind w:left="360"/>
              <w:rPr>
                <w:rFonts w:ascii="IBM Plex Sans" w:hAnsi="IBM Plex Sans"/>
              </w:rPr>
            </w:pPr>
            <w:r w:rsidRPr="007D2723">
              <w:rPr>
                <w:rStyle w:val="author-246237610"/>
                <w:rFonts w:ascii="IBM Plex Sans" w:hAnsi="IBM Plex Sans"/>
                <w:color w:val="222222"/>
              </w:rPr>
              <w:t xml:space="preserve">Our public cloud has been designed with the exacting demands of the world’s largest and most complex organizations in mind. It uses the same cryptographic technology that financial institutions rely on. The data you store on our cloud is yours and yours alone. We allow you to bring your own key—that </w:t>
            </w:r>
            <w:proofErr w:type="gramStart"/>
            <w:r w:rsidRPr="007D2723">
              <w:rPr>
                <w:rStyle w:val="author-246237610"/>
                <w:rFonts w:ascii="IBM Plex Sans" w:hAnsi="IBM Plex Sans"/>
                <w:color w:val="222222"/>
              </w:rPr>
              <w:t>no one but</w:t>
            </w:r>
            <w:proofErr w:type="gramEnd"/>
            <w:r w:rsidRPr="007D2723">
              <w:rPr>
                <w:rStyle w:val="author-246237610"/>
                <w:rFonts w:ascii="IBM Plex Sans" w:hAnsi="IBM Plex Sans"/>
                <w:color w:val="222222"/>
              </w:rPr>
              <w:t xml:space="preserve"> you can see—not even us. Build and run your core business applications and workloads with single dashboard visibility and multiplatform portability.</w:t>
            </w:r>
          </w:p>
          <w:p w14:paraId="10654698" w14:textId="77777777" w:rsidR="00F937D1" w:rsidRPr="007D2723" w:rsidRDefault="00F937D1" w:rsidP="009C370C">
            <w:pPr>
              <w:pStyle w:val="ListParagraph"/>
              <w:numPr>
                <w:ilvl w:val="0"/>
                <w:numId w:val="8"/>
              </w:numPr>
              <w:spacing w:after="120"/>
              <w:rPr>
                <w:rStyle w:val="author-246237610"/>
                <w:rFonts w:ascii="IBM Plex Sans" w:hAnsi="IBM Plex Sans"/>
              </w:rPr>
            </w:pPr>
            <w:r w:rsidRPr="007D2723">
              <w:rPr>
                <w:rStyle w:val="author-246237610"/>
                <w:rFonts w:ascii="IBM Plex Sans" w:hAnsi="IBM Plex Sans"/>
                <w:b/>
                <w:bCs/>
                <w:color w:val="222222"/>
              </w:rPr>
              <w:t>Enterprise-grade for reliable and robust workloads</w:t>
            </w:r>
          </w:p>
          <w:p w14:paraId="57CA43DA" w14:textId="6BC40265" w:rsidR="00F937D1" w:rsidRPr="007D2723" w:rsidRDefault="00F937D1" w:rsidP="00F937D1">
            <w:pPr>
              <w:spacing w:after="120"/>
              <w:ind w:left="360"/>
              <w:rPr>
                <w:rStyle w:val="author-246237610"/>
                <w:rFonts w:ascii="IBM Plex Sans" w:hAnsi="IBM Plex Sans"/>
              </w:rPr>
            </w:pPr>
            <w:r w:rsidRPr="007D2723">
              <w:rPr>
                <w:rStyle w:val="author-246237610"/>
                <w:rFonts w:ascii="IBM Plex Sans" w:hAnsi="IBM Plex Sans"/>
                <w:color w:val="222222"/>
              </w:rPr>
              <w:t xml:space="preserve">Only on IBM’s public cloud can you span classic enterprise multi-architecture lift-and-shift and broad VMware migration to cloud native leadership with broad support for Kubernetes, Knative, Istio and Cloud Foundry. We have the #1 public cloud for VMware, and provide cloud migration for Power AIX, IBMi, Z, </w:t>
            </w:r>
            <w:proofErr w:type="gramStart"/>
            <w:r w:rsidRPr="007D2723">
              <w:rPr>
                <w:rStyle w:val="author-246237610"/>
                <w:rFonts w:ascii="IBM Plex Sans" w:hAnsi="IBM Plex Sans"/>
                <w:color w:val="222222"/>
              </w:rPr>
              <w:t>SAP</w:t>
            </w:r>
            <w:proofErr w:type="gramEnd"/>
            <w:r w:rsidRPr="007D2723">
              <w:rPr>
                <w:rStyle w:val="author-246237610"/>
                <w:rFonts w:ascii="IBM Plex Sans" w:hAnsi="IBM Plex Sans"/>
                <w:color w:val="222222"/>
              </w:rPr>
              <w:t xml:space="preserve"> and all of your mission critical applications. Whether it is bare metal, GPU or dedicated virtual compute, IBM has what you need. IBM’s compute choices and configurable auto-scaling allow </w:t>
            </w:r>
            <w:r>
              <w:rPr>
                <w:rStyle w:val="author-246237610"/>
                <w:rFonts w:ascii="IBM Plex Sans" w:hAnsi="IBM Plex Sans"/>
                <w:color w:val="222222"/>
              </w:rPr>
              <w:t>clients</w:t>
            </w:r>
            <w:r w:rsidRPr="007D2723">
              <w:rPr>
                <w:rStyle w:val="author-246237610"/>
                <w:rFonts w:ascii="IBM Plex Sans" w:hAnsi="IBM Plex Sans"/>
                <w:color w:val="222222"/>
              </w:rPr>
              <w:t xml:space="preserve"> to help optimize for dynamic, demanding, sensitive and secure workloads</w:t>
            </w:r>
          </w:p>
          <w:p w14:paraId="06A23536" w14:textId="77777777" w:rsidR="00F937D1" w:rsidRPr="007D2723" w:rsidRDefault="00F937D1" w:rsidP="009C370C">
            <w:pPr>
              <w:pStyle w:val="ListParagraph"/>
              <w:numPr>
                <w:ilvl w:val="0"/>
                <w:numId w:val="8"/>
              </w:numPr>
              <w:spacing w:after="120"/>
              <w:rPr>
                <w:rStyle w:val="author-246237610"/>
                <w:rFonts w:ascii="IBM Plex Sans" w:hAnsi="IBM Plex Sans"/>
              </w:rPr>
            </w:pPr>
            <w:r w:rsidRPr="007D2723">
              <w:rPr>
                <w:rStyle w:val="author-246237610"/>
                <w:rFonts w:ascii="IBM Plex Sans" w:hAnsi="IBM Plex Sans"/>
                <w:b/>
                <w:bCs/>
                <w:color w:val="222222"/>
              </w:rPr>
              <w:t>Trusted by 47 of the Fortune 50</w:t>
            </w:r>
          </w:p>
          <w:p w14:paraId="0599ED1F" w14:textId="79DFBB97" w:rsidR="00F937D1" w:rsidRPr="007D2723" w:rsidRDefault="00F937D1" w:rsidP="00F937D1">
            <w:pPr>
              <w:spacing w:after="120"/>
              <w:ind w:left="360"/>
              <w:rPr>
                <w:rFonts w:ascii="IBM Plex Sans" w:hAnsi="IBM Plex Sans"/>
              </w:rPr>
            </w:pPr>
            <w:r w:rsidRPr="007D2723">
              <w:rPr>
                <w:rStyle w:val="author-246237610"/>
                <w:rFonts w:ascii="IBM Plex Sans" w:hAnsi="IBM Plex Sans"/>
                <w:color w:val="222222"/>
              </w:rPr>
              <w:t xml:space="preserve">For 10 out of 10 of the world’s largest banks, and 8 out of the 10 largest airlines, IBM Cloud stands up to strenuous security, </w:t>
            </w:r>
            <w:proofErr w:type="gramStart"/>
            <w:r w:rsidRPr="007D2723">
              <w:rPr>
                <w:rStyle w:val="author-246237610"/>
                <w:rFonts w:ascii="IBM Plex Sans" w:hAnsi="IBM Plex Sans"/>
                <w:color w:val="222222"/>
              </w:rPr>
              <w:t>performance</w:t>
            </w:r>
            <w:proofErr w:type="gramEnd"/>
            <w:r w:rsidRPr="007D2723">
              <w:rPr>
                <w:rStyle w:val="author-246237610"/>
                <w:rFonts w:ascii="IBM Plex Sans" w:hAnsi="IBM Plex Sans"/>
                <w:color w:val="222222"/>
              </w:rPr>
              <w:t xml:space="preserve"> and scalability requirements. And with more than 100,000 professionals and consultants redesigning processes, apps, and cloud infrastructures, IBM has the experience needed to help </w:t>
            </w:r>
            <w:r>
              <w:rPr>
                <w:rStyle w:val="author-246237610"/>
                <w:rFonts w:ascii="IBM Plex Sans" w:hAnsi="IBM Plex Sans"/>
                <w:color w:val="222222"/>
              </w:rPr>
              <w:t xml:space="preserve">the client </w:t>
            </w:r>
            <w:r w:rsidRPr="007D2723">
              <w:rPr>
                <w:rStyle w:val="author-246237610"/>
                <w:rFonts w:ascii="IBM Plex Sans" w:hAnsi="IBM Plex Sans"/>
                <w:color w:val="222222"/>
              </w:rPr>
              <w:t xml:space="preserve">craft an effective cloud strategy to realize </w:t>
            </w:r>
            <w:r>
              <w:rPr>
                <w:rStyle w:val="author-246237610"/>
                <w:rFonts w:ascii="IBM Plex Sans" w:hAnsi="IBM Plex Sans"/>
                <w:color w:val="222222"/>
              </w:rPr>
              <w:t>their</w:t>
            </w:r>
            <w:r w:rsidRPr="007D2723">
              <w:rPr>
                <w:rStyle w:val="author-246237610"/>
                <w:rFonts w:ascii="IBM Plex Sans" w:hAnsi="IBM Plex Sans"/>
                <w:color w:val="222222"/>
              </w:rPr>
              <w:t xml:space="preserve"> business objectives.</w:t>
            </w:r>
          </w:p>
        </w:tc>
      </w:tr>
      <w:tr w:rsidR="00F937D1" w:rsidRPr="007D2723" w14:paraId="5F5B410C" w14:textId="77777777" w:rsidTr="00C70ADF">
        <w:trPr>
          <w:trHeight w:val="340"/>
        </w:trPr>
        <w:tc>
          <w:tcPr>
            <w:tcW w:w="9360" w:type="dxa"/>
            <w:tcBorders>
              <w:top w:val="nil"/>
              <w:left w:val="nil"/>
              <w:bottom w:val="nil"/>
              <w:right w:val="nil"/>
            </w:tcBorders>
            <w:shd w:val="clear" w:color="auto" w:fill="auto"/>
            <w:vAlign w:val="center"/>
            <w:hideMark/>
          </w:tcPr>
          <w:p w14:paraId="5D77FE15" w14:textId="6DB6E8C6"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16" w:name="_Toc67035677"/>
            <w:bookmarkStart w:id="217" w:name="_Toc67035798"/>
            <w:bookmarkStart w:id="218" w:name="_Toc88037103"/>
            <w:r w:rsidRPr="007D2723">
              <w:rPr>
                <w:rFonts w:ascii="IBM Plex Sans" w:hAnsi="IBM Plex Sans" w:cs="Times New Roman"/>
                <w:b/>
                <w:bCs/>
                <w:sz w:val="28"/>
                <w:szCs w:val="28"/>
              </w:rPr>
              <w:lastRenderedPageBreak/>
              <w:t>What is the business case for IBM Cloud for Financial Services™?</w:t>
            </w:r>
            <w:bookmarkEnd w:id="216"/>
            <w:bookmarkEnd w:id="217"/>
            <w:bookmarkEnd w:id="218"/>
          </w:p>
        </w:tc>
      </w:tr>
      <w:tr w:rsidR="00F937D1" w:rsidRPr="007D2723" w14:paraId="3ED1A6ED" w14:textId="77777777" w:rsidTr="00C70ADF">
        <w:trPr>
          <w:trHeight w:val="320"/>
        </w:trPr>
        <w:tc>
          <w:tcPr>
            <w:tcW w:w="9360" w:type="dxa"/>
            <w:tcBorders>
              <w:top w:val="nil"/>
              <w:left w:val="nil"/>
              <w:bottom w:val="nil"/>
              <w:right w:val="nil"/>
            </w:tcBorders>
            <w:shd w:val="clear" w:color="auto" w:fill="auto"/>
            <w:hideMark/>
          </w:tcPr>
          <w:p w14:paraId="5915488B" w14:textId="4AB84892" w:rsidR="00F937D1" w:rsidRPr="007D2723" w:rsidRDefault="00F937D1" w:rsidP="00F937D1">
            <w:pPr>
              <w:spacing w:after="120"/>
              <w:rPr>
                <w:rFonts w:ascii="IBM Plex Sans" w:hAnsi="IBM Plex Sans" w:cs="Calibri"/>
                <w:color w:val="222222"/>
              </w:rPr>
            </w:pPr>
            <w:r w:rsidRPr="007D2723">
              <w:rPr>
                <w:rFonts w:ascii="IBM Plex Sans" w:hAnsi="IBM Plex Sans" w:cs="Calibri"/>
                <w:color w:val="222222"/>
              </w:rPr>
              <w:t>The business case for IBM Cloud for Financial Services™ from Forrester includes:</w:t>
            </w:r>
          </w:p>
          <w:p w14:paraId="208CDAFC" w14:textId="392D713D" w:rsidR="00F937D1" w:rsidRPr="007D2723" w:rsidRDefault="00F937D1" w:rsidP="009C370C">
            <w:pPr>
              <w:pStyle w:val="ListParagraph"/>
              <w:numPr>
                <w:ilvl w:val="0"/>
                <w:numId w:val="4"/>
              </w:numPr>
              <w:spacing w:after="120"/>
              <w:rPr>
                <w:rFonts w:ascii="IBM Plex Sans" w:hAnsi="IBM Plex Sans" w:cs="Calibri"/>
                <w:color w:val="222222"/>
              </w:rPr>
            </w:pPr>
            <w:r w:rsidRPr="007D2723">
              <w:rPr>
                <w:rFonts w:ascii="IBM Plex Sans" w:hAnsi="IBM Plex Sans" w:cs="Calibri"/>
                <w:color w:val="222222"/>
              </w:rPr>
              <w:t xml:space="preserve">3-Year TCO Savings running VMware on the IBM Cloud for VMware Regulated Workloads versus in-house: 33% </w:t>
            </w:r>
          </w:p>
          <w:p w14:paraId="56B9AAE5" w14:textId="2B237F79" w:rsidR="00F937D1" w:rsidRPr="007D2723" w:rsidRDefault="00F937D1" w:rsidP="009C370C">
            <w:pPr>
              <w:pStyle w:val="ListParagraph"/>
              <w:numPr>
                <w:ilvl w:val="0"/>
                <w:numId w:val="4"/>
              </w:numPr>
              <w:spacing w:after="120"/>
              <w:rPr>
                <w:rFonts w:ascii="IBM Plex Sans" w:hAnsi="IBM Plex Sans" w:cs="Calibri"/>
                <w:color w:val="222222"/>
              </w:rPr>
            </w:pPr>
            <w:r w:rsidRPr="007D2723">
              <w:rPr>
                <w:rFonts w:ascii="IBM Plex Sans" w:hAnsi="IBM Plex Sans" w:cs="Calibri"/>
                <w:color w:val="222222"/>
              </w:rPr>
              <w:t>VMware regulated workloads on the IBM Cloud have experienced a CAGR of over 70%. (see below)</w:t>
            </w:r>
          </w:p>
          <w:p w14:paraId="2BDDF99F" w14:textId="77777777" w:rsidR="00F937D1" w:rsidRPr="007D2723" w:rsidRDefault="00F937D1" w:rsidP="009C370C">
            <w:pPr>
              <w:pStyle w:val="ListParagraph"/>
              <w:numPr>
                <w:ilvl w:val="1"/>
                <w:numId w:val="4"/>
              </w:numPr>
              <w:spacing w:after="120"/>
              <w:ind w:left="768"/>
              <w:rPr>
                <w:rFonts w:ascii="IBM Plex Sans" w:hAnsi="IBM Plex Sans" w:cs="Calibri"/>
                <w:color w:val="222222"/>
              </w:rPr>
            </w:pPr>
            <w:r w:rsidRPr="007D2723">
              <w:rPr>
                <w:rFonts w:ascii="IBM Plex Sans" w:hAnsi="IBM Plex Sans" w:cs="Calibri"/>
                <w:color w:val="222222"/>
              </w:rPr>
              <w:t>Bring your own license (BYOL) means no duplicate software licenses (VMware, RedHat, SAP)</w:t>
            </w:r>
          </w:p>
          <w:p w14:paraId="7DBE07D9" w14:textId="77777777" w:rsidR="00F937D1" w:rsidRPr="007D2723" w:rsidRDefault="00F937D1" w:rsidP="009C370C">
            <w:pPr>
              <w:pStyle w:val="ListParagraph"/>
              <w:numPr>
                <w:ilvl w:val="1"/>
                <w:numId w:val="4"/>
              </w:numPr>
              <w:spacing w:after="120"/>
              <w:ind w:left="768"/>
              <w:rPr>
                <w:rFonts w:ascii="IBM Plex Sans" w:hAnsi="IBM Plex Sans" w:cs="Calibri"/>
                <w:color w:val="222222"/>
              </w:rPr>
            </w:pPr>
            <w:r w:rsidRPr="007D2723">
              <w:rPr>
                <w:rFonts w:ascii="IBM Plex Sans" w:hAnsi="IBM Plex Sans" w:cs="Calibri"/>
                <w:color w:val="222222"/>
              </w:rPr>
              <w:t>Reduced data center costs by avg of 40% over 3 years</w:t>
            </w:r>
          </w:p>
          <w:p w14:paraId="7E400DC8" w14:textId="77777777" w:rsidR="00F937D1" w:rsidRPr="007D2723" w:rsidRDefault="00F937D1" w:rsidP="009C370C">
            <w:pPr>
              <w:pStyle w:val="ListParagraph"/>
              <w:numPr>
                <w:ilvl w:val="1"/>
                <w:numId w:val="4"/>
              </w:numPr>
              <w:spacing w:after="120"/>
              <w:ind w:left="768"/>
              <w:rPr>
                <w:rFonts w:ascii="IBM Plex Sans" w:hAnsi="IBM Plex Sans" w:cs="Calibri"/>
                <w:color w:val="222222"/>
              </w:rPr>
            </w:pPr>
            <w:r w:rsidRPr="007D2723">
              <w:rPr>
                <w:rFonts w:ascii="IBM Plex Sans" w:hAnsi="IBM Plex Sans" w:cs="Calibri"/>
                <w:color w:val="222222"/>
              </w:rPr>
              <w:lastRenderedPageBreak/>
              <w:t>Operations staff can now more efficiently manage VMware workloads, reducing operations efforts by 2/3</w:t>
            </w:r>
          </w:p>
          <w:p w14:paraId="7A5DBEE5" w14:textId="77777777" w:rsidR="00F937D1" w:rsidRPr="007D2723" w:rsidRDefault="00F937D1" w:rsidP="009C370C">
            <w:pPr>
              <w:pStyle w:val="ListParagraph"/>
              <w:numPr>
                <w:ilvl w:val="1"/>
                <w:numId w:val="4"/>
              </w:numPr>
              <w:spacing w:after="120"/>
              <w:ind w:left="768"/>
              <w:rPr>
                <w:rFonts w:ascii="IBM Plex Sans" w:hAnsi="IBM Plex Sans" w:cs="Calibri"/>
                <w:color w:val="222222"/>
              </w:rPr>
            </w:pPr>
            <w:r w:rsidRPr="007D2723">
              <w:rPr>
                <w:rFonts w:ascii="IBM Plex Sans" w:hAnsi="IBM Plex Sans" w:cs="Calibri"/>
                <w:color w:val="222222"/>
              </w:rPr>
              <w:t>Security efforts around investigation and patching also reduced with IBM Cloud</w:t>
            </w:r>
          </w:p>
          <w:p w14:paraId="7971402A" w14:textId="77777777" w:rsidR="00F937D1" w:rsidRPr="007D2723" w:rsidRDefault="00F937D1" w:rsidP="009C370C">
            <w:pPr>
              <w:pStyle w:val="ListParagraph"/>
              <w:numPr>
                <w:ilvl w:val="1"/>
                <w:numId w:val="4"/>
              </w:numPr>
              <w:spacing w:after="120"/>
              <w:ind w:left="768"/>
              <w:rPr>
                <w:rFonts w:ascii="IBM Plex Sans" w:hAnsi="IBM Plex Sans" w:cs="Calibri"/>
                <w:color w:val="222222"/>
              </w:rPr>
            </w:pPr>
            <w:r w:rsidRPr="007D2723">
              <w:rPr>
                <w:rFonts w:ascii="IBM Plex Sans" w:hAnsi="IBM Plex Sans" w:cs="Calibri"/>
                <w:color w:val="222222"/>
              </w:rPr>
              <w:t>Improved application availability, avoiding 4 downtime events per year by Year 3</w:t>
            </w:r>
          </w:p>
          <w:p w14:paraId="08B77788" w14:textId="77777777" w:rsidR="00F937D1" w:rsidRPr="007D2723" w:rsidRDefault="00F937D1" w:rsidP="009C370C">
            <w:pPr>
              <w:pStyle w:val="ListParagraph"/>
              <w:numPr>
                <w:ilvl w:val="1"/>
                <w:numId w:val="4"/>
              </w:numPr>
              <w:spacing w:after="120"/>
              <w:ind w:left="768"/>
              <w:rPr>
                <w:rFonts w:ascii="IBM Plex Sans" w:hAnsi="IBM Plex Sans" w:cs="Calibri"/>
                <w:color w:val="222222"/>
              </w:rPr>
            </w:pPr>
            <w:r w:rsidRPr="007D2723">
              <w:rPr>
                <w:rFonts w:ascii="IBM Plex Sans" w:hAnsi="IBM Plex Sans" w:cs="Calibri"/>
                <w:color w:val="222222"/>
              </w:rPr>
              <w:t>Developers are 40% more efficient with access to RedHat OpenShift</w:t>
            </w:r>
          </w:p>
          <w:p w14:paraId="01716205" w14:textId="77777777" w:rsidR="00F937D1" w:rsidRPr="007D2723" w:rsidRDefault="00F937D1" w:rsidP="009C370C">
            <w:pPr>
              <w:pStyle w:val="ListParagraph"/>
              <w:numPr>
                <w:ilvl w:val="1"/>
                <w:numId w:val="4"/>
              </w:numPr>
              <w:spacing w:after="120"/>
              <w:ind w:left="768"/>
              <w:rPr>
                <w:rFonts w:ascii="IBM Plex Sans" w:hAnsi="IBM Plex Sans" w:cs="Calibri"/>
                <w:color w:val="222222"/>
              </w:rPr>
            </w:pPr>
            <w:r w:rsidRPr="007D2723">
              <w:rPr>
                <w:rFonts w:ascii="IBM Plex Sans" w:hAnsi="IBM Plex Sans" w:cs="Calibri"/>
                <w:color w:val="222222"/>
              </w:rPr>
              <w:t>Savings on regulatory and compliance efforts to design, develop, manage, and report on compliance status</w:t>
            </w:r>
          </w:p>
          <w:p w14:paraId="75CA0379" w14:textId="77777777" w:rsidR="00F937D1" w:rsidRPr="007D2723" w:rsidRDefault="00F937D1" w:rsidP="00F937D1">
            <w:pPr>
              <w:spacing w:after="120"/>
              <w:ind w:left="48"/>
              <w:rPr>
                <w:rFonts w:ascii="IBM Plex Sans" w:hAnsi="IBM Plex Sans" w:cs="Calibri"/>
                <w:color w:val="222222"/>
              </w:rPr>
            </w:pPr>
            <w:r w:rsidRPr="007D2723">
              <w:rPr>
                <w:rFonts w:ascii="IBM Plex Sans" w:hAnsi="IBM Plex Sans" w:cs="Calibri"/>
                <w:color w:val="222222"/>
              </w:rPr>
              <w:t>Other Key Benefits</w:t>
            </w:r>
          </w:p>
          <w:p w14:paraId="61F438DC" w14:textId="77777777" w:rsidR="00F937D1" w:rsidRPr="007D2723" w:rsidRDefault="00F937D1" w:rsidP="009C370C">
            <w:pPr>
              <w:pStyle w:val="ListParagraph"/>
              <w:numPr>
                <w:ilvl w:val="0"/>
                <w:numId w:val="5"/>
              </w:numPr>
              <w:spacing w:after="120"/>
              <w:rPr>
                <w:rFonts w:ascii="IBM Plex Sans" w:hAnsi="IBM Plex Sans" w:cs="Calibri"/>
                <w:color w:val="222222"/>
              </w:rPr>
            </w:pPr>
            <w:r w:rsidRPr="007D2723">
              <w:rPr>
                <w:rFonts w:ascii="IBM Plex Sans" w:hAnsi="IBM Plex Sans" w:cs="Calibri"/>
                <w:color w:val="222222"/>
              </w:rPr>
              <w:t>Client confirmed improvements in performance and latency (Forrester)</w:t>
            </w:r>
          </w:p>
          <w:p w14:paraId="713637B2" w14:textId="50007F06" w:rsidR="00F937D1" w:rsidRPr="007D2723" w:rsidRDefault="00F937D1" w:rsidP="009C370C">
            <w:pPr>
              <w:pStyle w:val="ListParagraph"/>
              <w:numPr>
                <w:ilvl w:val="0"/>
                <w:numId w:val="5"/>
              </w:numPr>
              <w:spacing w:after="120"/>
              <w:rPr>
                <w:rFonts w:ascii="IBM Plex Sans" w:hAnsi="IBM Plex Sans" w:cs="Calibri"/>
                <w:color w:val="222222"/>
              </w:rPr>
            </w:pPr>
            <w:r w:rsidRPr="007D2723">
              <w:rPr>
                <w:rFonts w:ascii="IBM Plex Sans" w:hAnsi="IBM Plex Sans" w:cs="Calibri"/>
                <w:color w:val="222222"/>
              </w:rPr>
              <w:t>Client confirmed improved client satisfaction with IBM Cloud investment (Forrester)</w:t>
            </w:r>
          </w:p>
          <w:p w14:paraId="10B6E476" w14:textId="77777777" w:rsidR="00F937D1" w:rsidRPr="007D2723" w:rsidRDefault="00F937D1" w:rsidP="00F937D1">
            <w:pPr>
              <w:rPr>
                <w:rFonts w:ascii="IBM Plex Sans" w:hAnsi="IBM Plex Sans"/>
                <w:color w:val="000000"/>
              </w:rPr>
            </w:pPr>
            <w:r w:rsidRPr="007D2723">
              <w:rPr>
                <w:rFonts w:ascii="IBM Plex Sans" w:hAnsi="IBM Plex Sans"/>
                <w:color w:val="000000"/>
              </w:rPr>
              <w:t xml:space="preserve">Much of the value of IBM Cloud for Financial Services for clients comes from direct and measurable sources, especially those pertaining to: </w:t>
            </w:r>
          </w:p>
          <w:p w14:paraId="3CB03C35" w14:textId="77777777" w:rsidR="00F937D1" w:rsidRPr="007D2723" w:rsidRDefault="00F937D1" w:rsidP="00F937D1">
            <w:pPr>
              <w:rPr>
                <w:rFonts w:ascii="IBM Plex Sans" w:hAnsi="IBM Plex Sans"/>
                <w:color w:val="000000"/>
              </w:rPr>
            </w:pPr>
            <w:r w:rsidRPr="007D2723">
              <w:rPr>
                <w:rFonts w:ascii="IBM Plex Sans" w:hAnsi="IBM Plex Sans"/>
                <w:color w:val="000000"/>
              </w:rPr>
              <w:t xml:space="preserve">1) ISV/CSP certification and </w:t>
            </w:r>
          </w:p>
          <w:p w14:paraId="6C077D0E" w14:textId="53674ADF" w:rsidR="00F937D1" w:rsidRPr="007D2723" w:rsidRDefault="00F937D1" w:rsidP="00F937D1">
            <w:pPr>
              <w:rPr>
                <w:rFonts w:ascii="IBM Plex Sans" w:hAnsi="IBM Plex Sans"/>
                <w:color w:val="000000"/>
              </w:rPr>
            </w:pPr>
            <w:r w:rsidRPr="007D2723">
              <w:rPr>
                <w:rFonts w:ascii="IBM Plex Sans" w:hAnsi="IBM Plex Sans"/>
                <w:color w:val="000000"/>
              </w:rPr>
              <w:t>2) Breach detection + remediation:</w:t>
            </w:r>
          </w:p>
          <w:p w14:paraId="765583C9" w14:textId="77777777" w:rsidR="00F937D1" w:rsidRPr="007D2723" w:rsidRDefault="00F937D1" w:rsidP="00F937D1">
            <w:pPr>
              <w:rPr>
                <w:rFonts w:ascii="IBM Plex Sans" w:hAnsi="IBM Plex Sans"/>
                <w:color w:val="000000"/>
              </w:rPr>
            </w:pPr>
          </w:p>
          <w:p w14:paraId="49ADA00B" w14:textId="77777777" w:rsidR="00F937D1" w:rsidRPr="007D2723" w:rsidRDefault="00F937D1" w:rsidP="009C370C">
            <w:pPr>
              <w:numPr>
                <w:ilvl w:val="0"/>
                <w:numId w:val="68"/>
              </w:numPr>
              <w:ind w:left="360"/>
              <w:rPr>
                <w:rFonts w:ascii="IBM Plex Sans" w:hAnsi="IBM Plex Sans"/>
                <w:color w:val="000000"/>
              </w:rPr>
            </w:pPr>
            <w:r w:rsidRPr="007D2723">
              <w:rPr>
                <w:rFonts w:ascii="IBM Plex Sans" w:hAnsi="IBM Plex Sans"/>
                <w:color w:val="000000"/>
              </w:rPr>
              <w:t>Initial ISV onboarding/certification (“Day 1”)</w:t>
            </w:r>
          </w:p>
          <w:p w14:paraId="24E1A0BC" w14:textId="77777777" w:rsidR="00F937D1" w:rsidRPr="007D2723" w:rsidRDefault="00F937D1" w:rsidP="009C370C">
            <w:pPr>
              <w:numPr>
                <w:ilvl w:val="1"/>
                <w:numId w:val="69"/>
              </w:numPr>
              <w:ind w:left="1080"/>
              <w:rPr>
                <w:rFonts w:ascii="IBM Plex Sans" w:hAnsi="IBM Plex Sans"/>
                <w:color w:val="000000"/>
              </w:rPr>
            </w:pPr>
            <w:r w:rsidRPr="007D2723">
              <w:rPr>
                <w:rFonts w:ascii="IBM Plex Sans" w:hAnsi="IBM Plex Sans"/>
                <w:color w:val="000000"/>
              </w:rPr>
              <w:t>Evidence mapping</w:t>
            </w:r>
          </w:p>
          <w:p w14:paraId="7EE024DC" w14:textId="77777777" w:rsidR="00F937D1" w:rsidRPr="007D2723" w:rsidRDefault="00F937D1" w:rsidP="009C370C">
            <w:pPr>
              <w:numPr>
                <w:ilvl w:val="1"/>
                <w:numId w:val="69"/>
              </w:numPr>
              <w:ind w:left="1080"/>
              <w:rPr>
                <w:rFonts w:ascii="IBM Plex Sans" w:hAnsi="IBM Plex Sans"/>
                <w:color w:val="000000"/>
              </w:rPr>
            </w:pPr>
            <w:r w:rsidRPr="007D2723">
              <w:rPr>
                <w:rFonts w:ascii="IBM Plex Sans" w:hAnsi="IBM Plex Sans"/>
                <w:color w:val="000000"/>
              </w:rPr>
              <w:t>Process Control mapping</w:t>
            </w:r>
          </w:p>
          <w:p w14:paraId="77F30095" w14:textId="77777777" w:rsidR="00F937D1" w:rsidRPr="007D2723" w:rsidRDefault="00F937D1" w:rsidP="009C370C">
            <w:pPr>
              <w:numPr>
                <w:ilvl w:val="0"/>
                <w:numId w:val="68"/>
              </w:numPr>
              <w:ind w:left="360"/>
              <w:rPr>
                <w:rFonts w:ascii="IBM Plex Sans" w:hAnsi="IBM Plex Sans"/>
                <w:color w:val="000000"/>
              </w:rPr>
            </w:pPr>
            <w:r w:rsidRPr="007D2723">
              <w:rPr>
                <w:rFonts w:ascii="IBM Plex Sans" w:hAnsi="IBM Plex Sans"/>
                <w:color w:val="000000"/>
              </w:rPr>
              <w:t>Ongoing ISV re-certification (“Day 2”)</w:t>
            </w:r>
          </w:p>
          <w:p w14:paraId="406A4D4A" w14:textId="77777777" w:rsidR="00F937D1" w:rsidRPr="007D2723" w:rsidRDefault="00F937D1" w:rsidP="009C370C">
            <w:pPr>
              <w:numPr>
                <w:ilvl w:val="1"/>
                <w:numId w:val="69"/>
              </w:numPr>
              <w:ind w:left="1080"/>
              <w:rPr>
                <w:rFonts w:ascii="IBM Plex Sans" w:hAnsi="IBM Plex Sans"/>
                <w:color w:val="000000"/>
              </w:rPr>
            </w:pPr>
            <w:r w:rsidRPr="007D2723">
              <w:rPr>
                <w:rFonts w:ascii="IBM Plex Sans" w:hAnsi="IBM Plex Sans"/>
                <w:color w:val="000000"/>
              </w:rPr>
              <w:t>Event-triggered (new reg)</w:t>
            </w:r>
          </w:p>
          <w:p w14:paraId="4923DEC8" w14:textId="77777777" w:rsidR="00F937D1" w:rsidRPr="007D2723" w:rsidRDefault="00F937D1" w:rsidP="009C370C">
            <w:pPr>
              <w:numPr>
                <w:ilvl w:val="1"/>
                <w:numId w:val="69"/>
              </w:numPr>
              <w:ind w:left="1080"/>
              <w:rPr>
                <w:rFonts w:ascii="IBM Plex Sans" w:hAnsi="IBM Plex Sans"/>
                <w:color w:val="000000"/>
              </w:rPr>
            </w:pPr>
            <w:r w:rsidRPr="007D2723">
              <w:rPr>
                <w:rFonts w:ascii="IBM Plex Sans" w:hAnsi="IBM Plex Sans"/>
                <w:color w:val="000000"/>
              </w:rPr>
              <w:t>Ongoing monitoring</w:t>
            </w:r>
          </w:p>
          <w:p w14:paraId="002682C4" w14:textId="77777777" w:rsidR="00F937D1" w:rsidRPr="007D2723" w:rsidRDefault="00F937D1" w:rsidP="009C370C">
            <w:pPr>
              <w:numPr>
                <w:ilvl w:val="1"/>
                <w:numId w:val="69"/>
              </w:numPr>
              <w:ind w:left="1080"/>
              <w:rPr>
                <w:rFonts w:ascii="IBM Plex Sans" w:hAnsi="IBM Plex Sans"/>
                <w:color w:val="000000"/>
              </w:rPr>
            </w:pPr>
            <w:r w:rsidRPr="007D2723">
              <w:rPr>
                <w:rFonts w:ascii="IBM Plex Sans" w:hAnsi="IBM Plex Sans"/>
                <w:color w:val="000000"/>
              </w:rPr>
              <w:t>Service auditing</w:t>
            </w:r>
          </w:p>
          <w:p w14:paraId="60734017" w14:textId="77777777" w:rsidR="00F937D1" w:rsidRPr="007D2723" w:rsidRDefault="00F937D1" w:rsidP="009C370C">
            <w:pPr>
              <w:numPr>
                <w:ilvl w:val="0"/>
                <w:numId w:val="68"/>
              </w:numPr>
              <w:ind w:left="360"/>
              <w:rPr>
                <w:rFonts w:ascii="IBM Plex Sans" w:hAnsi="IBM Plex Sans"/>
                <w:color w:val="000000"/>
              </w:rPr>
            </w:pPr>
            <w:r w:rsidRPr="007D2723">
              <w:rPr>
                <w:rFonts w:ascii="IBM Plex Sans" w:hAnsi="IBM Plex Sans"/>
                <w:color w:val="000000"/>
              </w:rPr>
              <w:t xml:space="preserve">CSP certification effort </w:t>
            </w:r>
          </w:p>
          <w:p w14:paraId="406E969C" w14:textId="77777777" w:rsidR="00F937D1" w:rsidRPr="007D2723" w:rsidRDefault="00F937D1" w:rsidP="009C370C">
            <w:pPr>
              <w:numPr>
                <w:ilvl w:val="1"/>
                <w:numId w:val="70"/>
              </w:numPr>
              <w:ind w:left="1080"/>
              <w:rPr>
                <w:rFonts w:ascii="IBM Plex Sans" w:hAnsi="IBM Plex Sans"/>
                <w:color w:val="000000"/>
              </w:rPr>
            </w:pPr>
            <w:r w:rsidRPr="007D2723">
              <w:rPr>
                <w:rFonts w:ascii="IBM Plex Sans" w:hAnsi="IBM Plex Sans"/>
                <w:color w:val="000000"/>
              </w:rPr>
              <w:t xml:space="preserve">Certification </w:t>
            </w:r>
          </w:p>
          <w:p w14:paraId="6D94C83E" w14:textId="77777777" w:rsidR="00F937D1" w:rsidRPr="007D2723" w:rsidRDefault="00F937D1" w:rsidP="009C370C">
            <w:pPr>
              <w:numPr>
                <w:ilvl w:val="1"/>
                <w:numId w:val="70"/>
              </w:numPr>
              <w:ind w:left="1080"/>
              <w:rPr>
                <w:rFonts w:ascii="IBM Plex Sans" w:hAnsi="IBM Plex Sans"/>
                <w:color w:val="000000"/>
              </w:rPr>
            </w:pPr>
            <w:r w:rsidRPr="007D2723">
              <w:rPr>
                <w:rFonts w:ascii="IBM Plex Sans" w:hAnsi="IBM Plex Sans"/>
                <w:color w:val="000000"/>
              </w:rPr>
              <w:t>Service auditing</w:t>
            </w:r>
          </w:p>
          <w:p w14:paraId="7FD2F01A" w14:textId="77777777" w:rsidR="00F937D1" w:rsidRPr="007D2723" w:rsidRDefault="00F937D1" w:rsidP="009C370C">
            <w:pPr>
              <w:numPr>
                <w:ilvl w:val="0"/>
                <w:numId w:val="68"/>
              </w:numPr>
              <w:ind w:left="360"/>
              <w:rPr>
                <w:rFonts w:ascii="IBM Plex Sans" w:hAnsi="IBM Plex Sans"/>
                <w:color w:val="000000"/>
              </w:rPr>
            </w:pPr>
            <w:r w:rsidRPr="007D2723">
              <w:rPr>
                <w:rFonts w:ascii="IBM Plex Sans" w:hAnsi="IBM Plex Sans"/>
                <w:color w:val="000000"/>
              </w:rPr>
              <w:t>Security operations</w:t>
            </w:r>
          </w:p>
          <w:p w14:paraId="5A51FFC4" w14:textId="77777777" w:rsidR="00F937D1" w:rsidRPr="007D2723" w:rsidRDefault="00F937D1" w:rsidP="009C370C">
            <w:pPr>
              <w:numPr>
                <w:ilvl w:val="1"/>
                <w:numId w:val="70"/>
              </w:numPr>
              <w:ind w:left="1080"/>
              <w:rPr>
                <w:rFonts w:ascii="IBM Plex Sans" w:hAnsi="IBM Plex Sans"/>
                <w:color w:val="000000"/>
              </w:rPr>
            </w:pPr>
            <w:r w:rsidRPr="007D2723">
              <w:rPr>
                <w:rFonts w:ascii="IBM Plex Sans" w:hAnsi="IBM Plex Sans"/>
                <w:color w:val="000000"/>
              </w:rPr>
              <w:t xml:space="preserve">Breach detection </w:t>
            </w:r>
          </w:p>
          <w:p w14:paraId="16CDF8D1" w14:textId="77777777" w:rsidR="00F937D1" w:rsidRPr="007D2723" w:rsidRDefault="00F937D1" w:rsidP="009C370C">
            <w:pPr>
              <w:numPr>
                <w:ilvl w:val="1"/>
                <w:numId w:val="70"/>
              </w:numPr>
              <w:ind w:left="1080"/>
              <w:rPr>
                <w:rFonts w:ascii="IBM Plex Sans" w:hAnsi="IBM Plex Sans"/>
                <w:color w:val="000000"/>
              </w:rPr>
            </w:pPr>
            <w:r w:rsidRPr="007D2723">
              <w:rPr>
                <w:rFonts w:ascii="IBM Plex Sans" w:hAnsi="IBM Plex Sans"/>
                <w:color w:val="000000"/>
              </w:rPr>
              <w:t>Remediation</w:t>
            </w:r>
          </w:p>
          <w:p w14:paraId="76CF3201" w14:textId="77777777" w:rsidR="00F937D1" w:rsidRPr="007D2723" w:rsidRDefault="00F937D1" w:rsidP="00F937D1">
            <w:pPr>
              <w:rPr>
                <w:rFonts w:ascii="IBM Plex Sans" w:hAnsi="IBM Plex Sans"/>
                <w:color w:val="000000"/>
              </w:rPr>
            </w:pPr>
          </w:p>
          <w:p w14:paraId="05BE4687" w14:textId="0BDBE2E1" w:rsidR="00F937D1" w:rsidRPr="007D2723" w:rsidRDefault="00F937D1" w:rsidP="00F937D1">
            <w:pPr>
              <w:rPr>
                <w:rFonts w:ascii="IBM Plex Sans" w:hAnsi="IBM Plex Sans"/>
                <w:color w:val="000000"/>
              </w:rPr>
            </w:pPr>
            <w:r w:rsidRPr="007D2723">
              <w:rPr>
                <w:rFonts w:ascii="IBM Plex Sans" w:hAnsi="IBM Plex Sans"/>
                <w:color w:val="000000"/>
              </w:rPr>
              <w:t>Further value comes from less predictable/measurable sources; these should be considered soft dollars</w:t>
            </w:r>
            <w:r w:rsidRPr="007D2723">
              <w:rPr>
                <w:rFonts w:ascii="IBM Plex Sans" w:hAnsi="IBM Plex Sans"/>
                <w:i/>
                <w:iCs/>
                <w:color w:val="000000"/>
              </w:rPr>
              <w:t xml:space="preserve"> </w:t>
            </w:r>
            <w:r w:rsidRPr="007D2723">
              <w:rPr>
                <w:rFonts w:ascii="IBM Plex Sans" w:hAnsi="IBM Plex Sans"/>
                <w:color w:val="000000"/>
              </w:rPr>
              <w:t>for an investment case but have the potential to be even more significant than the direct benefits.</w:t>
            </w:r>
          </w:p>
          <w:p w14:paraId="6FA46DC0" w14:textId="77777777" w:rsidR="00F937D1" w:rsidRPr="007D2723" w:rsidRDefault="00F937D1" w:rsidP="009C370C">
            <w:pPr>
              <w:numPr>
                <w:ilvl w:val="0"/>
                <w:numId w:val="71"/>
              </w:numPr>
              <w:rPr>
                <w:rFonts w:ascii="IBM Plex Sans" w:hAnsi="IBM Plex Sans"/>
                <w:color w:val="000000"/>
              </w:rPr>
            </w:pPr>
            <w:r w:rsidRPr="007D2723">
              <w:rPr>
                <w:rFonts w:ascii="IBM Plex Sans" w:hAnsi="IBM Plex Sans"/>
                <w:color w:val="000000"/>
              </w:rPr>
              <w:t>Reduced likelihood of regulatory penalties</w:t>
            </w:r>
          </w:p>
          <w:p w14:paraId="12134E3F" w14:textId="77777777" w:rsidR="00F937D1" w:rsidRPr="007D2723" w:rsidRDefault="00F937D1" w:rsidP="009C370C">
            <w:pPr>
              <w:numPr>
                <w:ilvl w:val="0"/>
                <w:numId w:val="71"/>
              </w:numPr>
              <w:rPr>
                <w:rFonts w:ascii="IBM Plex Sans" w:hAnsi="IBM Plex Sans"/>
                <w:color w:val="000000"/>
              </w:rPr>
            </w:pPr>
            <w:r w:rsidRPr="007D2723">
              <w:rPr>
                <w:rFonts w:ascii="IBM Plex Sans" w:hAnsi="IBM Plex Sans"/>
                <w:color w:val="000000"/>
              </w:rPr>
              <w:t>Cost of mega-breaches</w:t>
            </w:r>
          </w:p>
          <w:p w14:paraId="09AD8528" w14:textId="77777777" w:rsidR="00F937D1" w:rsidRPr="007D2723" w:rsidRDefault="00F937D1" w:rsidP="009C370C">
            <w:pPr>
              <w:numPr>
                <w:ilvl w:val="0"/>
                <w:numId w:val="71"/>
              </w:numPr>
              <w:rPr>
                <w:rFonts w:ascii="IBM Plex Sans" w:hAnsi="IBM Plex Sans"/>
                <w:color w:val="000000"/>
              </w:rPr>
            </w:pPr>
            <w:r w:rsidRPr="007D2723">
              <w:rPr>
                <w:rFonts w:ascii="IBM Plex Sans" w:hAnsi="IBM Plex Sans"/>
                <w:color w:val="000000"/>
              </w:rPr>
              <w:t>Opportunity of rapid SaaS deployment (business benefit)</w:t>
            </w:r>
          </w:p>
          <w:p w14:paraId="60DA00D5" w14:textId="77777777" w:rsidR="00F937D1" w:rsidRPr="007D2723" w:rsidRDefault="00F937D1" w:rsidP="009C370C">
            <w:pPr>
              <w:numPr>
                <w:ilvl w:val="0"/>
                <w:numId w:val="71"/>
              </w:numPr>
              <w:rPr>
                <w:rFonts w:ascii="IBM Plex Sans" w:hAnsi="IBM Plex Sans"/>
                <w:color w:val="000000"/>
              </w:rPr>
            </w:pPr>
            <w:r w:rsidRPr="007D2723">
              <w:rPr>
                <w:rFonts w:ascii="IBM Plex Sans" w:hAnsi="IBM Plex Sans"/>
                <w:color w:val="000000"/>
              </w:rPr>
              <w:t>Improved audit posture (ex. auditor’s confidence in bank)</w:t>
            </w:r>
          </w:p>
          <w:p w14:paraId="265ED927" w14:textId="77777777" w:rsidR="00F937D1" w:rsidRPr="007D2723" w:rsidRDefault="00F937D1" w:rsidP="009C370C">
            <w:pPr>
              <w:numPr>
                <w:ilvl w:val="0"/>
                <w:numId w:val="71"/>
              </w:numPr>
              <w:rPr>
                <w:rFonts w:ascii="IBM Plex Sans" w:hAnsi="IBM Plex Sans"/>
                <w:color w:val="000000"/>
              </w:rPr>
            </w:pPr>
            <w:r w:rsidRPr="007D2723">
              <w:rPr>
                <w:rFonts w:ascii="IBM Plex Sans" w:hAnsi="IBM Plex Sans"/>
                <w:color w:val="000000"/>
              </w:rPr>
              <w:t>Reduced reputation risk</w:t>
            </w:r>
          </w:p>
          <w:p w14:paraId="1FBD649E" w14:textId="77777777" w:rsidR="00F937D1" w:rsidRPr="007D2723" w:rsidRDefault="00F937D1" w:rsidP="00F937D1">
            <w:pPr>
              <w:rPr>
                <w:rFonts w:ascii="IBM Plex Sans" w:hAnsi="IBM Plex Sans"/>
                <w:color w:val="000000"/>
              </w:rPr>
            </w:pPr>
          </w:p>
          <w:p w14:paraId="3FC9C4C2" w14:textId="5EF53DE5" w:rsidR="00F937D1" w:rsidRPr="007D2723" w:rsidRDefault="00F937D1" w:rsidP="00F937D1">
            <w:pPr>
              <w:rPr>
                <w:rFonts w:ascii="IBM Plex Sans" w:hAnsi="IBM Plex Sans"/>
                <w:color w:val="000000"/>
              </w:rPr>
            </w:pPr>
            <w:r w:rsidRPr="007D2723">
              <w:rPr>
                <w:rFonts w:ascii="IBM Plex Sans" w:hAnsi="IBM Plex Sans"/>
                <w:color w:val="000000"/>
              </w:rPr>
              <w:t>In addition, adoption of IBM Cloud for Financial Services is an important part of a client’s hybrid cloud journey – which yields up to 2.5x more value than a public-only strategy. In the context of a client’s overall cloud journey, FS Cloud is a key contributor of technical and financial benefits.</w:t>
            </w:r>
          </w:p>
          <w:p w14:paraId="01546917" w14:textId="77777777" w:rsidR="00F937D1" w:rsidRPr="007D2723" w:rsidRDefault="00F937D1" w:rsidP="00F937D1">
            <w:pPr>
              <w:rPr>
                <w:rFonts w:ascii="IBM Plex Sans" w:hAnsi="IBM Plex Sans"/>
                <w:color w:val="000000"/>
              </w:rPr>
            </w:pPr>
          </w:p>
          <w:p w14:paraId="7B148F02" w14:textId="77777777" w:rsidR="00F937D1" w:rsidRPr="007D2723" w:rsidRDefault="00F937D1" w:rsidP="00F937D1">
            <w:pPr>
              <w:rPr>
                <w:rFonts w:ascii="IBM Plex Sans" w:hAnsi="IBM Plex Sans"/>
                <w:color w:val="000000"/>
              </w:rPr>
            </w:pPr>
            <w:r w:rsidRPr="007D2723">
              <w:rPr>
                <w:rFonts w:ascii="IBM Plex Sans" w:hAnsi="IBM Plex Sans"/>
                <w:noProof/>
                <w:color w:val="000000"/>
              </w:rPr>
              <w:drawing>
                <wp:inline distT="0" distB="0" distL="0" distR="0" wp14:anchorId="69FE9F77" wp14:editId="683880D4">
                  <wp:extent cx="5520690" cy="2503170"/>
                  <wp:effectExtent l="12700" t="12700" r="16510" b="1143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20690" cy="2503170"/>
                          </a:xfrm>
                          <a:prstGeom prst="rect">
                            <a:avLst/>
                          </a:prstGeom>
                          <a:ln>
                            <a:solidFill>
                              <a:schemeClr val="tx1">
                                <a:lumMod val="50000"/>
                                <a:lumOff val="50000"/>
                              </a:schemeClr>
                            </a:solidFill>
                          </a:ln>
                        </pic:spPr>
                      </pic:pic>
                    </a:graphicData>
                  </a:graphic>
                </wp:inline>
              </w:drawing>
            </w:r>
          </w:p>
          <w:p w14:paraId="0856AA70" w14:textId="77777777" w:rsidR="00F937D1" w:rsidRPr="007D2723" w:rsidRDefault="00F937D1" w:rsidP="00F937D1">
            <w:pPr>
              <w:rPr>
                <w:rFonts w:ascii="IBM Plex Sans" w:hAnsi="IBM Plex Sans"/>
                <w:color w:val="000000"/>
              </w:rPr>
            </w:pPr>
          </w:p>
          <w:p w14:paraId="64F973CC" w14:textId="5592659D" w:rsidR="00F937D1" w:rsidRPr="007D2723" w:rsidRDefault="00F937D1" w:rsidP="00F937D1">
            <w:pPr>
              <w:rPr>
                <w:rFonts w:ascii="IBM Plex Sans" w:hAnsi="IBM Plex Sans"/>
                <w:color w:val="000000"/>
              </w:rPr>
            </w:pPr>
            <w:r w:rsidRPr="007D2723">
              <w:rPr>
                <w:rFonts w:ascii="IBM Plex Sans" w:hAnsi="IBM Plex Sans"/>
                <w:color w:val="000000"/>
              </w:rPr>
              <w:t xml:space="preserve">A key driver of business value for a client is their level of cloud deployment, which in every industry, but especially the financial services industry, can be hindered by a lack of trust in cloud due to regulatory and security concerns. Given that many FS workloads would not be suitable for a cloud other than IBM Cloud for Financial Services, adoption of FS Cloud is likely to dramatically increase the overall level of cloud deployment. Clients are then able to reap the benefits of cloud that they otherwise would not. </w:t>
            </w:r>
          </w:p>
          <w:p w14:paraId="6C511133" w14:textId="77777777" w:rsidR="00F937D1" w:rsidRPr="007D2723" w:rsidRDefault="00F937D1" w:rsidP="00F937D1">
            <w:pPr>
              <w:rPr>
                <w:rFonts w:ascii="IBM Plex Sans" w:hAnsi="IBM Plex Sans"/>
                <w:color w:val="000000"/>
              </w:rPr>
            </w:pPr>
          </w:p>
          <w:p w14:paraId="5C92B18A" w14:textId="77777777" w:rsidR="00F937D1" w:rsidRPr="007D2723" w:rsidRDefault="00F937D1" w:rsidP="00F937D1">
            <w:pPr>
              <w:rPr>
                <w:rFonts w:ascii="IBM Plex Sans" w:hAnsi="IBM Plex Sans"/>
                <w:color w:val="000000"/>
              </w:rPr>
            </w:pPr>
            <w:r w:rsidRPr="007D2723">
              <w:rPr>
                <w:rFonts w:ascii="IBM Plex Sans" w:hAnsi="IBM Plex Sans"/>
                <w:noProof/>
                <w:color w:val="000000"/>
              </w:rPr>
              <w:lastRenderedPageBreak/>
              <w:drawing>
                <wp:inline distT="0" distB="0" distL="0" distR="0" wp14:anchorId="7D0D3190" wp14:editId="7E335DFE">
                  <wp:extent cx="5520690" cy="3010535"/>
                  <wp:effectExtent l="12700" t="12700" r="16510" b="12065"/>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20690" cy="3010535"/>
                          </a:xfrm>
                          <a:prstGeom prst="rect">
                            <a:avLst/>
                          </a:prstGeom>
                          <a:ln>
                            <a:solidFill>
                              <a:schemeClr val="tx1">
                                <a:lumMod val="50000"/>
                                <a:lumOff val="50000"/>
                              </a:schemeClr>
                            </a:solidFill>
                          </a:ln>
                        </pic:spPr>
                      </pic:pic>
                    </a:graphicData>
                  </a:graphic>
                </wp:inline>
              </w:drawing>
            </w:r>
          </w:p>
          <w:p w14:paraId="02B1E0E4" w14:textId="61BF6F25" w:rsidR="00F937D1" w:rsidRPr="007D2723" w:rsidRDefault="00F937D1" w:rsidP="00F937D1">
            <w:pPr>
              <w:rPr>
                <w:rFonts w:ascii="IBM Plex Sans" w:hAnsi="IBM Plex Sans"/>
                <w:color w:val="000000"/>
                <w:sz w:val="20"/>
                <w:szCs w:val="20"/>
              </w:rPr>
            </w:pPr>
          </w:p>
          <w:p w14:paraId="48039775" w14:textId="613E96AA" w:rsidR="00F937D1" w:rsidRPr="007D2723" w:rsidRDefault="00F937D1" w:rsidP="00F937D1">
            <w:pPr>
              <w:spacing w:after="120"/>
              <w:rPr>
                <w:rFonts w:ascii="IBM Plex Sans" w:hAnsi="IBM Plex Sans" w:cs="Calibri"/>
                <w:color w:val="222222"/>
              </w:rPr>
            </w:pPr>
            <w:r w:rsidRPr="007D2723">
              <w:rPr>
                <w:rFonts w:ascii="IBM Plex Sans" w:hAnsi="IBM Plex Sans" w:cs="Calibri"/>
                <w:color w:val="222222"/>
              </w:rPr>
              <w:t xml:space="preserve">Additional business case materials developed by </w:t>
            </w:r>
            <w:hyperlink r:id="rId144" w:history="1">
              <w:r w:rsidRPr="007D2723">
                <w:rPr>
                  <w:rStyle w:val="Hyperlink"/>
                  <w:rFonts w:ascii="IBM Plex Sans" w:hAnsi="IBM Plex Sans" w:cs="Calibri"/>
                </w:rPr>
                <w:t>Mitch Costom</w:t>
              </w:r>
            </w:hyperlink>
            <w:r w:rsidRPr="007D2723">
              <w:rPr>
                <w:rFonts w:ascii="IBM Plex Sans" w:hAnsi="IBM Plex Sans" w:cs="Calibri"/>
                <w:color w:val="222222"/>
              </w:rPr>
              <w:t xml:space="preserve"> (Mitch.Costom@ibm.com), in Cloud Strategy &amp; Business Models to bring to life the operational changes behind the savings and to tell the client how exactly they capture value.  These drivers include: </w:t>
            </w:r>
          </w:p>
          <w:p w14:paraId="4CD63DA4" w14:textId="77777777" w:rsidR="00F937D1" w:rsidRPr="007D2723" w:rsidRDefault="00F937D1" w:rsidP="009C370C">
            <w:pPr>
              <w:pStyle w:val="ListParagraph"/>
              <w:numPr>
                <w:ilvl w:val="0"/>
                <w:numId w:val="10"/>
              </w:numPr>
              <w:spacing w:after="120"/>
              <w:rPr>
                <w:rFonts w:ascii="IBM Plex Sans" w:hAnsi="IBM Plex Sans" w:cs="Calibri"/>
                <w:color w:val="222222"/>
              </w:rPr>
            </w:pPr>
            <w:r w:rsidRPr="007D2723">
              <w:rPr>
                <w:rFonts w:ascii="IBM Plex Sans" w:hAnsi="IBM Plex Sans" w:cs="Calibri"/>
                <w:color w:val="222222"/>
              </w:rPr>
              <w:t>Value Drivers</w:t>
            </w:r>
          </w:p>
          <w:p w14:paraId="5207AA1F" w14:textId="77777777" w:rsidR="00F937D1" w:rsidRPr="007D2723" w:rsidRDefault="00F937D1" w:rsidP="009C370C">
            <w:pPr>
              <w:pStyle w:val="ListParagraph"/>
              <w:numPr>
                <w:ilvl w:val="0"/>
                <w:numId w:val="10"/>
              </w:numPr>
              <w:spacing w:after="120"/>
              <w:rPr>
                <w:rFonts w:ascii="IBM Plex Sans" w:hAnsi="IBM Plex Sans" w:cs="Calibri"/>
                <w:color w:val="222222"/>
              </w:rPr>
            </w:pPr>
            <w:r w:rsidRPr="007D2723">
              <w:rPr>
                <w:rFonts w:ascii="IBM Plex Sans" w:hAnsi="IBM Plex Sans" w:cs="Calibri"/>
                <w:color w:val="222222"/>
              </w:rPr>
              <w:t>Timeline</w:t>
            </w:r>
          </w:p>
          <w:p w14:paraId="0B165689" w14:textId="77777777" w:rsidR="00F937D1" w:rsidRPr="007D2723" w:rsidRDefault="00F937D1" w:rsidP="009C370C">
            <w:pPr>
              <w:pStyle w:val="ListParagraph"/>
              <w:numPr>
                <w:ilvl w:val="0"/>
                <w:numId w:val="10"/>
              </w:numPr>
              <w:spacing w:after="120"/>
              <w:rPr>
                <w:rFonts w:ascii="IBM Plex Sans" w:hAnsi="IBM Plex Sans" w:cs="Calibri"/>
                <w:color w:val="222222"/>
              </w:rPr>
            </w:pPr>
            <w:r w:rsidRPr="007D2723">
              <w:rPr>
                <w:rFonts w:ascii="IBM Plex Sans" w:hAnsi="IBM Plex Sans" w:cs="Calibri"/>
                <w:color w:val="222222"/>
              </w:rPr>
              <w:t xml:space="preserve">Investment + ROI Analysis </w:t>
            </w:r>
          </w:p>
          <w:p w14:paraId="73026F21" w14:textId="77777777" w:rsidR="00F937D1" w:rsidRPr="007D2723" w:rsidRDefault="00F937D1" w:rsidP="00F937D1">
            <w:pPr>
              <w:spacing w:after="120"/>
              <w:rPr>
                <w:rFonts w:ascii="IBM Plex Sans" w:hAnsi="IBM Plex Sans" w:cs="Calibri"/>
                <w:color w:val="222222"/>
              </w:rPr>
            </w:pPr>
            <w:r w:rsidRPr="007D2723">
              <w:rPr>
                <w:rFonts w:ascii="IBM Plex Sans" w:hAnsi="IBM Plex Sans" w:cs="Calibri"/>
                <w:b/>
                <w:bCs/>
                <w:color w:val="222222"/>
              </w:rPr>
              <w:t xml:space="preserve">Value Drivers:  </w:t>
            </w:r>
            <w:r w:rsidRPr="007D2723">
              <w:rPr>
                <w:rFonts w:ascii="IBM Plex Sans" w:hAnsi="IBM Plex Sans" w:cs="Calibri"/>
                <w:color w:val="222222"/>
              </w:rPr>
              <w:t>We maintain a “library” of drivers that affect the client’s business; these aren’t model inputs/outputs but qualitative assumptions on the benefits of cloud that roll up to the quantitative assessment.  These drivers include:</w:t>
            </w:r>
          </w:p>
          <w:p w14:paraId="3F6E2905" w14:textId="77777777" w:rsidR="00F937D1" w:rsidRPr="007D2723" w:rsidRDefault="00F937D1" w:rsidP="009C370C">
            <w:pPr>
              <w:pStyle w:val="ListParagraph"/>
              <w:numPr>
                <w:ilvl w:val="0"/>
                <w:numId w:val="11"/>
              </w:numPr>
              <w:ind w:left="360"/>
              <w:rPr>
                <w:rFonts w:ascii="IBM Plex Sans" w:hAnsi="IBM Plex Sans" w:cs="Calibri"/>
                <w:color w:val="222222"/>
              </w:rPr>
            </w:pPr>
            <w:r w:rsidRPr="007D2723">
              <w:rPr>
                <w:rFonts w:ascii="IBM Plex Sans" w:hAnsi="IBM Plex Sans" w:cs="Calibri"/>
                <w:color w:val="222222"/>
              </w:rPr>
              <w:t xml:space="preserve">Business Acceleration </w:t>
            </w:r>
          </w:p>
          <w:p w14:paraId="00286B2E" w14:textId="77777777" w:rsidR="00F937D1" w:rsidRPr="007D2723" w:rsidRDefault="00F937D1" w:rsidP="009C370C">
            <w:pPr>
              <w:numPr>
                <w:ilvl w:val="0"/>
                <w:numId w:val="12"/>
              </w:numPr>
              <w:ind w:left="720"/>
              <w:rPr>
                <w:rFonts w:ascii="IBM Plex Sans" w:hAnsi="IBM Plex Sans" w:cs="Calibri"/>
                <w:color w:val="222222"/>
              </w:rPr>
            </w:pPr>
            <w:r w:rsidRPr="007D2723">
              <w:rPr>
                <w:rFonts w:ascii="IBM Plex Sans" w:hAnsi="IBM Plex Sans" w:cs="Calibri"/>
                <w:color w:val="222222"/>
              </w:rPr>
              <w:t xml:space="preserve">Revenue Growth </w:t>
            </w:r>
          </w:p>
          <w:p w14:paraId="29A46654" w14:textId="77777777" w:rsidR="00F937D1" w:rsidRPr="007D2723" w:rsidRDefault="00F937D1" w:rsidP="009C370C">
            <w:pPr>
              <w:numPr>
                <w:ilvl w:val="0"/>
                <w:numId w:val="12"/>
              </w:numPr>
              <w:ind w:left="720"/>
              <w:rPr>
                <w:rFonts w:ascii="IBM Plex Sans" w:hAnsi="IBM Plex Sans" w:cs="Calibri"/>
                <w:color w:val="222222"/>
              </w:rPr>
            </w:pPr>
            <w:r w:rsidRPr="007D2723">
              <w:rPr>
                <w:rFonts w:ascii="IBM Plex Sans" w:hAnsi="IBM Plex Sans" w:cs="Calibri"/>
                <w:color w:val="222222"/>
              </w:rPr>
              <w:t xml:space="preserve">Operating Expenses </w:t>
            </w:r>
          </w:p>
          <w:p w14:paraId="22F67B36" w14:textId="77777777" w:rsidR="00F937D1" w:rsidRPr="007D2723" w:rsidRDefault="00F937D1" w:rsidP="009C370C">
            <w:pPr>
              <w:numPr>
                <w:ilvl w:val="0"/>
                <w:numId w:val="12"/>
              </w:numPr>
              <w:ind w:left="720"/>
              <w:rPr>
                <w:rFonts w:ascii="IBM Plex Sans" w:hAnsi="IBM Plex Sans" w:cs="Calibri"/>
                <w:color w:val="222222"/>
              </w:rPr>
            </w:pPr>
            <w:r w:rsidRPr="007D2723">
              <w:rPr>
                <w:rFonts w:ascii="IBM Plex Sans" w:hAnsi="IBM Plex Sans" w:cs="Calibri"/>
                <w:color w:val="222222"/>
              </w:rPr>
              <w:t xml:space="preserve">Competitiveness </w:t>
            </w:r>
          </w:p>
          <w:p w14:paraId="64E18E8C" w14:textId="77777777" w:rsidR="00F937D1" w:rsidRPr="007D2723" w:rsidRDefault="00F937D1" w:rsidP="009C370C">
            <w:pPr>
              <w:numPr>
                <w:ilvl w:val="0"/>
                <w:numId w:val="12"/>
              </w:numPr>
              <w:ind w:left="720"/>
              <w:rPr>
                <w:rFonts w:ascii="IBM Plex Sans" w:hAnsi="IBM Plex Sans" w:cs="Calibri"/>
                <w:color w:val="222222"/>
              </w:rPr>
            </w:pPr>
            <w:r w:rsidRPr="007D2723">
              <w:rPr>
                <w:rFonts w:ascii="IBM Plex Sans" w:hAnsi="IBM Plex Sans" w:cs="Calibri"/>
                <w:color w:val="222222"/>
              </w:rPr>
              <w:t xml:space="preserve">Innovation </w:t>
            </w:r>
          </w:p>
          <w:p w14:paraId="3C267916" w14:textId="77777777" w:rsidR="00F937D1" w:rsidRPr="007D2723" w:rsidRDefault="00F937D1" w:rsidP="009C370C">
            <w:pPr>
              <w:pStyle w:val="ListParagraph"/>
              <w:numPr>
                <w:ilvl w:val="0"/>
                <w:numId w:val="11"/>
              </w:numPr>
              <w:ind w:left="360"/>
              <w:rPr>
                <w:rFonts w:ascii="IBM Plex Sans" w:hAnsi="IBM Plex Sans" w:cs="Calibri"/>
                <w:color w:val="222222"/>
              </w:rPr>
            </w:pPr>
            <w:r w:rsidRPr="007D2723">
              <w:rPr>
                <w:rFonts w:ascii="IBM Plex Sans" w:hAnsi="IBM Plex Sans" w:cs="Calibri"/>
                <w:color w:val="222222"/>
              </w:rPr>
              <w:t xml:space="preserve">ADM Productivity </w:t>
            </w:r>
          </w:p>
          <w:p w14:paraId="2B000DDF"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Developer Productivity </w:t>
            </w:r>
          </w:p>
          <w:p w14:paraId="3C20E56D"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Maintenance productivity </w:t>
            </w:r>
          </w:p>
          <w:p w14:paraId="550E5007"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Maintenance cost-avoidance (tech debt) </w:t>
            </w:r>
          </w:p>
          <w:p w14:paraId="2120F6AF" w14:textId="77777777" w:rsidR="00F937D1" w:rsidRPr="007D2723" w:rsidRDefault="00F937D1" w:rsidP="009C370C">
            <w:pPr>
              <w:pStyle w:val="ListParagraph"/>
              <w:numPr>
                <w:ilvl w:val="0"/>
                <w:numId w:val="11"/>
              </w:numPr>
              <w:ind w:left="360"/>
              <w:rPr>
                <w:rFonts w:ascii="IBM Plex Sans" w:hAnsi="IBM Plex Sans" w:cs="Calibri"/>
                <w:color w:val="222222"/>
              </w:rPr>
            </w:pPr>
            <w:r w:rsidRPr="007D2723">
              <w:rPr>
                <w:rFonts w:ascii="IBM Plex Sans" w:hAnsi="IBM Plex Sans" w:cs="Calibri"/>
                <w:color w:val="222222"/>
              </w:rPr>
              <w:t xml:space="preserve">Infra Cost Efficiency </w:t>
            </w:r>
          </w:p>
          <w:p w14:paraId="08A45EC3"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Unit cost differential </w:t>
            </w:r>
          </w:p>
          <w:p w14:paraId="24D40162"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Infra support spend </w:t>
            </w:r>
          </w:p>
          <w:p w14:paraId="7445DC53"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Utilization Optimization </w:t>
            </w:r>
          </w:p>
          <w:p w14:paraId="3722402F"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Maintenance cost-avoidance (tech debt) </w:t>
            </w:r>
          </w:p>
          <w:p w14:paraId="3805116F" w14:textId="77777777" w:rsidR="00F937D1" w:rsidRPr="007D2723" w:rsidRDefault="00F937D1" w:rsidP="009C370C">
            <w:pPr>
              <w:pStyle w:val="ListParagraph"/>
              <w:numPr>
                <w:ilvl w:val="0"/>
                <w:numId w:val="11"/>
              </w:numPr>
              <w:ind w:left="360"/>
              <w:rPr>
                <w:rFonts w:ascii="IBM Plex Sans" w:hAnsi="IBM Plex Sans" w:cs="Calibri"/>
                <w:color w:val="222222"/>
              </w:rPr>
            </w:pPr>
            <w:r w:rsidRPr="007D2723">
              <w:rPr>
                <w:rFonts w:ascii="IBM Plex Sans" w:hAnsi="IBM Plex Sans" w:cs="Calibri"/>
                <w:color w:val="222222"/>
              </w:rPr>
              <w:lastRenderedPageBreak/>
              <w:t xml:space="preserve">Regulatory and Risk </w:t>
            </w:r>
          </w:p>
          <w:p w14:paraId="357A984E"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Security risk </w:t>
            </w:r>
          </w:p>
          <w:p w14:paraId="3B31BF07"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Compliance / audit risk </w:t>
            </w:r>
          </w:p>
          <w:p w14:paraId="7E7A4F73" w14:textId="77777777" w:rsidR="00F937D1" w:rsidRPr="007D2723" w:rsidRDefault="00F937D1" w:rsidP="009C370C">
            <w:pPr>
              <w:pStyle w:val="ListParagraph"/>
              <w:numPr>
                <w:ilvl w:val="0"/>
                <w:numId w:val="11"/>
              </w:numPr>
              <w:ind w:left="360"/>
              <w:rPr>
                <w:rFonts w:ascii="IBM Plex Sans" w:hAnsi="IBM Plex Sans" w:cs="Calibri"/>
                <w:color w:val="222222"/>
              </w:rPr>
            </w:pPr>
            <w:r w:rsidRPr="007D2723">
              <w:rPr>
                <w:rFonts w:ascii="IBM Plex Sans" w:hAnsi="IBM Plex Sans" w:cs="Calibri"/>
                <w:color w:val="222222"/>
              </w:rPr>
              <w:t xml:space="preserve">Strategic Optionality </w:t>
            </w:r>
          </w:p>
          <w:p w14:paraId="3546DBCD"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Architecture flexibility </w:t>
            </w:r>
          </w:p>
          <w:p w14:paraId="7A6B0609" w14:textId="77777777" w:rsidR="00F937D1" w:rsidRPr="007D2723" w:rsidRDefault="00F937D1" w:rsidP="009C370C">
            <w:pPr>
              <w:numPr>
                <w:ilvl w:val="0"/>
                <w:numId w:val="13"/>
              </w:numPr>
              <w:ind w:left="720"/>
              <w:rPr>
                <w:rFonts w:ascii="IBM Plex Sans" w:hAnsi="IBM Plex Sans" w:cs="Calibri"/>
                <w:color w:val="222222"/>
              </w:rPr>
            </w:pPr>
            <w:r w:rsidRPr="007D2723">
              <w:rPr>
                <w:rFonts w:ascii="IBM Plex Sans" w:hAnsi="IBM Plex Sans" w:cs="Calibri"/>
                <w:color w:val="222222"/>
              </w:rPr>
              <w:t xml:space="preserve">Agility and cost arbitrage </w:t>
            </w:r>
          </w:p>
          <w:p w14:paraId="0A7603C3" w14:textId="77777777" w:rsidR="00F937D1" w:rsidRPr="007D2723" w:rsidRDefault="00F937D1" w:rsidP="00F937D1">
            <w:pPr>
              <w:rPr>
                <w:rFonts w:ascii="IBM Plex Sans" w:hAnsi="IBM Plex Sans" w:cs="Calibri"/>
                <w:color w:val="222222"/>
              </w:rPr>
            </w:pPr>
          </w:p>
          <w:p w14:paraId="2A1B34A3" w14:textId="31CF21DD" w:rsidR="00F937D1" w:rsidRPr="007D2723" w:rsidRDefault="00F937D1" w:rsidP="00F937D1">
            <w:pPr>
              <w:rPr>
                <w:rFonts w:ascii="IBM Plex Sans" w:hAnsi="IBM Plex Sans" w:cs="Calibri"/>
                <w:color w:val="222222"/>
              </w:rPr>
            </w:pPr>
            <w:r w:rsidRPr="007D2723">
              <w:rPr>
                <w:rFonts w:ascii="IBM Plex Sans" w:hAnsi="IBM Plex Sans" w:cs="Calibri"/>
                <w:color w:val="222222"/>
              </w:rPr>
              <w:t>The value derived is found in these categories over these periods:</w:t>
            </w:r>
          </w:p>
          <w:p w14:paraId="70BF182B" w14:textId="77777777" w:rsidR="00F937D1" w:rsidRPr="007D2723" w:rsidRDefault="00F937D1" w:rsidP="00F937D1">
            <w:pPr>
              <w:spacing w:after="120"/>
              <w:jc w:val="center"/>
              <w:rPr>
                <w:rFonts w:ascii="IBM Plex Sans" w:hAnsi="IBM Plex Sans" w:cs="Calibri"/>
                <w:b/>
                <w:bCs/>
                <w:color w:val="222222"/>
              </w:rPr>
            </w:pPr>
            <w:r w:rsidRPr="007D2723">
              <w:rPr>
                <w:rFonts w:ascii="IBM Plex Sans" w:hAnsi="IBM Plex Sans" w:cs="Calibri"/>
                <w:b/>
                <w:bCs/>
                <w:noProof/>
                <w:color w:val="222222"/>
              </w:rPr>
              <w:drawing>
                <wp:inline distT="0" distB="0" distL="0" distR="0" wp14:anchorId="3376C16B" wp14:editId="6DE6ECC0">
                  <wp:extent cx="4910328" cy="1179576"/>
                  <wp:effectExtent l="12700" t="12700" r="17780" b="146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910328" cy="1179576"/>
                          </a:xfrm>
                          <a:prstGeom prst="rect">
                            <a:avLst/>
                          </a:prstGeom>
                          <a:ln>
                            <a:solidFill>
                              <a:schemeClr val="bg1">
                                <a:lumMod val="50000"/>
                              </a:schemeClr>
                            </a:solidFill>
                          </a:ln>
                        </pic:spPr>
                      </pic:pic>
                    </a:graphicData>
                  </a:graphic>
                </wp:inline>
              </w:drawing>
            </w:r>
          </w:p>
          <w:p w14:paraId="6E0F2A58" w14:textId="77777777" w:rsidR="00F937D1" w:rsidRPr="007D2723" w:rsidRDefault="00F937D1" w:rsidP="00F937D1">
            <w:pPr>
              <w:rPr>
                <w:rFonts w:ascii="IBM Plex Sans" w:hAnsi="IBM Plex Sans" w:cs="Calibri"/>
                <w:b/>
                <w:bCs/>
                <w:color w:val="222222"/>
              </w:rPr>
            </w:pPr>
          </w:p>
          <w:p w14:paraId="56D87491" w14:textId="25F3DF8F" w:rsidR="00F937D1" w:rsidRPr="007D2723" w:rsidRDefault="00F937D1" w:rsidP="00F937D1">
            <w:pPr>
              <w:rPr>
                <w:rFonts w:ascii="IBM Plex Sans" w:hAnsi="IBM Plex Sans" w:cs="Calibri"/>
                <w:color w:val="222222"/>
              </w:rPr>
            </w:pPr>
            <w:r w:rsidRPr="007D2723">
              <w:rPr>
                <w:rFonts w:ascii="IBM Plex Sans" w:hAnsi="IBM Plex Sans" w:cs="Calibri"/>
                <w:b/>
                <w:bCs/>
                <w:color w:val="222222"/>
              </w:rPr>
              <w:t>Timeline:</w:t>
            </w:r>
            <w:r w:rsidRPr="007D2723">
              <w:rPr>
                <w:rFonts w:ascii="IBM Plex Sans" w:hAnsi="IBM Plex Sans" w:cs="Calibri"/>
                <w:color w:val="222222"/>
              </w:rPr>
              <w:t xml:space="preserve">  the time required to achieve run rate benefits depends on the ambition of the journey; there is a limit to how much can be transformed in a year, and clients are likely to go for “quick wins” i.e., easier journeys first. </w:t>
            </w:r>
          </w:p>
          <w:p w14:paraId="48FCCF98" w14:textId="77777777" w:rsidR="00F937D1" w:rsidRPr="007D2723" w:rsidRDefault="00F937D1" w:rsidP="00F937D1">
            <w:pPr>
              <w:spacing w:after="120"/>
              <w:rPr>
                <w:rFonts w:ascii="IBM Plex Sans" w:hAnsi="IBM Plex Sans" w:cs="Calibri"/>
                <w:color w:val="222222"/>
              </w:rPr>
            </w:pPr>
          </w:p>
          <w:p w14:paraId="23AE46D7" w14:textId="70ACB36B" w:rsidR="00F937D1" w:rsidRPr="007D2723" w:rsidRDefault="00F937D1" w:rsidP="00F937D1">
            <w:pPr>
              <w:spacing w:after="120"/>
              <w:jc w:val="center"/>
              <w:rPr>
                <w:rFonts w:ascii="IBM Plex Sans" w:hAnsi="IBM Plex Sans" w:cs="Calibri"/>
                <w:color w:val="222222"/>
              </w:rPr>
            </w:pPr>
            <w:r w:rsidRPr="007D2723">
              <w:rPr>
                <w:rFonts w:ascii="IBM Plex Sans" w:hAnsi="IBM Plex Sans" w:cs="Calibri"/>
                <w:noProof/>
                <w:color w:val="222222"/>
              </w:rPr>
              <w:drawing>
                <wp:inline distT="0" distB="0" distL="0" distR="0" wp14:anchorId="4F157B82" wp14:editId="06300A83">
                  <wp:extent cx="4910328" cy="2121408"/>
                  <wp:effectExtent l="12700" t="12700" r="17780" b="1270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10328" cy="2121408"/>
                          </a:xfrm>
                          <a:prstGeom prst="rect">
                            <a:avLst/>
                          </a:prstGeom>
                          <a:ln>
                            <a:solidFill>
                              <a:schemeClr val="bg1">
                                <a:lumMod val="50000"/>
                              </a:schemeClr>
                            </a:solidFill>
                          </a:ln>
                        </pic:spPr>
                      </pic:pic>
                    </a:graphicData>
                  </a:graphic>
                </wp:inline>
              </w:drawing>
            </w:r>
          </w:p>
          <w:p w14:paraId="10E72C1E" w14:textId="2C6C00CA" w:rsidR="00F937D1" w:rsidRPr="007D2723" w:rsidRDefault="00F937D1" w:rsidP="00F937D1">
            <w:pPr>
              <w:spacing w:after="120"/>
              <w:rPr>
                <w:rFonts w:ascii="IBM Plex Sans" w:hAnsi="IBM Plex Sans" w:cs="Calibri"/>
                <w:color w:val="222222"/>
              </w:rPr>
            </w:pPr>
            <w:r w:rsidRPr="007D2723">
              <w:rPr>
                <w:rFonts w:ascii="IBM Plex Sans" w:hAnsi="IBM Plex Sans" w:cs="Calibri"/>
                <w:b/>
                <w:bCs/>
                <w:color w:val="222222"/>
              </w:rPr>
              <w:t>ROI:</w:t>
            </w:r>
            <w:r w:rsidRPr="007D2723">
              <w:rPr>
                <w:rFonts w:ascii="IBM Plex Sans" w:hAnsi="IBM Plex Sans" w:cs="Calibri"/>
                <w:color w:val="222222"/>
              </w:rPr>
              <w:t xml:space="preserve">  we estimate transformation costs for each journey, which can be compared to benefits of the journey; each journey therefore has a different ROI profile, and the client must balance speed, ROI, and absolute savings. </w:t>
            </w:r>
          </w:p>
          <w:p w14:paraId="0F943678" w14:textId="77777777" w:rsidR="00F937D1" w:rsidRPr="007D2723" w:rsidRDefault="00F937D1" w:rsidP="00F937D1">
            <w:pPr>
              <w:spacing w:after="120"/>
              <w:jc w:val="center"/>
              <w:rPr>
                <w:rFonts w:ascii="IBM Plex Sans" w:hAnsi="IBM Plex Sans" w:cs="Calibri"/>
                <w:color w:val="222222"/>
              </w:rPr>
            </w:pPr>
            <w:r w:rsidRPr="007D2723">
              <w:rPr>
                <w:rFonts w:ascii="IBM Plex Sans" w:hAnsi="IBM Plex Sans"/>
                <w:noProof/>
              </w:rPr>
              <w:lastRenderedPageBreak/>
              <w:drawing>
                <wp:inline distT="0" distB="0" distL="0" distR="0" wp14:anchorId="7C1006B9" wp14:editId="0DDEDDD2">
                  <wp:extent cx="4910958" cy="2233613"/>
                  <wp:effectExtent l="12700" t="12700" r="17145" b="14605"/>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10958" cy="2233613"/>
                          </a:xfrm>
                          <a:prstGeom prst="rect">
                            <a:avLst/>
                          </a:prstGeom>
                          <a:ln>
                            <a:solidFill>
                              <a:schemeClr val="bg1">
                                <a:lumMod val="50000"/>
                              </a:schemeClr>
                            </a:solidFill>
                          </a:ln>
                        </pic:spPr>
                      </pic:pic>
                    </a:graphicData>
                  </a:graphic>
                </wp:inline>
              </w:drawing>
            </w:r>
          </w:p>
          <w:p w14:paraId="059EF961" w14:textId="3EBDFDFA" w:rsidR="00F937D1" w:rsidRPr="007D2723" w:rsidRDefault="00F937D1" w:rsidP="00F937D1">
            <w:pPr>
              <w:pStyle w:val="ListParagraph"/>
              <w:ind w:left="360"/>
              <w:rPr>
                <w:rFonts w:ascii="IBM Plex Sans" w:hAnsi="IBM Plex Sans"/>
              </w:rPr>
            </w:pPr>
          </w:p>
        </w:tc>
      </w:tr>
      <w:tr w:rsidR="00F937D1" w:rsidRPr="007D2723" w14:paraId="16048EFB" w14:textId="77777777" w:rsidTr="00C70ADF">
        <w:trPr>
          <w:trHeight w:val="340"/>
        </w:trPr>
        <w:tc>
          <w:tcPr>
            <w:tcW w:w="9360" w:type="dxa"/>
            <w:tcBorders>
              <w:top w:val="nil"/>
              <w:left w:val="nil"/>
              <w:bottom w:val="nil"/>
              <w:right w:val="nil"/>
            </w:tcBorders>
            <w:shd w:val="clear" w:color="auto" w:fill="auto"/>
            <w:vAlign w:val="center"/>
            <w:hideMark/>
          </w:tcPr>
          <w:p w14:paraId="1B9AA04E" w14:textId="4D7CE514"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19" w:name="_What_costs_can"/>
            <w:bookmarkStart w:id="220" w:name="_Toc67035678"/>
            <w:bookmarkStart w:id="221" w:name="_Toc67035799"/>
            <w:bookmarkStart w:id="222" w:name="_Toc88037104"/>
            <w:bookmarkEnd w:id="219"/>
            <w:r w:rsidRPr="007D2723">
              <w:rPr>
                <w:rFonts w:ascii="IBM Plex Sans" w:hAnsi="IBM Plex Sans" w:cs="Times New Roman"/>
                <w:b/>
                <w:bCs/>
                <w:sz w:val="28"/>
                <w:szCs w:val="28"/>
              </w:rPr>
              <w:lastRenderedPageBreak/>
              <w:t>What costs can client banks avoid by using the controls now provided out of the box?</w:t>
            </w:r>
            <w:bookmarkEnd w:id="220"/>
            <w:bookmarkEnd w:id="221"/>
            <w:bookmarkEnd w:id="222"/>
          </w:p>
        </w:tc>
      </w:tr>
      <w:tr w:rsidR="00F937D1" w:rsidRPr="007D2723" w14:paraId="1B18FCE1" w14:textId="77777777" w:rsidTr="00C70ADF">
        <w:trPr>
          <w:trHeight w:val="320"/>
        </w:trPr>
        <w:tc>
          <w:tcPr>
            <w:tcW w:w="9360" w:type="dxa"/>
            <w:tcBorders>
              <w:top w:val="nil"/>
              <w:left w:val="nil"/>
              <w:bottom w:val="nil"/>
              <w:right w:val="nil"/>
            </w:tcBorders>
            <w:shd w:val="clear" w:color="auto" w:fill="auto"/>
            <w:vAlign w:val="center"/>
            <w:hideMark/>
          </w:tcPr>
          <w:p w14:paraId="2387E30D" w14:textId="77777777" w:rsidR="00F937D1" w:rsidRPr="007D2723" w:rsidRDefault="00F937D1" w:rsidP="00F937D1">
            <w:pPr>
              <w:rPr>
                <w:rFonts w:ascii="IBM Plex Sans" w:hAnsi="IBM Plex Sans" w:cs="Calibri"/>
                <w:color w:val="222222"/>
              </w:rPr>
            </w:pPr>
            <w:r w:rsidRPr="007D2723">
              <w:rPr>
                <w:rFonts w:ascii="IBM Plex Sans" w:hAnsi="IBM Plex Sans" w:cs="Calibri"/>
                <w:color w:val="222222"/>
              </w:rPr>
              <w:t xml:space="preserve">Clients using the IBM Cloud for Financial Services™ can avoid costs for designing, assessing the security and compliance posture, maintaining compliance, and readying the cloud environment.  </w:t>
            </w:r>
            <w:r w:rsidRPr="007D2723">
              <w:rPr>
                <w:rFonts w:ascii="IBM Plex Sans" w:hAnsi="IBM Plex Sans" w:cs="Calibri"/>
                <w:color w:val="000000"/>
              </w:rPr>
              <w:t>With the VMware solution, c</w:t>
            </w:r>
            <w:r w:rsidRPr="007D2723">
              <w:rPr>
                <w:rFonts w:ascii="IBM Plex Sans" w:hAnsi="IBM Plex Sans" w:cs="Calibri"/>
                <w:color w:val="222222"/>
              </w:rPr>
              <w:t xml:space="preserve">onfiguring the IBM Cloud for Financial Services™ can be completed within two weeks, including automated deployment of HA and DR.  </w:t>
            </w:r>
          </w:p>
          <w:p w14:paraId="5D00D879" w14:textId="77777777" w:rsidR="00F937D1" w:rsidRPr="007D2723" w:rsidRDefault="00F937D1" w:rsidP="00F937D1">
            <w:pPr>
              <w:rPr>
                <w:rFonts w:ascii="IBM Plex Sans" w:hAnsi="IBM Plex Sans"/>
                <w:b/>
                <w:bCs/>
                <w:color w:val="000000"/>
                <w:sz w:val="28"/>
                <w:szCs w:val="28"/>
              </w:rPr>
            </w:pPr>
          </w:p>
          <w:p w14:paraId="5CE6FE3C" w14:textId="20815D71" w:rsidR="00F937D1" w:rsidRPr="007D2723" w:rsidRDefault="00F937D1" w:rsidP="00F937D1">
            <w:pPr>
              <w:rPr>
                <w:rFonts w:ascii="IBM Plex Sans" w:hAnsi="IBM Plex Sans"/>
                <w:b/>
                <w:bCs/>
                <w:color w:val="000000"/>
                <w:sz w:val="28"/>
                <w:szCs w:val="28"/>
              </w:rPr>
            </w:pPr>
            <w:r w:rsidRPr="007D2723">
              <w:rPr>
                <w:rFonts w:ascii="IBM Plex Sans" w:hAnsi="IBM Plex Sans"/>
                <w:b/>
                <w:bCs/>
                <w:noProof/>
                <w:color w:val="000000"/>
                <w:sz w:val="28"/>
                <w:szCs w:val="28"/>
              </w:rPr>
              <w:drawing>
                <wp:inline distT="0" distB="0" distL="0" distR="0" wp14:anchorId="0C49B9C6" wp14:editId="05A8318B">
                  <wp:extent cx="5806440" cy="3262630"/>
                  <wp:effectExtent l="0" t="0" r="0" b="127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06440" cy="3262630"/>
                          </a:xfrm>
                          <a:prstGeom prst="rect">
                            <a:avLst/>
                          </a:prstGeom>
                        </pic:spPr>
                      </pic:pic>
                    </a:graphicData>
                  </a:graphic>
                </wp:inline>
              </w:drawing>
            </w:r>
          </w:p>
          <w:p w14:paraId="1DEA7784" w14:textId="1819722E" w:rsidR="00F937D1" w:rsidRPr="007D2723" w:rsidRDefault="00F937D1" w:rsidP="00F937D1">
            <w:pPr>
              <w:rPr>
                <w:rFonts w:ascii="IBM Plex Sans" w:hAnsi="IBM Plex Sans"/>
                <w:b/>
                <w:bCs/>
                <w:color w:val="000000"/>
                <w:sz w:val="28"/>
                <w:szCs w:val="28"/>
              </w:rPr>
            </w:pPr>
            <w:r w:rsidRPr="007D2723">
              <w:rPr>
                <w:rFonts w:ascii="IBM Plex Sans" w:hAnsi="IBM Plex Sans"/>
                <w:b/>
                <w:bCs/>
                <w:noProof/>
                <w:color w:val="000000"/>
                <w:sz w:val="28"/>
                <w:szCs w:val="28"/>
              </w:rPr>
              <w:lastRenderedPageBreak/>
              <w:drawing>
                <wp:inline distT="0" distB="0" distL="0" distR="0" wp14:anchorId="4AB47B7D" wp14:editId="78A8387F">
                  <wp:extent cx="5806440" cy="3259455"/>
                  <wp:effectExtent l="0" t="0" r="0" b="444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06440" cy="3259455"/>
                          </a:xfrm>
                          <a:prstGeom prst="rect">
                            <a:avLst/>
                          </a:prstGeom>
                        </pic:spPr>
                      </pic:pic>
                    </a:graphicData>
                  </a:graphic>
                </wp:inline>
              </w:drawing>
            </w:r>
          </w:p>
          <w:p w14:paraId="233E08A2" w14:textId="5FF742BB" w:rsidR="00F937D1" w:rsidRPr="007D2723" w:rsidRDefault="00F937D1" w:rsidP="00F937D1">
            <w:pPr>
              <w:rPr>
                <w:rFonts w:ascii="IBM Plex Sans" w:hAnsi="IBM Plex Sans"/>
                <w:b/>
                <w:bCs/>
                <w:color w:val="000000"/>
                <w:sz w:val="28"/>
                <w:szCs w:val="28"/>
              </w:rPr>
            </w:pPr>
          </w:p>
          <w:p w14:paraId="52B2C033" w14:textId="6AFF1DA5" w:rsidR="00F937D1" w:rsidRPr="007D2723" w:rsidRDefault="00F937D1" w:rsidP="00F937D1">
            <w:pPr>
              <w:rPr>
                <w:rFonts w:ascii="IBM Plex Sans" w:hAnsi="IBM Plex Sans"/>
                <w:b/>
                <w:bCs/>
                <w:color w:val="000000"/>
                <w:sz w:val="28"/>
                <w:szCs w:val="28"/>
              </w:rPr>
            </w:pPr>
            <w:r w:rsidRPr="007D2723">
              <w:rPr>
                <w:rFonts w:ascii="IBM Plex Sans" w:hAnsi="IBM Plex Sans"/>
                <w:b/>
                <w:bCs/>
                <w:noProof/>
                <w:color w:val="000000"/>
                <w:sz w:val="28"/>
                <w:szCs w:val="28"/>
              </w:rPr>
              <w:drawing>
                <wp:inline distT="0" distB="0" distL="0" distR="0" wp14:anchorId="257BC1C1" wp14:editId="286FDEFF">
                  <wp:extent cx="5806440" cy="3263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806440" cy="3263900"/>
                          </a:xfrm>
                          <a:prstGeom prst="rect">
                            <a:avLst/>
                          </a:prstGeom>
                        </pic:spPr>
                      </pic:pic>
                    </a:graphicData>
                  </a:graphic>
                </wp:inline>
              </w:drawing>
            </w:r>
          </w:p>
          <w:p w14:paraId="47ED1911" w14:textId="77777777" w:rsidR="00F937D1" w:rsidRPr="007D2723" w:rsidRDefault="00F937D1" w:rsidP="00F937D1">
            <w:pPr>
              <w:rPr>
                <w:rFonts w:ascii="IBM Plex Sans" w:hAnsi="IBM Plex Sans"/>
                <w:color w:val="000000"/>
                <w:u w:val="single"/>
              </w:rPr>
            </w:pPr>
          </w:p>
          <w:p w14:paraId="37F47D4B" w14:textId="6EDDA418" w:rsidR="00F937D1" w:rsidRPr="007D2723" w:rsidRDefault="00F937D1" w:rsidP="00F937D1">
            <w:pPr>
              <w:rPr>
                <w:rFonts w:ascii="IBM Plex Sans" w:hAnsi="IBM Plex Sans"/>
                <w:color w:val="000000"/>
                <w:u w:val="single"/>
              </w:rPr>
            </w:pPr>
            <w:r w:rsidRPr="007D2723">
              <w:rPr>
                <w:rFonts w:ascii="IBM Plex Sans" w:hAnsi="IBM Plex Sans"/>
                <w:color w:val="000000"/>
                <w:u w:val="single"/>
              </w:rPr>
              <w:t>Area:</w:t>
            </w:r>
          </w:p>
          <w:p w14:paraId="273A8760" w14:textId="065C80C7" w:rsidR="00F937D1" w:rsidRPr="007D2723" w:rsidRDefault="00F937D1" w:rsidP="00F937D1">
            <w:pPr>
              <w:rPr>
                <w:rFonts w:ascii="IBM Plex Sans" w:hAnsi="IBM Plex Sans"/>
                <w:color w:val="000000"/>
              </w:rPr>
            </w:pPr>
            <w:r w:rsidRPr="007D2723">
              <w:rPr>
                <w:rFonts w:ascii="IBM Plex Sans" w:hAnsi="IBM Plex Sans"/>
                <w:color w:val="000000"/>
              </w:rPr>
              <w:t>Risk / Compliance: 9% Revenue</w:t>
            </w:r>
          </w:p>
          <w:p w14:paraId="01729B33" w14:textId="3926D292" w:rsidR="00F937D1" w:rsidRPr="007D2723" w:rsidRDefault="00F937D1" w:rsidP="009C370C">
            <w:pPr>
              <w:pStyle w:val="ListParagraph"/>
              <w:numPr>
                <w:ilvl w:val="0"/>
                <w:numId w:val="90"/>
              </w:numPr>
              <w:rPr>
                <w:rFonts w:ascii="IBM Plex Sans" w:hAnsi="IBM Plex Sans"/>
                <w:color w:val="000000"/>
              </w:rPr>
            </w:pPr>
            <w:r w:rsidRPr="007D2723">
              <w:rPr>
                <w:rFonts w:ascii="IBM Plex Sans" w:hAnsi="IBM Plex Sans"/>
                <w:color w:val="000000"/>
              </w:rPr>
              <w:t xml:space="preserve">Risk Management Association: 50% of respondents said they spent between 6% and 10% of their revenue on compliance costs, while another 20% spent less than 5% on compliance. For banks, that has meant less flexibility in designing products (25%) and higher costs for some products (22%); </w:t>
            </w:r>
            <w:hyperlink r:id="rId151" w:history="1">
              <w:r w:rsidRPr="007D2723">
                <w:rPr>
                  <w:rStyle w:val="Hyperlink"/>
                  <w:rFonts w:ascii="IBM Plex Sans" w:hAnsi="IBM Plex Sans"/>
                </w:rPr>
                <w:t>https://www.bloomberg.com/professional/blog/rising-compliance-costs-hurting-customers-banks-say/</w:t>
              </w:r>
            </w:hyperlink>
          </w:p>
          <w:p w14:paraId="2F53C03C" w14:textId="21690A93" w:rsidR="00F937D1" w:rsidRPr="007D2723" w:rsidRDefault="00F937D1" w:rsidP="009C370C">
            <w:pPr>
              <w:pStyle w:val="ListParagraph"/>
              <w:numPr>
                <w:ilvl w:val="0"/>
                <w:numId w:val="90"/>
              </w:numPr>
              <w:rPr>
                <w:rFonts w:ascii="IBM Plex Sans" w:hAnsi="IBM Plex Sans"/>
                <w:color w:val="000000"/>
              </w:rPr>
            </w:pPr>
            <w:r w:rsidRPr="007D2723">
              <w:rPr>
                <w:rFonts w:ascii="IBM Plex Sans" w:hAnsi="IBM Plex Sans"/>
                <w:color w:val="000000"/>
              </w:rPr>
              <w:t xml:space="preserve">Federal Reserve Bank of St. Louis: Compliance costs averaged 7% of noninterest expense; </w:t>
            </w:r>
            <w:hyperlink r:id="rId152" w:history="1">
              <w:r w:rsidRPr="007D2723">
                <w:rPr>
                  <w:rStyle w:val="Hyperlink"/>
                  <w:rFonts w:ascii="IBM Plex Sans" w:hAnsi="IBM Plex Sans"/>
                </w:rPr>
                <w:t>https://www.communitybanking.org/~/media/files/compliance%20costs%20economies%20of%20scale%20and%20compliance%20performance.pdf</w:t>
              </w:r>
            </w:hyperlink>
            <w:r w:rsidRPr="007D2723">
              <w:rPr>
                <w:rFonts w:ascii="IBM Plex Sans" w:hAnsi="IBM Plex Sans"/>
                <w:color w:val="000000"/>
              </w:rPr>
              <w:t xml:space="preserve"> </w:t>
            </w:r>
          </w:p>
          <w:p w14:paraId="1A794B29" w14:textId="55C77395" w:rsidR="00F937D1" w:rsidRPr="007D2723" w:rsidRDefault="00F937D1" w:rsidP="009C370C">
            <w:pPr>
              <w:pStyle w:val="ListParagraph"/>
              <w:numPr>
                <w:ilvl w:val="0"/>
                <w:numId w:val="90"/>
              </w:numPr>
              <w:rPr>
                <w:rFonts w:ascii="IBM Plex Sans" w:hAnsi="IBM Plex Sans"/>
                <w:color w:val="000000"/>
              </w:rPr>
            </w:pPr>
            <w:r w:rsidRPr="007D2723">
              <w:rPr>
                <w:rFonts w:ascii="IBM Plex Sans" w:hAnsi="IBM Plex Sans"/>
                <w:color w:val="000000"/>
              </w:rPr>
              <w:t>IT Security is 10% of IT Operating Expense (</w:t>
            </w:r>
            <w:proofErr w:type="spellStart"/>
            <w:r w:rsidRPr="007D2723">
              <w:rPr>
                <w:rFonts w:ascii="IBM Plex Sans" w:hAnsi="IBM Plex Sans"/>
                <w:color w:val="000000"/>
              </w:rPr>
              <w:t>OpEx</w:t>
            </w:r>
            <w:proofErr w:type="spellEnd"/>
            <w:r w:rsidRPr="007D2723">
              <w:rPr>
                <w:rFonts w:ascii="IBM Plex Sans" w:hAnsi="IBM Plex Sans"/>
                <w:color w:val="000000"/>
              </w:rPr>
              <w:t xml:space="preserve">); </w:t>
            </w:r>
            <w:hyperlink r:id="rId153" w:history="1">
              <w:r w:rsidRPr="007D2723">
                <w:rPr>
                  <w:rStyle w:val="Hyperlink"/>
                  <w:rFonts w:ascii="IBM Plex Sans" w:hAnsi="IBM Plex Sans"/>
                </w:rPr>
                <w:t>https://www.finextra.com/pressarticle/78229/financial-institutions-spend-an-average-of-10-of-their-tech-budgets-on-cybersecurity</w:t>
              </w:r>
            </w:hyperlink>
          </w:p>
          <w:p w14:paraId="4B3CADC9" w14:textId="77777777" w:rsidR="00F937D1" w:rsidRPr="007D2723" w:rsidRDefault="00F937D1" w:rsidP="009C370C">
            <w:pPr>
              <w:pStyle w:val="ListParagraph"/>
              <w:numPr>
                <w:ilvl w:val="0"/>
                <w:numId w:val="90"/>
              </w:numPr>
              <w:rPr>
                <w:rFonts w:ascii="IBM Plex Sans" w:hAnsi="IBM Plex Sans"/>
                <w:color w:val="000000"/>
              </w:rPr>
            </w:pPr>
            <w:r w:rsidRPr="007D2723">
              <w:rPr>
                <w:rFonts w:ascii="IBM Plex Sans" w:hAnsi="IBM Plex Sans"/>
                <w:color w:val="000000"/>
              </w:rPr>
              <w:t xml:space="preserve">Cybersecurity cost as a percentage of IT cost. (Includes all capital and operational costs/spending on activities and systems).  IBM Institute for Business Value Benchmark. </w:t>
            </w:r>
          </w:p>
          <w:p w14:paraId="670E0448" w14:textId="5FA9EE39" w:rsidR="00F937D1" w:rsidRPr="007D2723" w:rsidRDefault="00F937D1" w:rsidP="009C370C">
            <w:pPr>
              <w:pStyle w:val="ListParagraph"/>
              <w:numPr>
                <w:ilvl w:val="0"/>
                <w:numId w:val="90"/>
              </w:numPr>
              <w:rPr>
                <w:rFonts w:ascii="IBM Plex Sans" w:hAnsi="IBM Plex Sans"/>
                <w:color w:val="000000"/>
              </w:rPr>
            </w:pPr>
            <w:r w:rsidRPr="007D2723">
              <w:rPr>
                <w:rFonts w:ascii="IBM Plex Sans" w:hAnsi="IBM Plex Sans"/>
                <w:color w:val="000000"/>
              </w:rPr>
              <w:t>IT Compliance is 15% of IT Operating Expense (</w:t>
            </w:r>
            <w:proofErr w:type="spellStart"/>
            <w:r w:rsidRPr="007D2723">
              <w:rPr>
                <w:rFonts w:ascii="IBM Plex Sans" w:hAnsi="IBM Plex Sans"/>
                <w:color w:val="000000"/>
              </w:rPr>
              <w:t>OpEx</w:t>
            </w:r>
            <w:proofErr w:type="spellEnd"/>
            <w:r w:rsidRPr="007D2723">
              <w:rPr>
                <w:rFonts w:ascii="IBM Plex Sans" w:hAnsi="IBM Plex Sans"/>
                <w:color w:val="000000"/>
              </w:rPr>
              <w:t xml:space="preserve">):  </w:t>
            </w:r>
            <w:hyperlink r:id="rId154" w:history="1">
              <w:r w:rsidRPr="007D2723">
                <w:rPr>
                  <w:rStyle w:val="Hyperlink"/>
                  <w:rFonts w:ascii="IBM Plex Sans" w:hAnsi="IBM Plex Sans"/>
                </w:rPr>
                <w:t>https://securityintelligence.com/news/security-compliance-spend-now-or-pay-later/</w:t>
              </w:r>
            </w:hyperlink>
          </w:p>
          <w:p w14:paraId="37A2075D" w14:textId="77777777" w:rsidR="00F937D1" w:rsidRPr="007D2723" w:rsidRDefault="00F937D1" w:rsidP="00F937D1">
            <w:pPr>
              <w:rPr>
                <w:rFonts w:ascii="IBM Plex Sans" w:hAnsi="IBM Plex Sans"/>
                <w:b/>
                <w:bCs/>
                <w:color w:val="000000"/>
                <w:sz w:val="28"/>
                <w:szCs w:val="28"/>
              </w:rPr>
            </w:pPr>
          </w:p>
          <w:p w14:paraId="0BDC3CE6" w14:textId="39777A77" w:rsidR="00F937D1" w:rsidRPr="007D2723" w:rsidRDefault="00F937D1" w:rsidP="00F937D1">
            <w:pPr>
              <w:rPr>
                <w:rFonts w:ascii="IBM Plex Sans" w:hAnsi="IBM Plex Sans"/>
                <w:b/>
                <w:bCs/>
                <w:color w:val="000000"/>
                <w:sz w:val="28"/>
                <w:szCs w:val="28"/>
              </w:rPr>
            </w:pPr>
          </w:p>
        </w:tc>
      </w:tr>
      <w:tr w:rsidR="00F937D1" w:rsidRPr="007D2723" w14:paraId="31CA4682" w14:textId="77777777" w:rsidTr="00C70ADF">
        <w:trPr>
          <w:trHeight w:val="340"/>
        </w:trPr>
        <w:tc>
          <w:tcPr>
            <w:tcW w:w="9360" w:type="dxa"/>
            <w:tcBorders>
              <w:top w:val="nil"/>
              <w:left w:val="nil"/>
              <w:bottom w:val="nil"/>
              <w:right w:val="nil"/>
            </w:tcBorders>
            <w:shd w:val="clear" w:color="auto" w:fill="auto"/>
            <w:vAlign w:val="center"/>
            <w:hideMark/>
          </w:tcPr>
          <w:p w14:paraId="400242D2" w14:textId="2FD8C1F4"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23" w:name="_Toc67035680"/>
            <w:bookmarkStart w:id="224" w:name="_Toc67035801"/>
            <w:bookmarkStart w:id="225" w:name="_Toc88037105"/>
            <w:r w:rsidRPr="007D2723">
              <w:rPr>
                <w:rFonts w:ascii="IBM Plex Sans" w:hAnsi="IBM Plex Sans" w:cs="Times New Roman"/>
                <w:b/>
                <w:bCs/>
                <w:sz w:val="28"/>
                <w:szCs w:val="28"/>
              </w:rPr>
              <w:lastRenderedPageBreak/>
              <w:t>What is the contracting process for IBM Cloud for Financial Services™?</w:t>
            </w:r>
            <w:bookmarkEnd w:id="223"/>
            <w:bookmarkEnd w:id="224"/>
            <w:bookmarkEnd w:id="225"/>
          </w:p>
        </w:tc>
      </w:tr>
      <w:tr w:rsidR="00F937D1" w:rsidRPr="007D2723" w14:paraId="4A643FF8" w14:textId="77777777" w:rsidTr="00C70ADF">
        <w:trPr>
          <w:trHeight w:val="340"/>
        </w:trPr>
        <w:tc>
          <w:tcPr>
            <w:tcW w:w="9360" w:type="dxa"/>
            <w:tcBorders>
              <w:top w:val="nil"/>
              <w:left w:val="nil"/>
              <w:bottom w:val="nil"/>
              <w:right w:val="nil"/>
            </w:tcBorders>
            <w:shd w:val="clear" w:color="auto" w:fill="auto"/>
            <w:vAlign w:val="center"/>
          </w:tcPr>
          <w:p w14:paraId="2A873851" w14:textId="48A8A805" w:rsidR="00F937D1" w:rsidRPr="007D2723" w:rsidRDefault="00F937D1" w:rsidP="00F937D1">
            <w:pPr>
              <w:ind w:left="-10"/>
              <w:rPr>
                <w:rFonts w:ascii="IBM Plex Sans" w:hAnsi="IBM Plex Sans"/>
              </w:rPr>
            </w:pPr>
            <w:r w:rsidRPr="007D2723">
              <w:rPr>
                <w:rFonts w:ascii="IBM Plex Sans" w:hAnsi="IBM Plex Sans"/>
              </w:rPr>
              <w:t xml:space="preserve">IBM Cloud for Financial Services uses the standard cloud services agreement (CSA).  IBM Cloud for Financial Services does not require nor provide additional terms beyond the standard CSA, or terms and conditions within individual service sheets such as with IBM Cloud for VMware Regulated Workloads.   </w:t>
            </w:r>
          </w:p>
          <w:p w14:paraId="73A5925A" w14:textId="20884994" w:rsidR="00F937D1" w:rsidRPr="007D2723" w:rsidRDefault="00F937D1" w:rsidP="00F937D1">
            <w:pPr>
              <w:rPr>
                <w:rFonts w:ascii="IBM Plex Sans" w:hAnsi="IBM Plex Sans"/>
              </w:rPr>
            </w:pPr>
            <w:r w:rsidRPr="007D2723">
              <w:rPr>
                <w:rFonts w:ascii="IBM Plex Sans" w:hAnsi="IBM Plex Sans"/>
              </w:rPr>
              <w:t xml:space="preserve"> </w:t>
            </w:r>
          </w:p>
          <w:p w14:paraId="5033C452" w14:textId="0DC9C826" w:rsidR="00F937D1" w:rsidRPr="007D2723" w:rsidRDefault="00F937D1" w:rsidP="00F937D1">
            <w:pPr>
              <w:rPr>
                <w:rFonts w:ascii="IBM Plex Sans" w:hAnsi="IBM Plex Sans"/>
              </w:rPr>
            </w:pPr>
            <w:r w:rsidRPr="007D2723">
              <w:rPr>
                <w:rFonts w:ascii="IBM Plex Sans" w:hAnsi="IBM Plex Sans"/>
              </w:rPr>
              <w:t>For additional information:</w:t>
            </w:r>
          </w:p>
          <w:p w14:paraId="11101A9F" w14:textId="1524EB68" w:rsidR="00F937D1" w:rsidRPr="007D2723" w:rsidRDefault="00F937D1" w:rsidP="009C370C">
            <w:pPr>
              <w:pStyle w:val="ListParagraph"/>
              <w:numPr>
                <w:ilvl w:val="0"/>
                <w:numId w:val="35"/>
              </w:numPr>
              <w:rPr>
                <w:rFonts w:ascii="IBM Plex Sans" w:hAnsi="IBM Plex Sans"/>
              </w:rPr>
            </w:pPr>
            <w:r w:rsidRPr="007D2723">
              <w:rPr>
                <w:rFonts w:ascii="IBM Plex Sans" w:hAnsi="IBM Plex Sans"/>
              </w:rPr>
              <w:t xml:space="preserve">Services are ordered and provisioned via the IBM Cloud Catalog at </w:t>
            </w:r>
            <w:hyperlink r:id="rId155" w:history="1">
              <w:r w:rsidRPr="007D2723">
                <w:rPr>
                  <w:rStyle w:val="Hyperlink"/>
                  <w:rFonts w:ascii="IBM Plex Sans" w:hAnsi="IBM Plex Sans"/>
                </w:rPr>
                <w:t>www.cloud.ibm.com</w:t>
              </w:r>
            </w:hyperlink>
            <w:r w:rsidRPr="007D2723">
              <w:rPr>
                <w:rFonts w:ascii="IBM Plex Sans" w:hAnsi="IBM Plex Sans"/>
              </w:rPr>
              <w:t xml:space="preserve"> </w:t>
            </w:r>
          </w:p>
          <w:p w14:paraId="61D8849C" w14:textId="73C64AE0" w:rsidR="00F937D1" w:rsidRPr="007D2723" w:rsidRDefault="00F937D1" w:rsidP="00F937D1">
            <w:pPr>
              <w:pStyle w:val="ListParagraph"/>
              <w:ind w:left="360"/>
              <w:rPr>
                <w:rFonts w:ascii="IBM Plex Sans" w:hAnsi="IBM Plex Sans"/>
              </w:rPr>
            </w:pPr>
          </w:p>
        </w:tc>
      </w:tr>
      <w:tr w:rsidR="00F937D1" w:rsidRPr="007D2723" w14:paraId="60CC1B60" w14:textId="77777777" w:rsidTr="00C70ADF">
        <w:trPr>
          <w:trHeight w:val="340"/>
        </w:trPr>
        <w:tc>
          <w:tcPr>
            <w:tcW w:w="9360" w:type="dxa"/>
            <w:tcBorders>
              <w:top w:val="nil"/>
              <w:left w:val="nil"/>
              <w:bottom w:val="nil"/>
              <w:right w:val="nil"/>
            </w:tcBorders>
            <w:shd w:val="clear" w:color="auto" w:fill="auto"/>
            <w:vAlign w:val="center"/>
          </w:tcPr>
          <w:p w14:paraId="127655F4" w14:textId="45C01DD0"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26" w:name="_Toc67035681"/>
            <w:bookmarkStart w:id="227" w:name="_Toc67035802"/>
            <w:bookmarkStart w:id="228" w:name="_Toc88037106"/>
            <w:r w:rsidRPr="007D2723">
              <w:rPr>
                <w:rFonts w:ascii="IBM Plex Sans" w:hAnsi="IBM Plex Sans" w:cs="Times New Roman"/>
                <w:b/>
                <w:bCs/>
                <w:sz w:val="28"/>
                <w:szCs w:val="28"/>
              </w:rPr>
              <w:t>Do</w:t>
            </w:r>
            <w:r>
              <w:rPr>
                <w:rFonts w:ascii="IBM Plex Sans" w:hAnsi="IBM Plex Sans" w:cs="Times New Roman"/>
                <w:b/>
                <w:bCs/>
                <w:sz w:val="28"/>
                <w:szCs w:val="28"/>
              </w:rPr>
              <w:t xml:space="preserve">es </w:t>
            </w:r>
            <w:r w:rsidRPr="007D2723">
              <w:rPr>
                <w:rFonts w:ascii="IBM Plex Sans" w:hAnsi="IBM Plex Sans" w:cs="Times New Roman"/>
                <w:b/>
                <w:bCs/>
                <w:sz w:val="28"/>
                <w:szCs w:val="28"/>
              </w:rPr>
              <w:t xml:space="preserve">charge for ingress and replication within </w:t>
            </w:r>
            <w:r>
              <w:rPr>
                <w:rFonts w:ascii="IBM Plex Sans" w:hAnsi="IBM Plex Sans" w:cs="Times New Roman"/>
                <w:b/>
                <w:bCs/>
                <w:sz w:val="28"/>
                <w:szCs w:val="28"/>
              </w:rPr>
              <w:t>IBM Cloud</w:t>
            </w:r>
            <w:r w:rsidRPr="007D2723">
              <w:rPr>
                <w:rFonts w:ascii="IBM Plex Sans" w:hAnsi="IBM Plex Sans" w:cs="Times New Roman"/>
                <w:b/>
                <w:bCs/>
                <w:sz w:val="28"/>
                <w:szCs w:val="28"/>
              </w:rPr>
              <w:t xml:space="preserve"> environments?</w:t>
            </w:r>
            <w:bookmarkEnd w:id="226"/>
            <w:bookmarkEnd w:id="227"/>
            <w:bookmarkEnd w:id="228"/>
          </w:p>
        </w:tc>
      </w:tr>
      <w:tr w:rsidR="00F937D1" w:rsidRPr="007D2723" w14:paraId="0A22AAD4" w14:textId="77777777" w:rsidTr="00C70ADF">
        <w:trPr>
          <w:trHeight w:val="340"/>
        </w:trPr>
        <w:tc>
          <w:tcPr>
            <w:tcW w:w="9360" w:type="dxa"/>
            <w:tcBorders>
              <w:top w:val="nil"/>
              <w:left w:val="nil"/>
              <w:bottom w:val="nil"/>
              <w:right w:val="nil"/>
            </w:tcBorders>
            <w:shd w:val="clear" w:color="auto" w:fill="auto"/>
            <w:vAlign w:val="center"/>
          </w:tcPr>
          <w:p w14:paraId="552511A4" w14:textId="09A6560B" w:rsidR="00F937D1" w:rsidRPr="007D2723" w:rsidRDefault="00F937D1" w:rsidP="00F937D1">
            <w:pPr>
              <w:rPr>
                <w:rFonts w:ascii="IBM Plex Sans" w:hAnsi="IBM Plex Sans"/>
              </w:rPr>
            </w:pPr>
            <w:r w:rsidRPr="007D2723">
              <w:rPr>
                <w:rFonts w:ascii="IBM Plex Sans" w:hAnsi="IBM Plex Sans"/>
              </w:rPr>
              <w:t>No. IBM Cloud does not charge for data ingress and replication in our environments.</w:t>
            </w:r>
          </w:p>
        </w:tc>
      </w:tr>
      <w:tr w:rsidR="00F937D1" w:rsidRPr="007D2723" w14:paraId="2E0399AF" w14:textId="77777777" w:rsidTr="00C70ADF">
        <w:trPr>
          <w:trHeight w:val="340"/>
        </w:trPr>
        <w:tc>
          <w:tcPr>
            <w:tcW w:w="9360" w:type="dxa"/>
            <w:tcBorders>
              <w:top w:val="nil"/>
              <w:left w:val="nil"/>
              <w:bottom w:val="nil"/>
              <w:right w:val="nil"/>
            </w:tcBorders>
            <w:shd w:val="clear" w:color="auto" w:fill="auto"/>
            <w:vAlign w:val="center"/>
          </w:tcPr>
          <w:p w14:paraId="3F6C04DE" w14:textId="3746C051" w:rsidR="00F937D1" w:rsidRPr="007D2723" w:rsidRDefault="00F937D1" w:rsidP="00F937D1">
            <w:pPr>
              <w:pStyle w:val="Heading1"/>
              <w:spacing w:before="120" w:after="120"/>
              <w:ind w:left="720"/>
              <w:rPr>
                <w:rFonts w:ascii="IBM Plex Sans" w:hAnsi="IBM Plex Sans" w:cs="Times New Roman"/>
                <w:b/>
                <w:bCs/>
                <w:sz w:val="28"/>
                <w:szCs w:val="28"/>
              </w:rPr>
            </w:pPr>
          </w:p>
        </w:tc>
      </w:tr>
      <w:tr w:rsidR="00F937D1" w:rsidRPr="007D2723" w14:paraId="30738F86" w14:textId="77777777" w:rsidTr="00C70ADF">
        <w:trPr>
          <w:trHeight w:val="340"/>
        </w:trPr>
        <w:tc>
          <w:tcPr>
            <w:tcW w:w="9360" w:type="dxa"/>
            <w:tcBorders>
              <w:top w:val="nil"/>
              <w:left w:val="nil"/>
              <w:bottom w:val="nil"/>
              <w:right w:val="nil"/>
            </w:tcBorders>
            <w:shd w:val="clear" w:color="auto" w:fill="auto"/>
            <w:vAlign w:val="center"/>
          </w:tcPr>
          <w:p w14:paraId="5B2B8AAA" w14:textId="40CE21FA" w:rsidR="00F937D1" w:rsidRPr="007D2723" w:rsidRDefault="00F937D1" w:rsidP="00F937D1">
            <w:pPr>
              <w:autoSpaceDE w:val="0"/>
              <w:autoSpaceDN w:val="0"/>
              <w:adjustRightInd w:val="0"/>
              <w:rPr>
                <w:rFonts w:ascii="IBM Plex Sans" w:hAnsi="IBM Plex Sans"/>
              </w:rPr>
            </w:pPr>
          </w:p>
        </w:tc>
      </w:tr>
      <w:tr w:rsidR="00F937D1" w:rsidRPr="007D2723" w14:paraId="4022517C" w14:textId="77777777" w:rsidTr="002C11FF">
        <w:trPr>
          <w:trHeight w:val="340"/>
        </w:trPr>
        <w:tc>
          <w:tcPr>
            <w:tcW w:w="9360" w:type="dxa"/>
            <w:tcBorders>
              <w:top w:val="nil"/>
              <w:left w:val="nil"/>
              <w:bottom w:val="nil"/>
              <w:right w:val="nil"/>
            </w:tcBorders>
            <w:shd w:val="clear" w:color="auto" w:fill="auto"/>
            <w:vAlign w:val="center"/>
          </w:tcPr>
          <w:p w14:paraId="5558863A" w14:textId="188943BA"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29" w:name="_Toc67035683"/>
            <w:bookmarkStart w:id="230" w:name="_Toc67035804"/>
            <w:bookmarkStart w:id="231" w:name="_Toc88037107"/>
            <w:r w:rsidRPr="007D2723">
              <w:rPr>
                <w:rFonts w:ascii="IBM Plex Sans" w:hAnsi="IBM Plex Sans" w:cs="Times New Roman"/>
                <w:b/>
                <w:bCs/>
                <w:sz w:val="28"/>
                <w:szCs w:val="28"/>
              </w:rPr>
              <w:lastRenderedPageBreak/>
              <w:t>Are there example playbook / sales cycle approach for solutioning IBM Cloud for Financial Services™ for Banks and ISVs / SaaS?</w:t>
            </w:r>
            <w:bookmarkEnd w:id="229"/>
            <w:bookmarkEnd w:id="230"/>
            <w:bookmarkEnd w:id="231"/>
          </w:p>
        </w:tc>
      </w:tr>
      <w:tr w:rsidR="00F937D1" w:rsidRPr="007D2723" w14:paraId="2758DDE4" w14:textId="77777777" w:rsidTr="002C11FF">
        <w:trPr>
          <w:trHeight w:val="320"/>
        </w:trPr>
        <w:tc>
          <w:tcPr>
            <w:tcW w:w="9360" w:type="dxa"/>
            <w:tcBorders>
              <w:top w:val="nil"/>
              <w:left w:val="nil"/>
              <w:bottom w:val="nil"/>
              <w:right w:val="nil"/>
            </w:tcBorders>
            <w:shd w:val="clear" w:color="auto" w:fill="auto"/>
          </w:tcPr>
          <w:p w14:paraId="09094D29" w14:textId="3EFA4FC2" w:rsidR="00F937D1" w:rsidRPr="007D2723" w:rsidRDefault="00F937D1" w:rsidP="00F937D1">
            <w:pPr>
              <w:rPr>
                <w:rFonts w:ascii="IBM Plex Sans" w:hAnsi="IBM Plex Sans"/>
              </w:rPr>
            </w:pPr>
            <w:proofErr w:type="gramStart"/>
            <w:r w:rsidRPr="007D2723">
              <w:rPr>
                <w:rFonts w:ascii="IBM Plex Sans" w:hAnsi="IBM Plex Sans"/>
              </w:rPr>
              <w:t>es,</w:t>
            </w:r>
            <w:proofErr w:type="gramEnd"/>
            <w:r w:rsidRPr="007D2723">
              <w:rPr>
                <w:rFonts w:ascii="IBM Plex Sans" w:hAnsi="IBM Plex Sans"/>
              </w:rPr>
              <w:t xml:space="preserve"> see below as example. The approach may vary based on context, the client’s need for additional support services such as IBM Services, IBM Security Services, Promontory, and other factors.</w:t>
            </w:r>
          </w:p>
          <w:p w14:paraId="50D66304" w14:textId="7F7BE5C7" w:rsidR="00F937D1" w:rsidRPr="007D2723" w:rsidRDefault="00F937D1" w:rsidP="00F937D1">
            <w:pPr>
              <w:rPr>
                <w:rFonts w:ascii="IBM Plex Sans" w:hAnsi="IBM Plex Sans"/>
              </w:rPr>
            </w:pPr>
          </w:p>
          <w:p w14:paraId="1059E606" w14:textId="556681D8" w:rsidR="00F937D1" w:rsidRPr="007D2723" w:rsidRDefault="00F937D1" w:rsidP="00F937D1">
            <w:pPr>
              <w:rPr>
                <w:rFonts w:ascii="IBM Plex Sans" w:hAnsi="IBM Plex Sans"/>
              </w:rPr>
            </w:pPr>
            <w:r w:rsidRPr="007D2723">
              <w:rPr>
                <w:rFonts w:ascii="IBM Plex Sans" w:hAnsi="IBM Plex Sans"/>
              </w:rPr>
              <w:t>There are three ways for clients to order Virtual Private Cloud Services:</w:t>
            </w:r>
          </w:p>
          <w:p w14:paraId="45217354" w14:textId="09CB1632" w:rsidR="00F937D1" w:rsidRPr="007D2723" w:rsidRDefault="00F937D1" w:rsidP="009C370C">
            <w:pPr>
              <w:pStyle w:val="ListParagraph"/>
              <w:numPr>
                <w:ilvl w:val="0"/>
                <w:numId w:val="89"/>
              </w:numPr>
              <w:rPr>
                <w:rFonts w:ascii="IBM Plex Sans" w:hAnsi="IBM Plex Sans"/>
              </w:rPr>
            </w:pPr>
            <w:r w:rsidRPr="007D2723">
              <w:rPr>
                <w:rFonts w:ascii="IBM Plex Sans" w:hAnsi="IBM Plex Sans"/>
              </w:rPr>
              <w:t>Private API connection to bank-provided console tool</w:t>
            </w:r>
          </w:p>
          <w:p w14:paraId="1E8D461F" w14:textId="79E69E95" w:rsidR="00F937D1" w:rsidRPr="007D2723" w:rsidRDefault="00F937D1" w:rsidP="009C370C">
            <w:pPr>
              <w:pStyle w:val="ListParagraph"/>
              <w:numPr>
                <w:ilvl w:val="0"/>
                <w:numId w:val="89"/>
              </w:numPr>
              <w:rPr>
                <w:rFonts w:ascii="IBM Plex Sans" w:hAnsi="IBM Plex Sans"/>
              </w:rPr>
            </w:pPr>
            <w:r w:rsidRPr="007D2723">
              <w:rPr>
                <w:rFonts w:ascii="IBM Plex Sans" w:hAnsi="IBM Plex Sans"/>
              </w:rPr>
              <w:t xml:space="preserve">Cloud Command Line Interface for banks that require public APIs not be used </w:t>
            </w:r>
          </w:p>
          <w:p w14:paraId="2EF98C3C" w14:textId="26ABF682" w:rsidR="00F937D1" w:rsidRPr="007D2723" w:rsidRDefault="00F937D1" w:rsidP="009C370C">
            <w:pPr>
              <w:pStyle w:val="ListParagraph"/>
              <w:numPr>
                <w:ilvl w:val="0"/>
                <w:numId w:val="89"/>
              </w:numPr>
              <w:rPr>
                <w:rFonts w:ascii="IBM Plex Sans" w:hAnsi="IBM Plex Sans"/>
              </w:rPr>
            </w:pPr>
            <w:r w:rsidRPr="007D2723">
              <w:rPr>
                <w:rFonts w:ascii="IBM Plex Sans" w:hAnsi="IBM Plex Sans"/>
              </w:rPr>
              <w:t xml:space="preserve">Cloud Catalog User Interface for banks that accept the use of public API connections, or for non-bank clients </w:t>
            </w:r>
          </w:p>
          <w:p w14:paraId="6829923A" w14:textId="1DCF27B2" w:rsidR="00F937D1" w:rsidRPr="007D2723" w:rsidRDefault="00F937D1" w:rsidP="009C370C">
            <w:pPr>
              <w:pStyle w:val="ListParagraph"/>
              <w:numPr>
                <w:ilvl w:val="1"/>
                <w:numId w:val="89"/>
              </w:numPr>
              <w:rPr>
                <w:rFonts w:ascii="IBM Plex Sans" w:hAnsi="IBM Plex Sans"/>
              </w:rPr>
            </w:pPr>
            <w:r w:rsidRPr="007D2723">
              <w:rPr>
                <w:rFonts w:ascii="IBM Plex Sans" w:hAnsi="IBM Plex Sans"/>
              </w:rPr>
              <w:t xml:space="preserve">Guided ordering via </w:t>
            </w:r>
            <w:proofErr w:type="spellStart"/>
            <w:r w:rsidRPr="007D2723">
              <w:rPr>
                <w:rFonts w:ascii="IBM Plex Sans" w:hAnsi="IBM Plex Sans"/>
              </w:rPr>
              <w:t>Walkme</w:t>
            </w:r>
            <w:proofErr w:type="spellEnd"/>
            <w:r w:rsidRPr="007D2723">
              <w:rPr>
                <w:rFonts w:ascii="IBM Plex Sans" w:hAnsi="IBM Plex Sans"/>
              </w:rPr>
              <w:t xml:space="preserve"> tour available beginning 2Q.2021</w:t>
            </w:r>
          </w:p>
          <w:p w14:paraId="04E38458" w14:textId="36C80BFA" w:rsidR="00F937D1" w:rsidRPr="007D2723" w:rsidRDefault="00F937D1" w:rsidP="00F937D1">
            <w:pPr>
              <w:rPr>
                <w:rFonts w:ascii="IBM Plex Sans" w:hAnsi="IBM Plex Sans"/>
                <w:b/>
                <w:bCs/>
                <w:color w:val="000000"/>
                <w:sz w:val="28"/>
                <w:szCs w:val="28"/>
              </w:rPr>
            </w:pPr>
          </w:p>
        </w:tc>
      </w:tr>
      <w:tr w:rsidR="00F937D1" w:rsidRPr="007D2723" w14:paraId="09D37245" w14:textId="77777777" w:rsidTr="002C11FF">
        <w:trPr>
          <w:trHeight w:val="340"/>
        </w:trPr>
        <w:tc>
          <w:tcPr>
            <w:tcW w:w="9360" w:type="dxa"/>
            <w:tcBorders>
              <w:top w:val="nil"/>
              <w:left w:val="nil"/>
              <w:bottom w:val="nil"/>
              <w:right w:val="nil"/>
            </w:tcBorders>
            <w:shd w:val="clear" w:color="auto" w:fill="auto"/>
            <w:vAlign w:val="center"/>
          </w:tcPr>
          <w:p w14:paraId="555A71FA" w14:textId="5AA0B6AB"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32" w:name="_Toc67035684"/>
            <w:bookmarkStart w:id="233" w:name="_Toc67035805"/>
            <w:bookmarkStart w:id="234" w:name="_Toc88037108"/>
            <w:r w:rsidRPr="007D2723">
              <w:rPr>
                <w:rFonts w:ascii="IBM Plex Sans" w:hAnsi="IBM Plex Sans" w:cs="Times New Roman"/>
                <w:b/>
                <w:bCs/>
                <w:sz w:val="28"/>
                <w:szCs w:val="28"/>
              </w:rPr>
              <w:t>How do I help client banks engage around the Framework for Financial Services or plan to use IBM Cloud for Financial Services™?</w:t>
            </w:r>
            <w:bookmarkEnd w:id="232"/>
            <w:bookmarkEnd w:id="233"/>
            <w:bookmarkEnd w:id="234"/>
          </w:p>
        </w:tc>
      </w:tr>
      <w:tr w:rsidR="00F937D1" w:rsidRPr="007D2723" w14:paraId="69A7E839" w14:textId="77777777" w:rsidTr="002C11FF">
        <w:trPr>
          <w:trHeight w:val="320"/>
        </w:trPr>
        <w:tc>
          <w:tcPr>
            <w:tcW w:w="9360" w:type="dxa"/>
            <w:tcBorders>
              <w:top w:val="nil"/>
              <w:left w:val="nil"/>
              <w:bottom w:val="nil"/>
              <w:right w:val="nil"/>
            </w:tcBorders>
            <w:shd w:val="clear" w:color="auto" w:fill="auto"/>
          </w:tcPr>
          <w:p w14:paraId="3CA99B80" w14:textId="3B6C0714" w:rsidR="00F937D1" w:rsidRPr="007D2723" w:rsidRDefault="00F937D1" w:rsidP="00F937D1">
            <w:pPr>
              <w:tabs>
                <w:tab w:val="left" w:pos="1637"/>
              </w:tabs>
              <w:rPr>
                <w:rFonts w:ascii="IBM Plex Sans" w:hAnsi="IBM Plex Sans"/>
              </w:rPr>
            </w:pPr>
            <w:r w:rsidRPr="007D2723">
              <w:rPr>
                <w:rFonts w:ascii="IBM Plex Sans" w:hAnsi="IBM Plex Sans"/>
              </w:rPr>
              <w:t xml:space="preserve">Contact our worldwide GTM and offering teams with context for your client, </w:t>
            </w:r>
            <w:proofErr w:type="gramStart"/>
            <w:r w:rsidRPr="007D2723">
              <w:rPr>
                <w:rFonts w:ascii="IBM Plex Sans" w:hAnsi="IBM Plex Sans"/>
              </w:rPr>
              <w:t>geo</w:t>
            </w:r>
            <w:proofErr w:type="gramEnd"/>
            <w:r w:rsidRPr="007D2723">
              <w:rPr>
                <w:rFonts w:ascii="IBM Plex Sans" w:hAnsi="IBM Plex Sans"/>
              </w:rPr>
              <w:t xml:space="preserve"> and objective.  Whether you are representing an integrated, industry or enterprise account, the GTM team will work with you to determine next steps, which could include:</w:t>
            </w:r>
          </w:p>
          <w:p w14:paraId="5CE7DE96" w14:textId="1A3D312F" w:rsidR="00F937D1" w:rsidRPr="007D2723" w:rsidRDefault="00F937D1" w:rsidP="009C370C">
            <w:pPr>
              <w:pStyle w:val="ListParagraph"/>
              <w:numPr>
                <w:ilvl w:val="0"/>
                <w:numId w:val="84"/>
              </w:numPr>
              <w:tabs>
                <w:tab w:val="left" w:pos="1637"/>
              </w:tabs>
              <w:ind w:left="360"/>
              <w:rPr>
                <w:rFonts w:ascii="IBM Plex Sans" w:hAnsi="IBM Plex Sans"/>
              </w:rPr>
            </w:pPr>
            <w:r w:rsidRPr="007D2723">
              <w:rPr>
                <w:rFonts w:ascii="IBM Plex Sans" w:hAnsi="IBM Plex Sans"/>
              </w:rPr>
              <w:t>A review of the Framework to plan core banking transformation, cloud resiliency or workload migration (e.g., IBM Cloud for VMware Regulated Workloads) with IBM Cloud Engagement Hub</w:t>
            </w:r>
          </w:p>
          <w:p w14:paraId="6418D456" w14:textId="5FDBB8EE" w:rsidR="00F937D1" w:rsidRPr="007D2723" w:rsidRDefault="00F937D1" w:rsidP="009C370C">
            <w:pPr>
              <w:pStyle w:val="ListParagraph"/>
              <w:numPr>
                <w:ilvl w:val="0"/>
                <w:numId w:val="86"/>
              </w:numPr>
              <w:tabs>
                <w:tab w:val="left" w:pos="1637"/>
              </w:tabs>
              <w:rPr>
                <w:rFonts w:ascii="IBM Plex Sans" w:hAnsi="IBM Plex Sans"/>
              </w:rPr>
            </w:pPr>
            <w:r w:rsidRPr="007D2723">
              <w:rPr>
                <w:rFonts w:ascii="IBM Plex Sans" w:hAnsi="IBM Plex Sans"/>
                <w:b/>
                <w:bCs/>
              </w:rPr>
              <w:t>Note:</w:t>
            </w:r>
            <w:r w:rsidRPr="007D2723">
              <w:rPr>
                <w:rFonts w:ascii="IBM Plex Sans" w:hAnsi="IBM Plex Sans"/>
              </w:rPr>
              <w:t xml:space="preserve"> IBM does not distribute the Framework controls but rather use a “controls objective” overview and mapping exercise to provide clients with an understanding of the coverage of the controls.</w:t>
            </w:r>
          </w:p>
          <w:p w14:paraId="5DA28929" w14:textId="72863DD0" w:rsidR="00F937D1" w:rsidRPr="007D2723" w:rsidRDefault="00F937D1" w:rsidP="009C370C">
            <w:pPr>
              <w:pStyle w:val="ListParagraph"/>
              <w:numPr>
                <w:ilvl w:val="0"/>
                <w:numId w:val="84"/>
              </w:numPr>
              <w:tabs>
                <w:tab w:val="left" w:pos="1637"/>
              </w:tabs>
              <w:ind w:left="360"/>
              <w:rPr>
                <w:rFonts w:ascii="IBM Plex Sans" w:hAnsi="IBM Plex Sans"/>
              </w:rPr>
            </w:pPr>
            <w:r w:rsidRPr="007D2723">
              <w:rPr>
                <w:rFonts w:ascii="IBM Plex Sans" w:hAnsi="IBM Plex Sans"/>
              </w:rPr>
              <w:t>Define a cloud strategy and MVP with IBM Garage for Cloud</w:t>
            </w:r>
          </w:p>
          <w:p w14:paraId="597A59C6" w14:textId="0A5C3B13" w:rsidR="00F937D1" w:rsidRPr="007D2723" w:rsidRDefault="00F937D1" w:rsidP="009C370C">
            <w:pPr>
              <w:pStyle w:val="ListParagraph"/>
              <w:numPr>
                <w:ilvl w:val="0"/>
                <w:numId w:val="85"/>
              </w:numPr>
              <w:rPr>
                <w:rFonts w:ascii="IBM Plex Sans" w:hAnsi="IBM Plex Sans"/>
              </w:rPr>
            </w:pPr>
            <w:r w:rsidRPr="007D2723">
              <w:rPr>
                <w:rFonts w:ascii="IBM Plex Sans" w:hAnsi="IBM Plex Sans"/>
              </w:rPr>
              <w:t>Develop governance and regulatory strategies, as well as secure application strategies via IBM Promontory and IBM Security Services</w:t>
            </w:r>
          </w:p>
          <w:p w14:paraId="0689A5BD" w14:textId="016CDC51" w:rsidR="00F937D1" w:rsidRPr="00F937D1" w:rsidRDefault="00F937D1" w:rsidP="00F937D1">
            <w:pPr>
              <w:rPr>
                <w:rFonts w:ascii="IBM Plex Sans" w:hAnsi="IBM Plex Sans"/>
                <w:b/>
                <w:bCs/>
                <w:color w:val="000000"/>
                <w:sz w:val="28"/>
                <w:szCs w:val="28"/>
              </w:rPr>
            </w:pPr>
          </w:p>
        </w:tc>
      </w:tr>
      <w:tr w:rsidR="00F937D1" w:rsidRPr="007D2723" w14:paraId="650F0EEE" w14:textId="77777777" w:rsidTr="00C70ADF">
        <w:trPr>
          <w:trHeight w:val="340"/>
        </w:trPr>
        <w:tc>
          <w:tcPr>
            <w:tcW w:w="9360" w:type="dxa"/>
            <w:tcBorders>
              <w:top w:val="nil"/>
              <w:left w:val="nil"/>
              <w:bottom w:val="nil"/>
              <w:right w:val="nil"/>
            </w:tcBorders>
            <w:shd w:val="clear" w:color="auto" w:fill="auto"/>
            <w:vAlign w:val="center"/>
            <w:hideMark/>
          </w:tcPr>
          <w:p w14:paraId="258B1E1D" w14:textId="74A20EC9"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35" w:name="_Toc67035685"/>
            <w:bookmarkStart w:id="236" w:name="_Toc67035806"/>
            <w:bookmarkStart w:id="237" w:name="_Toc88037109"/>
            <w:r w:rsidRPr="007D2723">
              <w:rPr>
                <w:rFonts w:ascii="IBM Plex Sans" w:hAnsi="IBM Plex Sans" w:cs="Times New Roman"/>
                <w:b/>
                <w:bCs/>
                <w:sz w:val="28"/>
                <w:szCs w:val="28"/>
              </w:rPr>
              <w:lastRenderedPageBreak/>
              <w:t>What is the IBM Research Cloud Innovation Lab?</w:t>
            </w:r>
            <w:bookmarkEnd w:id="235"/>
            <w:bookmarkEnd w:id="236"/>
            <w:bookmarkEnd w:id="237"/>
          </w:p>
        </w:tc>
      </w:tr>
      <w:tr w:rsidR="00F937D1" w:rsidRPr="007D2723" w14:paraId="512717AB" w14:textId="77777777" w:rsidTr="00C70ADF">
        <w:trPr>
          <w:trHeight w:val="320"/>
        </w:trPr>
        <w:tc>
          <w:tcPr>
            <w:tcW w:w="9360" w:type="dxa"/>
            <w:tcBorders>
              <w:top w:val="nil"/>
              <w:left w:val="nil"/>
              <w:bottom w:val="nil"/>
              <w:right w:val="nil"/>
            </w:tcBorders>
            <w:shd w:val="clear" w:color="auto" w:fill="auto"/>
            <w:vAlign w:val="center"/>
            <w:hideMark/>
          </w:tcPr>
          <w:p w14:paraId="1CA57207" w14:textId="40F73BB7" w:rsidR="00F937D1" w:rsidRDefault="00F937D1" w:rsidP="00F937D1">
            <w:pPr>
              <w:keepNext/>
              <w:keepLines/>
              <w:spacing w:before="120"/>
              <w:rPr>
                <w:rFonts w:ascii="IBM Plex Sans" w:hAnsi="IBM Plex Sans"/>
                <w:color w:val="222222"/>
              </w:rPr>
            </w:pPr>
            <w:r w:rsidRPr="007D2723">
              <w:rPr>
                <w:rFonts w:ascii="IBM Plex Sans" w:hAnsi="IBM Plex Sans"/>
                <w:color w:val="222222"/>
              </w:rPr>
              <w:t xml:space="preserve">The Cloud Innovation Lab builds on IBM’s leadership in open innovation and is part of our go-to-market engagement with key financial institution clients.  It is an opportunity to connect our clients’ developers, data scientists, cloud architects, chief data officers, etc., and business roles with our PhDs and distinguished engineers in IBM Research to learn and build skills with IBM technologies and Cloud architecture through access to next-gen technology experimentation and engagement.  The program will include curated projects in the areas of security and compliance, productivity and automation, AI and analytics and intelligent client interaction.  </w:t>
            </w:r>
          </w:p>
          <w:p w14:paraId="67BABEC2" w14:textId="77777777" w:rsidR="001F3A22" w:rsidRPr="007D2723" w:rsidRDefault="001F3A22" w:rsidP="00F937D1">
            <w:pPr>
              <w:keepNext/>
              <w:keepLines/>
              <w:spacing w:before="120"/>
              <w:rPr>
                <w:rFonts w:ascii="IBM Plex Sans" w:hAnsi="IBM Plex Sans"/>
                <w:color w:val="222222"/>
              </w:rPr>
            </w:pPr>
          </w:p>
          <w:p w14:paraId="2D4BD495" w14:textId="15FF2459" w:rsidR="00F937D1" w:rsidRPr="00F937D1" w:rsidRDefault="00F937D1" w:rsidP="00F937D1">
            <w:pPr>
              <w:rPr>
                <w:rFonts w:ascii="IBM Plex Sans" w:hAnsi="IBM Plex Sans"/>
                <w:color w:val="000000"/>
              </w:rPr>
            </w:pPr>
          </w:p>
        </w:tc>
      </w:tr>
      <w:tr w:rsidR="00F937D1" w:rsidRPr="007D2723" w14:paraId="54C0FE46" w14:textId="77777777" w:rsidTr="00C70ADF">
        <w:trPr>
          <w:trHeight w:val="340"/>
        </w:trPr>
        <w:tc>
          <w:tcPr>
            <w:tcW w:w="9360" w:type="dxa"/>
            <w:tcBorders>
              <w:top w:val="nil"/>
              <w:left w:val="nil"/>
              <w:bottom w:val="nil"/>
              <w:right w:val="nil"/>
            </w:tcBorders>
            <w:shd w:val="clear" w:color="auto" w:fill="auto"/>
            <w:vAlign w:val="center"/>
            <w:hideMark/>
          </w:tcPr>
          <w:p w14:paraId="6AFBB0F8" w14:textId="6B46E1BF"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38" w:name="_Toc67035686"/>
            <w:bookmarkStart w:id="239" w:name="_Toc67035807"/>
            <w:bookmarkStart w:id="240" w:name="_Toc88037110"/>
            <w:r w:rsidRPr="007D2723">
              <w:rPr>
                <w:rFonts w:ascii="IBM Plex Sans" w:hAnsi="IBM Plex Sans" w:cs="Times New Roman"/>
                <w:b/>
                <w:bCs/>
                <w:sz w:val="28"/>
                <w:szCs w:val="28"/>
              </w:rPr>
              <w:t>How do reseller partners participate in IBM Cloud for VMware Regulated Workloads?</w:t>
            </w:r>
            <w:bookmarkEnd w:id="238"/>
            <w:bookmarkEnd w:id="239"/>
            <w:bookmarkEnd w:id="240"/>
          </w:p>
        </w:tc>
      </w:tr>
      <w:tr w:rsidR="00F937D1" w:rsidRPr="007D2723" w14:paraId="33EB5D24" w14:textId="77777777" w:rsidTr="00C70ADF">
        <w:trPr>
          <w:trHeight w:val="320"/>
        </w:trPr>
        <w:tc>
          <w:tcPr>
            <w:tcW w:w="9360" w:type="dxa"/>
            <w:tcBorders>
              <w:top w:val="nil"/>
              <w:left w:val="nil"/>
              <w:bottom w:val="nil"/>
              <w:right w:val="nil"/>
            </w:tcBorders>
            <w:shd w:val="clear" w:color="auto" w:fill="auto"/>
            <w:hideMark/>
          </w:tcPr>
          <w:p w14:paraId="3607F356" w14:textId="77777777" w:rsidR="00F937D1" w:rsidRPr="007D2723" w:rsidRDefault="00F937D1" w:rsidP="00F937D1">
            <w:pPr>
              <w:rPr>
                <w:rStyle w:val="author-285986942"/>
                <w:rFonts w:ascii="IBM Plex Sans" w:hAnsi="IBM Plex Sans"/>
                <w:color w:val="222222"/>
              </w:rPr>
            </w:pPr>
            <w:r w:rsidRPr="007D2723">
              <w:rPr>
                <w:rStyle w:val="author-285986942"/>
                <w:rFonts w:ascii="IBM Plex Sans" w:hAnsi="IBM Plex Sans"/>
                <w:color w:val="222222"/>
              </w:rPr>
              <w:t xml:space="preserve">Since this solution is an expansion of the standard VMware on IBM Cloud offering, resellers with agreements to resell IBM Cloud can use their existing Business Partner account to order this solution the same way they would our standard VMware on IBM Cloud offering.   </w:t>
            </w:r>
          </w:p>
          <w:p w14:paraId="1F7DDD15" w14:textId="77777777" w:rsidR="00F937D1" w:rsidRPr="007D2723" w:rsidRDefault="00F937D1" w:rsidP="00F937D1">
            <w:pPr>
              <w:rPr>
                <w:rStyle w:val="author-251445953"/>
                <w:rFonts w:ascii="IBM Plex Sans" w:hAnsi="IBM Plex Sans"/>
                <w:color w:val="222222"/>
              </w:rPr>
            </w:pPr>
          </w:p>
          <w:p w14:paraId="71B47B4E" w14:textId="4787D186" w:rsidR="00F937D1" w:rsidRPr="007D2723" w:rsidRDefault="00F937D1" w:rsidP="00F937D1">
            <w:pPr>
              <w:rPr>
                <w:rFonts w:ascii="IBM Plex Sans" w:hAnsi="IBM Plex Sans"/>
                <w:b/>
                <w:bCs/>
                <w:color w:val="000000"/>
                <w:sz w:val="28"/>
                <w:szCs w:val="28"/>
              </w:rPr>
            </w:pPr>
          </w:p>
        </w:tc>
      </w:tr>
      <w:tr w:rsidR="00F937D1" w:rsidRPr="007D2723" w14:paraId="77E44CB2" w14:textId="77777777" w:rsidTr="00C70ADF">
        <w:trPr>
          <w:trHeight w:val="340"/>
        </w:trPr>
        <w:tc>
          <w:tcPr>
            <w:tcW w:w="9360" w:type="dxa"/>
            <w:tcBorders>
              <w:top w:val="nil"/>
              <w:left w:val="nil"/>
              <w:bottom w:val="nil"/>
              <w:right w:val="nil"/>
            </w:tcBorders>
            <w:shd w:val="clear" w:color="auto" w:fill="auto"/>
            <w:vAlign w:val="center"/>
            <w:hideMark/>
          </w:tcPr>
          <w:p w14:paraId="10571599" w14:textId="7C78CF5C"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41" w:name="_Toc67035687"/>
            <w:bookmarkStart w:id="242" w:name="_Toc67035808"/>
            <w:bookmarkStart w:id="243" w:name="_Toc88037111"/>
            <w:r w:rsidRPr="007D2723">
              <w:rPr>
                <w:rFonts w:ascii="IBM Plex Sans" w:hAnsi="IBM Plex Sans" w:cs="Times New Roman"/>
                <w:b/>
                <w:bCs/>
                <w:sz w:val="28"/>
                <w:szCs w:val="28"/>
              </w:rPr>
              <w:t>Are Global System Integrators (GSI) participating in IBM Cloud for VMware Regulated Workloads?</w:t>
            </w:r>
            <w:bookmarkEnd w:id="241"/>
            <w:bookmarkEnd w:id="242"/>
            <w:bookmarkEnd w:id="243"/>
          </w:p>
        </w:tc>
      </w:tr>
      <w:tr w:rsidR="00F937D1" w:rsidRPr="007D2723" w14:paraId="7BEFBAAF" w14:textId="77777777" w:rsidTr="00C70ADF">
        <w:trPr>
          <w:trHeight w:val="320"/>
        </w:trPr>
        <w:tc>
          <w:tcPr>
            <w:tcW w:w="9360" w:type="dxa"/>
            <w:tcBorders>
              <w:top w:val="nil"/>
              <w:left w:val="nil"/>
              <w:bottom w:val="nil"/>
              <w:right w:val="nil"/>
            </w:tcBorders>
            <w:shd w:val="clear" w:color="auto" w:fill="auto"/>
            <w:vAlign w:val="center"/>
            <w:hideMark/>
          </w:tcPr>
          <w:p w14:paraId="6A1CE648" w14:textId="64EBDC87" w:rsidR="00F937D1" w:rsidRPr="007D2723" w:rsidRDefault="00F937D1" w:rsidP="00F937D1">
            <w:pPr>
              <w:rPr>
                <w:rStyle w:val="author-251445953"/>
                <w:rFonts w:ascii="IBM Plex Sans" w:hAnsi="IBM Plex Sans"/>
                <w:color w:val="222222"/>
              </w:rPr>
            </w:pPr>
            <w:r w:rsidRPr="007D2723">
              <w:rPr>
                <w:rStyle w:val="author-285986942"/>
                <w:rFonts w:ascii="IBM Plex Sans" w:hAnsi="IBM Plex Sans"/>
                <w:color w:val="222222"/>
              </w:rPr>
              <w:t xml:space="preserve">Yes. Various </w:t>
            </w:r>
            <w:r w:rsidRPr="007D2723">
              <w:rPr>
                <w:rFonts w:ascii="IBM Plex Sans" w:hAnsi="IBM Plex Sans"/>
                <w:color w:val="222222"/>
              </w:rPr>
              <w:t>Global Systems Integrators (</w:t>
            </w:r>
            <w:r w:rsidRPr="007D2723">
              <w:rPr>
                <w:rStyle w:val="author-285986942"/>
                <w:rFonts w:ascii="IBM Plex Sans" w:hAnsi="IBM Plex Sans"/>
                <w:color w:val="222222"/>
              </w:rPr>
              <w:t xml:space="preserve">GSI) are building practices around IBM Cloud for Financial Services™ </w:t>
            </w:r>
            <w:r w:rsidRPr="007D2723">
              <w:rPr>
                <w:rStyle w:val="author-251445953"/>
                <w:rFonts w:ascii="IBM Plex Sans" w:hAnsi="IBM Plex Sans"/>
                <w:color w:val="222222"/>
              </w:rPr>
              <w:t xml:space="preserve">and have signed partnership agreements.  </w:t>
            </w:r>
          </w:p>
          <w:p w14:paraId="3C113A20" w14:textId="153CE248" w:rsidR="00F937D1" w:rsidRPr="00F937D1" w:rsidRDefault="00F937D1" w:rsidP="00F937D1">
            <w:pPr>
              <w:rPr>
                <w:rFonts w:ascii="IBM Plex Sans" w:hAnsi="IBM Plex Sans"/>
              </w:rPr>
            </w:pPr>
          </w:p>
        </w:tc>
      </w:tr>
      <w:tr w:rsidR="00F937D1" w:rsidRPr="007D2723" w14:paraId="5EF77E86" w14:textId="77777777" w:rsidTr="00C70ADF">
        <w:trPr>
          <w:trHeight w:val="340"/>
        </w:trPr>
        <w:tc>
          <w:tcPr>
            <w:tcW w:w="9360" w:type="dxa"/>
            <w:tcBorders>
              <w:top w:val="nil"/>
              <w:left w:val="nil"/>
              <w:bottom w:val="nil"/>
              <w:right w:val="nil"/>
            </w:tcBorders>
            <w:shd w:val="clear" w:color="auto" w:fill="auto"/>
            <w:vAlign w:val="center"/>
          </w:tcPr>
          <w:p w14:paraId="2EF743F9" w14:textId="3D5AFAF9" w:rsidR="00F937D1" w:rsidRPr="007D2723" w:rsidRDefault="00F937D1" w:rsidP="00F937D1">
            <w:pPr>
              <w:rPr>
                <w:rFonts w:ascii="IBM Plex Sans" w:hAnsi="IBM Plex Sans"/>
              </w:rPr>
            </w:pPr>
          </w:p>
        </w:tc>
      </w:tr>
      <w:tr w:rsidR="00F937D1" w:rsidRPr="007D2723" w14:paraId="621A2183" w14:textId="77777777" w:rsidTr="00C70ADF">
        <w:trPr>
          <w:trHeight w:val="340"/>
        </w:trPr>
        <w:tc>
          <w:tcPr>
            <w:tcW w:w="9360" w:type="dxa"/>
            <w:tcBorders>
              <w:top w:val="nil"/>
              <w:left w:val="nil"/>
              <w:bottom w:val="nil"/>
              <w:right w:val="nil"/>
            </w:tcBorders>
            <w:shd w:val="clear" w:color="auto" w:fill="auto"/>
            <w:vAlign w:val="center"/>
            <w:hideMark/>
          </w:tcPr>
          <w:p w14:paraId="5A1B3DAE" w14:textId="31407620"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44" w:name="_Toc67035689"/>
            <w:bookmarkStart w:id="245" w:name="_Toc67035810"/>
            <w:bookmarkStart w:id="246" w:name="_Toc88037112"/>
            <w:r w:rsidRPr="007D2723">
              <w:rPr>
                <w:rFonts w:ascii="IBM Plex Sans" w:hAnsi="IBM Plex Sans" w:cs="Times New Roman"/>
                <w:b/>
                <w:bCs/>
                <w:sz w:val="28"/>
                <w:szCs w:val="28"/>
              </w:rPr>
              <w:t>What ISV and SaaS providers intend to onboard their offerings to the IBM Cloud for Financial Services™?</w:t>
            </w:r>
            <w:bookmarkEnd w:id="244"/>
            <w:bookmarkEnd w:id="245"/>
            <w:bookmarkEnd w:id="246"/>
          </w:p>
        </w:tc>
      </w:tr>
      <w:tr w:rsidR="00F937D1" w:rsidRPr="007D2723" w14:paraId="619F05C2" w14:textId="77777777" w:rsidTr="00C70ADF">
        <w:trPr>
          <w:trHeight w:val="320"/>
        </w:trPr>
        <w:tc>
          <w:tcPr>
            <w:tcW w:w="9360" w:type="dxa"/>
            <w:tcBorders>
              <w:top w:val="nil"/>
              <w:left w:val="nil"/>
              <w:bottom w:val="nil"/>
              <w:right w:val="nil"/>
            </w:tcBorders>
            <w:shd w:val="clear" w:color="auto" w:fill="auto"/>
            <w:vAlign w:val="bottom"/>
            <w:hideMark/>
          </w:tcPr>
          <w:p w14:paraId="5092D68F" w14:textId="77777777" w:rsidR="00F937D1" w:rsidRPr="007D2723" w:rsidRDefault="00F937D1" w:rsidP="00F937D1">
            <w:pPr>
              <w:rPr>
                <w:rFonts w:ascii="IBM Plex Sans" w:hAnsi="IBM Plex Sans"/>
                <w:bCs/>
              </w:rPr>
            </w:pPr>
            <w:r w:rsidRPr="007D2723">
              <w:rPr>
                <w:rFonts w:ascii="IBM Plex Sans" w:hAnsi="IBM Plex Sans"/>
                <w:bCs/>
              </w:rPr>
              <w:t>Our ISV and SaaS provider partners include horizontal applications (CRM and HR management) and financial-services vertical applications and represent a range of enterprise banking applications (payments, core banking, fraud solutions) to digital-native cloud core-banking applications.</w:t>
            </w:r>
          </w:p>
          <w:p w14:paraId="2C3E147A" w14:textId="77777777" w:rsidR="00F937D1" w:rsidRPr="007D2723" w:rsidRDefault="00F937D1" w:rsidP="00F937D1">
            <w:pPr>
              <w:rPr>
                <w:rFonts w:ascii="IBM Plex Sans" w:hAnsi="IBM Plex Sans"/>
                <w:bCs/>
              </w:rPr>
            </w:pPr>
          </w:p>
          <w:p w14:paraId="64A44EB4" w14:textId="77777777" w:rsidR="00F937D1" w:rsidRPr="007D2723" w:rsidRDefault="00F937D1" w:rsidP="00F937D1">
            <w:pPr>
              <w:rPr>
                <w:rFonts w:ascii="IBM Plex Sans" w:hAnsi="IBM Plex Sans" w:cs="Arial"/>
                <w:color w:val="1D1C1D"/>
                <w:sz w:val="23"/>
                <w:szCs w:val="23"/>
                <w:shd w:val="clear" w:color="auto" w:fill="F8F8F8"/>
              </w:rPr>
            </w:pPr>
            <w:r w:rsidRPr="007D2723">
              <w:rPr>
                <w:rFonts w:ascii="IBM Plex Sans" w:hAnsi="IBM Plex Sans"/>
                <w:color w:val="000000" w:themeColor="text1"/>
              </w:rPr>
              <w:t xml:space="preserve">This list of </w:t>
            </w:r>
            <w:r w:rsidRPr="007D2723">
              <w:rPr>
                <w:rFonts w:ascii="IBM Plex Sans" w:hAnsi="IBM Plex Sans"/>
              </w:rPr>
              <w:t>ISV and SaaS providers</w:t>
            </w:r>
            <w:r w:rsidRPr="007D2723">
              <w:rPr>
                <w:rFonts w:ascii="IBM Plex Sans" w:hAnsi="IBM Plex Sans"/>
                <w:color w:val="000000" w:themeColor="text1"/>
              </w:rPr>
              <w:t xml:space="preserve"> is growing rapidly; please check for most current listing.</w:t>
            </w:r>
            <w:r w:rsidRPr="007D2723">
              <w:rPr>
                <w:rFonts w:ascii="IBM Plex Sans" w:hAnsi="IBM Plex Sans" w:cs="Arial"/>
                <w:color w:val="1D1C1D"/>
                <w:sz w:val="23"/>
                <w:szCs w:val="23"/>
                <w:shd w:val="clear" w:color="auto" w:fill="F8F8F8"/>
              </w:rPr>
              <w:t xml:space="preserve">   Reference URLs and </w:t>
            </w:r>
            <w:r w:rsidRPr="007D2723">
              <w:rPr>
                <w:rFonts w:ascii="IBM Plex Sans" w:hAnsi="IBM Plex Sans"/>
                <w:color w:val="000000" w:themeColor="text1"/>
              </w:rPr>
              <w:t xml:space="preserve">brief descriptions are included in the Appendix. </w:t>
            </w:r>
          </w:p>
          <w:p w14:paraId="6E500FDF" w14:textId="77777777" w:rsidR="00F937D1" w:rsidRPr="007D2723" w:rsidRDefault="00F937D1" w:rsidP="00F937D1">
            <w:pPr>
              <w:rPr>
                <w:rFonts w:ascii="IBM Plex Sans" w:hAnsi="IBM Plex Sans"/>
                <w:color w:val="000000" w:themeColor="text1"/>
              </w:rPr>
            </w:pPr>
          </w:p>
          <w:p w14:paraId="107DE0D7" w14:textId="77777777" w:rsidR="00F937D1" w:rsidRPr="007D2723" w:rsidRDefault="00F937D1" w:rsidP="00F937D1">
            <w:pPr>
              <w:rPr>
                <w:rFonts w:ascii="IBM Plex Sans" w:hAnsi="IBM Plex Sans"/>
                <w:color w:val="000000" w:themeColor="text1"/>
              </w:rPr>
            </w:pPr>
            <w:r w:rsidRPr="007D2723">
              <w:rPr>
                <w:rFonts w:ascii="IBM Plex Sans" w:hAnsi="IBM Plex Sans"/>
                <w:color w:val="000000" w:themeColor="text1"/>
              </w:rPr>
              <w:t>External logos:</w:t>
            </w:r>
          </w:p>
          <w:p w14:paraId="48275147" w14:textId="77777777" w:rsidR="00F937D1" w:rsidRPr="007D2723" w:rsidRDefault="00F937D1" w:rsidP="00F937D1">
            <w:pPr>
              <w:rPr>
                <w:rFonts w:ascii="IBM Plex Sans" w:hAnsi="IBM Plex Sans"/>
                <w:color w:val="000000" w:themeColor="text1"/>
              </w:rPr>
            </w:pPr>
            <w:r w:rsidRPr="007D2723">
              <w:rPr>
                <w:rFonts w:ascii="IBM Plex Sans" w:hAnsi="IBM Plex Sans"/>
                <w:noProof/>
                <w:color w:val="000000" w:themeColor="text1"/>
              </w:rPr>
              <w:lastRenderedPageBreak/>
              <w:drawing>
                <wp:inline distT="0" distB="0" distL="0" distR="0" wp14:anchorId="098E558E" wp14:editId="3474ECEC">
                  <wp:extent cx="5520690" cy="3105150"/>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20690" cy="3105150"/>
                          </a:xfrm>
                          <a:prstGeom prst="rect">
                            <a:avLst/>
                          </a:prstGeom>
                        </pic:spPr>
                      </pic:pic>
                    </a:graphicData>
                  </a:graphic>
                </wp:inline>
              </w:drawing>
            </w:r>
            <w:r w:rsidRPr="007D2723" w:rsidDel="00EC36DC">
              <w:rPr>
                <w:rFonts w:ascii="IBM Plex Sans" w:hAnsi="IBM Plex Sans"/>
                <w:color w:val="000000" w:themeColor="text1"/>
              </w:rPr>
              <w:t xml:space="preserve"> </w:t>
            </w:r>
          </w:p>
          <w:p w14:paraId="4445A380" w14:textId="71F76333" w:rsidR="00F937D1" w:rsidRPr="007D2723" w:rsidRDefault="00F937D1" w:rsidP="00F937D1">
            <w:pPr>
              <w:rPr>
                <w:rFonts w:ascii="IBM Plex Sans" w:hAnsi="IBM Plex Sans"/>
                <w:i/>
                <w:iCs/>
                <w:sz w:val="20"/>
                <w:szCs w:val="20"/>
              </w:rPr>
            </w:pPr>
            <w:r w:rsidRPr="007D2723">
              <w:rPr>
                <w:rFonts w:ascii="IBM Plex Sans" w:hAnsi="IBM Plex Sans"/>
                <w:i/>
                <w:iCs/>
                <w:sz w:val="20"/>
                <w:szCs w:val="20"/>
              </w:rPr>
              <w:t>ISV and SaaS vendor list as of March 17, 2021</w:t>
            </w:r>
          </w:p>
          <w:p w14:paraId="5707E8C0" w14:textId="77777777" w:rsidR="00F937D1" w:rsidRPr="007D2723" w:rsidRDefault="00F937D1" w:rsidP="00F937D1">
            <w:pPr>
              <w:rPr>
                <w:rFonts w:ascii="IBM Plex Sans" w:hAnsi="IBM Plex Sans"/>
                <w:bCs/>
              </w:rPr>
            </w:pPr>
          </w:p>
          <w:p w14:paraId="7017F1AA" w14:textId="0FF682C9" w:rsidR="00F937D1" w:rsidRPr="007D2723" w:rsidRDefault="00F937D1" w:rsidP="00F937D1">
            <w:pPr>
              <w:rPr>
                <w:rFonts w:ascii="IBM Plex Sans" w:hAnsi="IBM Plex Sans"/>
                <w:b/>
                <w:bCs/>
                <w:color w:val="000000"/>
                <w:sz w:val="28"/>
                <w:szCs w:val="28"/>
              </w:rPr>
            </w:pPr>
          </w:p>
        </w:tc>
      </w:tr>
      <w:tr w:rsidR="00F937D1" w:rsidRPr="007D2723" w14:paraId="3D9D492F" w14:textId="77777777" w:rsidTr="00C70ADF">
        <w:trPr>
          <w:trHeight w:val="340"/>
        </w:trPr>
        <w:tc>
          <w:tcPr>
            <w:tcW w:w="9360" w:type="dxa"/>
            <w:tcBorders>
              <w:top w:val="nil"/>
              <w:left w:val="nil"/>
              <w:bottom w:val="nil"/>
              <w:right w:val="nil"/>
            </w:tcBorders>
            <w:shd w:val="clear" w:color="auto" w:fill="auto"/>
            <w:vAlign w:val="bottom"/>
          </w:tcPr>
          <w:p w14:paraId="79FBF50C" w14:textId="4B9B2D96" w:rsidR="00F937D1" w:rsidRPr="007D2723" w:rsidRDefault="00F937D1" w:rsidP="00F937D1">
            <w:pPr>
              <w:rPr>
                <w:rFonts w:ascii="IBM Plex Sans" w:hAnsi="IBM Plex Sans"/>
              </w:rPr>
            </w:pPr>
            <w:r w:rsidRPr="007D2723">
              <w:rPr>
                <w:rFonts w:ascii="IBM Plex Sans" w:hAnsi="IBM Plex Sans"/>
              </w:rPr>
              <w:lastRenderedPageBreak/>
              <w:t>With the support of our technology partners, IBM is building innovative solutions that can enhance the offerings of our financial institution clients by transforming everything from the client experience, core banking applications and payments, to risk and compliance management, cybersecurity, financial reporting, and more.  Specific examples include developing a digital transformation platform for banking to rapidly bring a user-centric solution to the market; working directly with banks to offer an innovative relationship-based pricing engine as a SaaS offering to accelerate legacy transformation and business agility; and creating a SaaS-based solution to accelerate implementation of risk and compliance management and optimize securities lending and cash management. </w:t>
            </w:r>
          </w:p>
          <w:p w14:paraId="731667E9" w14:textId="4ED2BD07" w:rsidR="00F937D1" w:rsidRPr="00F937D1" w:rsidRDefault="00F937D1" w:rsidP="00F937D1">
            <w:pPr>
              <w:rPr>
                <w:rFonts w:ascii="IBM Plex Sans" w:hAnsi="IBM Plex Sans"/>
              </w:rPr>
            </w:pPr>
          </w:p>
        </w:tc>
      </w:tr>
      <w:tr w:rsidR="00F937D1" w:rsidRPr="007D2723" w14:paraId="1258525B" w14:textId="77777777" w:rsidTr="00C70ADF">
        <w:trPr>
          <w:trHeight w:val="320"/>
        </w:trPr>
        <w:tc>
          <w:tcPr>
            <w:tcW w:w="9360" w:type="dxa"/>
            <w:tcBorders>
              <w:top w:val="nil"/>
              <w:left w:val="nil"/>
              <w:bottom w:val="nil"/>
              <w:right w:val="nil"/>
            </w:tcBorders>
            <w:shd w:val="clear" w:color="auto" w:fill="auto"/>
            <w:vAlign w:val="center"/>
          </w:tcPr>
          <w:p w14:paraId="5C2F0178" w14:textId="1655266F"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47" w:name="_Toc67035690"/>
            <w:bookmarkStart w:id="248" w:name="_Toc67035811"/>
            <w:bookmarkStart w:id="249" w:name="_Toc88037113"/>
            <w:r w:rsidRPr="007D2723">
              <w:rPr>
                <w:rFonts w:ascii="IBM Plex Sans" w:hAnsi="IBM Plex Sans" w:cs="Times New Roman"/>
                <w:b/>
                <w:bCs/>
                <w:sz w:val="28"/>
                <w:szCs w:val="28"/>
              </w:rPr>
              <w:t>Can we consider onboarding the ISVs and SaaS providers that my financial institution client uses or is interested in?</w:t>
            </w:r>
            <w:bookmarkEnd w:id="247"/>
            <w:bookmarkEnd w:id="248"/>
            <w:bookmarkEnd w:id="249"/>
          </w:p>
        </w:tc>
      </w:tr>
      <w:tr w:rsidR="00F937D1" w:rsidRPr="007D2723" w14:paraId="0EA97FEA" w14:textId="77777777" w:rsidTr="00C70ADF">
        <w:trPr>
          <w:trHeight w:val="320"/>
        </w:trPr>
        <w:tc>
          <w:tcPr>
            <w:tcW w:w="9360" w:type="dxa"/>
            <w:tcBorders>
              <w:top w:val="nil"/>
              <w:left w:val="nil"/>
              <w:bottom w:val="nil"/>
              <w:right w:val="nil"/>
            </w:tcBorders>
            <w:shd w:val="clear" w:color="auto" w:fill="auto"/>
            <w:vAlign w:val="center"/>
            <w:hideMark/>
          </w:tcPr>
          <w:p w14:paraId="274D4E73" w14:textId="138E82BA" w:rsidR="00F937D1" w:rsidRPr="007D2723" w:rsidRDefault="00F937D1" w:rsidP="00F937D1">
            <w:pPr>
              <w:rPr>
                <w:rStyle w:val="author-246237610"/>
                <w:rFonts w:ascii="IBM Plex Sans" w:hAnsi="IBM Plex Sans"/>
                <w:color w:val="0000FF"/>
              </w:rPr>
            </w:pPr>
            <w:r w:rsidRPr="007D2723">
              <w:rPr>
                <w:rStyle w:val="author-246237610"/>
                <w:rFonts w:ascii="IBM Plex Sans" w:hAnsi="IBM Plex Sans"/>
              </w:rPr>
              <w:t xml:space="preserve">Yes.  The ISV onboarding team engages with ISVs and SaaS providers to help recruit and onboard them to the IBM Cloud for Financial Services™.  We support the Coverage Teams and ISVs end-to-end by providing solution overviews, coordinating technical workshops, supporting onboarding and the validation process.  Contact the ISV onboarding </w:t>
            </w:r>
            <w:proofErr w:type="gramStart"/>
            <w:r w:rsidRPr="007D2723">
              <w:rPr>
                <w:rStyle w:val="author-246237610"/>
                <w:rFonts w:ascii="IBM Plex Sans" w:hAnsi="IBM Plex Sans"/>
              </w:rPr>
              <w:t>team,</w:t>
            </w:r>
            <w:r w:rsidRPr="007D2723">
              <w:rPr>
                <w:rStyle w:val="author-246237610"/>
                <w:rFonts w:ascii="IBM Plex Sans" w:hAnsi="IBM Plex Sans"/>
                <w:color w:val="0000FF"/>
              </w:rPr>
              <w:t>.</w:t>
            </w:r>
            <w:proofErr w:type="gramEnd"/>
          </w:p>
          <w:p w14:paraId="0BA68784" w14:textId="19CC976F" w:rsidR="00F937D1" w:rsidRPr="00F937D1" w:rsidRDefault="00F937D1" w:rsidP="00F937D1">
            <w:pPr>
              <w:rPr>
                <w:rFonts w:ascii="IBM Plex Sans" w:hAnsi="IBM Plex Sans"/>
                <w:b/>
                <w:bCs/>
                <w:color w:val="000000"/>
                <w:sz w:val="28"/>
                <w:szCs w:val="28"/>
              </w:rPr>
            </w:pPr>
          </w:p>
        </w:tc>
      </w:tr>
      <w:tr w:rsidR="00F937D1" w:rsidRPr="007D2723" w14:paraId="663D8A1B" w14:textId="77777777" w:rsidTr="00C70ADF">
        <w:trPr>
          <w:trHeight w:val="340"/>
        </w:trPr>
        <w:tc>
          <w:tcPr>
            <w:tcW w:w="9360" w:type="dxa"/>
            <w:tcBorders>
              <w:top w:val="nil"/>
              <w:left w:val="nil"/>
              <w:bottom w:val="nil"/>
              <w:right w:val="nil"/>
            </w:tcBorders>
            <w:shd w:val="clear" w:color="auto" w:fill="auto"/>
            <w:vAlign w:val="center"/>
            <w:hideMark/>
          </w:tcPr>
          <w:p w14:paraId="795252C0" w14:textId="5A9B2E2A"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50" w:name="_Toc67035691"/>
            <w:bookmarkStart w:id="251" w:name="_Toc67035812"/>
            <w:bookmarkStart w:id="252" w:name="_Toc88037114"/>
            <w:r w:rsidRPr="007D2723">
              <w:rPr>
                <w:rFonts w:ascii="IBM Plex Sans" w:hAnsi="IBM Plex Sans" w:cs="Times New Roman"/>
                <w:b/>
                <w:bCs/>
                <w:sz w:val="28"/>
                <w:szCs w:val="28"/>
              </w:rPr>
              <w:lastRenderedPageBreak/>
              <w:t>How can ISVs and SaaS providers participate in the IBM Cloud for Financial Services™?</w:t>
            </w:r>
            <w:bookmarkEnd w:id="250"/>
            <w:bookmarkEnd w:id="251"/>
            <w:bookmarkEnd w:id="252"/>
          </w:p>
        </w:tc>
      </w:tr>
      <w:tr w:rsidR="00F937D1" w:rsidRPr="007D2723" w14:paraId="70F9A570" w14:textId="77777777" w:rsidTr="00C70ADF">
        <w:trPr>
          <w:trHeight w:val="320"/>
        </w:trPr>
        <w:tc>
          <w:tcPr>
            <w:tcW w:w="9360" w:type="dxa"/>
            <w:tcBorders>
              <w:top w:val="nil"/>
              <w:left w:val="nil"/>
              <w:bottom w:val="nil"/>
              <w:right w:val="nil"/>
            </w:tcBorders>
            <w:shd w:val="clear" w:color="auto" w:fill="auto"/>
            <w:hideMark/>
          </w:tcPr>
          <w:p w14:paraId="062E0F54" w14:textId="73E64F98" w:rsidR="00F937D1" w:rsidRDefault="00F937D1" w:rsidP="00F937D1">
            <w:pPr>
              <w:rPr>
                <w:rStyle w:val="author-246237610"/>
                <w:rFonts w:ascii="IBM Plex Sans" w:hAnsi="IBM Plex Sans"/>
                <w:color w:val="0000FF"/>
              </w:rPr>
            </w:pPr>
            <w:r w:rsidRPr="007D2723">
              <w:rPr>
                <w:rStyle w:val="author-246237610"/>
                <w:rFonts w:ascii="IBM Plex Sans" w:hAnsi="IBM Plex Sans"/>
                <w:color w:val="222222"/>
              </w:rPr>
              <w:t>The ISV onboarding team engages with ISVs and SaaS providers to provide solution overviews, architectural guidance, coordinating technical workshops, supporting onboarding and the validation process with IBM Cloud for Financial Services™.  Contact the ISV onboarding team for more information on the onboarding process</w:t>
            </w:r>
            <w:r w:rsidRPr="007D2723">
              <w:rPr>
                <w:rStyle w:val="author-246237610"/>
                <w:rFonts w:ascii="IBM Plex Sans" w:hAnsi="IBM Plex Sans"/>
                <w:color w:val="0000FF"/>
              </w:rPr>
              <w:t xml:space="preserve"> </w:t>
            </w:r>
          </w:p>
          <w:p w14:paraId="658880A3" w14:textId="77777777" w:rsidR="003E07BC" w:rsidRPr="007D2723" w:rsidRDefault="003E07BC" w:rsidP="00F937D1">
            <w:pPr>
              <w:rPr>
                <w:rStyle w:val="author-246237610"/>
                <w:rFonts w:ascii="IBM Plex Sans" w:hAnsi="IBM Plex Sans"/>
                <w:color w:val="0000FF"/>
              </w:rPr>
            </w:pPr>
          </w:p>
          <w:p w14:paraId="210C53DA" w14:textId="7D555A62" w:rsidR="00F937D1" w:rsidRPr="00F937D1" w:rsidRDefault="00F937D1" w:rsidP="00F937D1">
            <w:pPr>
              <w:rPr>
                <w:rFonts w:ascii="IBM Plex Sans" w:hAnsi="IBM Plex Sans"/>
                <w:color w:val="0000FF"/>
              </w:rPr>
            </w:pPr>
          </w:p>
        </w:tc>
      </w:tr>
      <w:tr w:rsidR="00F937D1" w:rsidRPr="007D2723" w14:paraId="2EA9CDAD" w14:textId="77777777" w:rsidTr="00C70ADF">
        <w:trPr>
          <w:trHeight w:val="340"/>
        </w:trPr>
        <w:tc>
          <w:tcPr>
            <w:tcW w:w="9360" w:type="dxa"/>
            <w:tcBorders>
              <w:top w:val="nil"/>
              <w:left w:val="nil"/>
              <w:bottom w:val="nil"/>
              <w:right w:val="nil"/>
            </w:tcBorders>
            <w:shd w:val="clear" w:color="auto" w:fill="auto"/>
            <w:vAlign w:val="center"/>
            <w:hideMark/>
          </w:tcPr>
          <w:p w14:paraId="7D61DEB5" w14:textId="6B7B9CE4"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53" w:name="_Toc67035692"/>
            <w:bookmarkStart w:id="254" w:name="_Toc67035813"/>
            <w:bookmarkStart w:id="255" w:name="_Toc88037115"/>
            <w:r w:rsidRPr="007D2723">
              <w:rPr>
                <w:rFonts w:ascii="IBM Plex Sans" w:hAnsi="IBM Plex Sans" w:cs="Times New Roman"/>
                <w:b/>
                <w:bCs/>
                <w:sz w:val="28"/>
                <w:szCs w:val="28"/>
              </w:rPr>
              <w:t>What technical assistance is provided to ISVs and SaaS providers?</w:t>
            </w:r>
            <w:bookmarkEnd w:id="253"/>
            <w:bookmarkEnd w:id="254"/>
            <w:bookmarkEnd w:id="255"/>
          </w:p>
        </w:tc>
      </w:tr>
      <w:tr w:rsidR="00F937D1" w:rsidRPr="007D2723" w14:paraId="2DD4BEED" w14:textId="77777777" w:rsidTr="00C70ADF">
        <w:trPr>
          <w:trHeight w:val="320"/>
        </w:trPr>
        <w:tc>
          <w:tcPr>
            <w:tcW w:w="9360" w:type="dxa"/>
            <w:tcBorders>
              <w:top w:val="nil"/>
              <w:left w:val="nil"/>
              <w:bottom w:val="nil"/>
              <w:right w:val="nil"/>
            </w:tcBorders>
            <w:shd w:val="clear" w:color="auto" w:fill="auto"/>
            <w:vAlign w:val="center"/>
            <w:hideMark/>
          </w:tcPr>
          <w:p w14:paraId="6F4F7997" w14:textId="77777777" w:rsidR="00F937D1" w:rsidRDefault="00F937D1" w:rsidP="003E07BC">
            <w:pPr>
              <w:tabs>
                <w:tab w:val="left" w:pos="1637"/>
              </w:tabs>
              <w:rPr>
                <w:rFonts w:ascii="IBM Plex Sans" w:hAnsi="IBM Plex Sans"/>
                <w:color w:val="000000" w:themeColor="text1"/>
              </w:rPr>
            </w:pPr>
            <w:r w:rsidRPr="007D2723">
              <w:rPr>
                <w:rFonts w:ascii="IBM Plex Sans" w:hAnsi="IBM Plex Sans"/>
              </w:rPr>
              <w:t xml:space="preserve">The ecosystem program for IBM Cloud for Financial Services includes defined processes and </w:t>
            </w:r>
            <w:r w:rsidRPr="007D2723">
              <w:rPr>
                <w:rFonts w:ascii="IBM Plex Sans" w:hAnsi="IBM Plex Sans"/>
                <w:color w:val="000000" w:themeColor="text1"/>
              </w:rPr>
              <w:t xml:space="preserve">documentation to facilitate the onboarding process for ISVs and SaaS providers to IBM Cloud – a System Security Plan template for ISV and SaaS providers, and a Deployment and Configuration Guide for ISV and SaaS providers.  This documentation overviews the Framework controls, and provides implementation, </w:t>
            </w:r>
            <w:proofErr w:type="gramStart"/>
            <w:r w:rsidRPr="007D2723">
              <w:rPr>
                <w:rFonts w:ascii="IBM Plex Sans" w:hAnsi="IBM Plex Sans"/>
                <w:color w:val="000000" w:themeColor="text1"/>
              </w:rPr>
              <w:t>evidence</w:t>
            </w:r>
            <w:proofErr w:type="gramEnd"/>
            <w:r w:rsidRPr="007D2723">
              <w:rPr>
                <w:rFonts w:ascii="IBM Plex Sans" w:hAnsi="IBM Plex Sans"/>
                <w:color w:val="000000" w:themeColor="text1"/>
              </w:rPr>
              <w:t xml:space="preserve"> and architectural deployment guidance.  Optional, fee-based services are available to assist with remediation and readiness activities.  When the ISV or SaaS provider is ready to onboard, IBM will validate the provider’s compliance against the Framework. </w:t>
            </w:r>
          </w:p>
          <w:p w14:paraId="19F7CB52" w14:textId="77777777" w:rsidR="003E07BC" w:rsidRDefault="003E07BC" w:rsidP="003E07BC">
            <w:pPr>
              <w:tabs>
                <w:tab w:val="left" w:pos="1637"/>
              </w:tabs>
              <w:rPr>
                <w:rFonts w:ascii="IBM Plex Sans" w:hAnsi="IBM Plex Sans"/>
                <w:color w:val="000000" w:themeColor="text1"/>
              </w:rPr>
            </w:pPr>
          </w:p>
          <w:p w14:paraId="2CFCA6C2" w14:textId="77777777" w:rsidR="003E07BC" w:rsidRDefault="003E07BC" w:rsidP="009C370C">
            <w:pPr>
              <w:pStyle w:val="Heading1"/>
              <w:numPr>
                <w:ilvl w:val="0"/>
                <w:numId w:val="14"/>
              </w:numPr>
              <w:spacing w:before="120" w:after="120"/>
              <w:ind w:hanging="720"/>
              <w:rPr>
                <w:rFonts w:ascii="IBM Plex Sans" w:hAnsi="IBM Plex Sans" w:cs="Times New Roman"/>
                <w:b/>
                <w:bCs/>
                <w:sz w:val="28"/>
                <w:szCs w:val="28"/>
              </w:rPr>
            </w:pPr>
            <w:r w:rsidRPr="003E07BC">
              <w:rPr>
                <w:rFonts w:ascii="IBM Plex Sans" w:hAnsi="IBM Plex Sans" w:cs="Times New Roman"/>
                <w:b/>
                <w:bCs/>
                <w:sz w:val="28"/>
                <w:szCs w:val="28"/>
              </w:rPr>
              <w:t>What is the IBM Financial Services Cloud Council?</w:t>
            </w:r>
          </w:p>
          <w:p w14:paraId="739631FF" w14:textId="77777777" w:rsidR="003E07BC" w:rsidRPr="007D2723" w:rsidRDefault="003E07BC" w:rsidP="003E07BC">
            <w:pPr>
              <w:keepNext/>
              <w:keepLines/>
              <w:autoSpaceDE w:val="0"/>
              <w:autoSpaceDN w:val="0"/>
              <w:adjustRightInd w:val="0"/>
              <w:spacing w:before="120"/>
              <w:rPr>
                <w:rFonts w:ascii="IBM Plex Sans" w:hAnsi="IBM Plex Sans"/>
                <w:color w:val="000000" w:themeColor="text1"/>
              </w:rPr>
            </w:pPr>
            <w:r w:rsidRPr="007D2723">
              <w:rPr>
                <w:rFonts w:ascii="IBM Plex Sans" w:hAnsi="IBM Plex Sans"/>
                <w:color w:val="000000" w:themeColor="text1"/>
              </w:rPr>
              <w:t>The IBM Financial Services Cloud Council</w:t>
            </w:r>
            <w:r w:rsidRPr="007D2723">
              <w:rPr>
                <w:rFonts w:ascii="IBM Plex Sans" w:hAnsi="IBM Plex Sans"/>
                <w:b/>
                <w:bCs/>
                <w:color w:val="000000" w:themeColor="text1"/>
              </w:rPr>
              <w:t xml:space="preserve"> </w:t>
            </w:r>
            <w:r w:rsidRPr="007D2723">
              <w:rPr>
                <w:rFonts w:ascii="IBM Plex Sans" w:hAnsi="IBM Plex Sans"/>
                <w:color w:val="000000" w:themeColor="text1"/>
              </w:rPr>
              <w:t>(Council)</w:t>
            </w:r>
            <w:r w:rsidRPr="007D2723">
              <w:rPr>
                <w:rFonts w:ascii="IBM Plex Sans" w:hAnsi="IBM Plex Sans"/>
                <w:b/>
                <w:bCs/>
                <w:color w:val="000000" w:themeColor="text1"/>
              </w:rPr>
              <w:t xml:space="preserve"> </w:t>
            </w:r>
            <w:r w:rsidRPr="007D2723">
              <w:rPr>
                <w:rFonts w:ascii="IBM Plex Sans" w:hAnsi="IBM Plex Sans"/>
                <w:color w:val="000000" w:themeColor="text1"/>
              </w:rPr>
              <w:t xml:space="preserve">comprises a group of senior executives from financial institutions and regulators who are leading a focused effort to advise on the ongoing advancement of IBM Cloud Framework for Financial Services (Framework) by contributing to and prioritizing industry requirements. The Council seeks to materially reduce the risk of cloud consumption across the financial services industry and its SaaS providers by developing a set of standard controls that will be consistently applied across the global banking industry. </w:t>
            </w:r>
          </w:p>
          <w:p w14:paraId="6408F573" w14:textId="77777777" w:rsidR="003E07BC" w:rsidRPr="007D2723" w:rsidRDefault="003E07BC" w:rsidP="003E07BC">
            <w:pPr>
              <w:keepNext/>
              <w:keepLines/>
              <w:autoSpaceDE w:val="0"/>
              <w:autoSpaceDN w:val="0"/>
              <w:adjustRightInd w:val="0"/>
              <w:spacing w:before="120"/>
              <w:rPr>
                <w:rFonts w:ascii="IBM Plex Sans" w:hAnsi="IBM Plex Sans"/>
                <w:color w:val="000000" w:themeColor="text1"/>
              </w:rPr>
            </w:pPr>
          </w:p>
          <w:p w14:paraId="46BD39AF" w14:textId="77777777" w:rsidR="003E07BC" w:rsidRPr="007D2723" w:rsidRDefault="003E07BC" w:rsidP="003E07BC">
            <w:pPr>
              <w:keepNext/>
              <w:keepLines/>
              <w:autoSpaceDE w:val="0"/>
              <w:autoSpaceDN w:val="0"/>
              <w:adjustRightInd w:val="0"/>
              <w:rPr>
                <w:rFonts w:ascii="IBM Plex Sans" w:hAnsi="IBM Plex Sans"/>
                <w:color w:val="000000" w:themeColor="text1"/>
              </w:rPr>
            </w:pPr>
            <w:r w:rsidRPr="007D2723">
              <w:rPr>
                <w:rFonts w:ascii="IBM Plex Sans" w:hAnsi="IBM Plex Sans"/>
                <w:color w:val="000000" w:themeColor="text1"/>
              </w:rPr>
              <w:t>The insights gained from the Council inform and influence the Framework. Together, this Council will drive an innovative new construct for public cloud, enabling cloud adoption for mission critical workloads in this highly regulated sector.</w:t>
            </w:r>
          </w:p>
          <w:p w14:paraId="645AC08B" w14:textId="77777777" w:rsidR="003E07BC" w:rsidRPr="007D2723" w:rsidRDefault="003E07BC" w:rsidP="003E07BC">
            <w:pPr>
              <w:keepNext/>
              <w:keepLines/>
              <w:autoSpaceDE w:val="0"/>
              <w:autoSpaceDN w:val="0"/>
              <w:adjustRightInd w:val="0"/>
              <w:spacing w:before="120"/>
              <w:rPr>
                <w:rFonts w:ascii="IBM Plex Sans" w:hAnsi="IBM Plex Sans"/>
                <w:color w:val="000000" w:themeColor="text1"/>
              </w:rPr>
            </w:pPr>
          </w:p>
          <w:p w14:paraId="089989C3" w14:textId="77777777" w:rsidR="003E07BC" w:rsidRPr="007D2723" w:rsidRDefault="003E07BC" w:rsidP="003E07BC">
            <w:pPr>
              <w:pStyle w:val="large-text"/>
              <w:shd w:val="clear" w:color="auto" w:fill="FDFDFD"/>
              <w:spacing w:before="0" w:beforeAutospacing="0" w:after="0" w:afterAutospacing="0"/>
              <w:rPr>
                <w:rFonts w:ascii="IBM Plex Sans" w:hAnsi="IBM Plex Sans"/>
                <w:color w:val="000000" w:themeColor="text1"/>
              </w:rPr>
            </w:pPr>
            <w:r w:rsidRPr="007D2723">
              <w:rPr>
                <w:rFonts w:ascii="IBM Plex Sans" w:hAnsi="IBM Plex Sans"/>
                <w:color w:val="000000" w:themeColor="text1"/>
              </w:rPr>
              <w:t>The Council is comprised of four groups and corresponding forums:</w:t>
            </w:r>
          </w:p>
          <w:p w14:paraId="0546BB96" w14:textId="77777777" w:rsidR="003E07BC" w:rsidRPr="007D2723" w:rsidRDefault="003E07BC" w:rsidP="009C370C">
            <w:pPr>
              <w:pStyle w:val="large-text"/>
              <w:numPr>
                <w:ilvl w:val="0"/>
                <w:numId w:val="27"/>
              </w:numPr>
              <w:shd w:val="clear" w:color="auto" w:fill="FDFDFD"/>
              <w:spacing w:before="0" w:beforeAutospacing="0" w:after="0" w:afterAutospacing="0"/>
              <w:rPr>
                <w:rFonts w:ascii="IBM Plex Sans" w:hAnsi="IBM Plex Sans"/>
                <w:color w:val="000000" w:themeColor="text1"/>
              </w:rPr>
            </w:pPr>
            <w:r w:rsidRPr="007D2723">
              <w:rPr>
                <w:rFonts w:ascii="IBM Plex Sans" w:hAnsi="IBM Plex Sans"/>
                <w:color w:val="000000" w:themeColor="text1"/>
              </w:rPr>
              <w:t>IT Council (CIO, CTO)</w:t>
            </w:r>
          </w:p>
          <w:p w14:paraId="05971062" w14:textId="77777777" w:rsidR="003E07BC" w:rsidRPr="007D2723" w:rsidRDefault="003E07BC" w:rsidP="009C370C">
            <w:pPr>
              <w:pStyle w:val="large-text"/>
              <w:numPr>
                <w:ilvl w:val="0"/>
                <w:numId w:val="27"/>
              </w:numPr>
              <w:shd w:val="clear" w:color="auto" w:fill="FDFDFD"/>
              <w:spacing w:before="0" w:beforeAutospacing="0" w:after="0" w:afterAutospacing="0"/>
              <w:rPr>
                <w:rFonts w:ascii="IBM Plex Sans" w:hAnsi="IBM Plex Sans"/>
                <w:color w:val="000000" w:themeColor="text1"/>
              </w:rPr>
            </w:pPr>
            <w:r w:rsidRPr="007D2723">
              <w:rPr>
                <w:rFonts w:ascii="IBM Plex Sans" w:hAnsi="IBM Plex Sans"/>
                <w:color w:val="000000" w:themeColor="text1"/>
              </w:rPr>
              <w:t>Security Council (CISO)</w:t>
            </w:r>
          </w:p>
          <w:p w14:paraId="0F5C3D7F" w14:textId="77777777" w:rsidR="003E07BC" w:rsidRPr="007D2723" w:rsidRDefault="003E07BC" w:rsidP="009C370C">
            <w:pPr>
              <w:pStyle w:val="large-text"/>
              <w:numPr>
                <w:ilvl w:val="0"/>
                <w:numId w:val="27"/>
              </w:numPr>
              <w:shd w:val="clear" w:color="auto" w:fill="FDFDFD"/>
              <w:spacing w:before="0" w:beforeAutospacing="0" w:after="0" w:afterAutospacing="0"/>
              <w:rPr>
                <w:rFonts w:ascii="IBM Plex Sans" w:hAnsi="IBM Plex Sans"/>
                <w:color w:val="000000" w:themeColor="text1"/>
              </w:rPr>
            </w:pPr>
            <w:r w:rsidRPr="007D2723">
              <w:rPr>
                <w:rFonts w:ascii="IBM Plex Sans" w:hAnsi="IBM Plex Sans"/>
                <w:color w:val="000000" w:themeColor="text1"/>
              </w:rPr>
              <w:t>Risk Council (IT and Operations Risk Leaders)</w:t>
            </w:r>
          </w:p>
          <w:p w14:paraId="60AFE5F6" w14:textId="77777777" w:rsidR="003E07BC" w:rsidRPr="007D2723" w:rsidRDefault="003E07BC" w:rsidP="009C370C">
            <w:pPr>
              <w:pStyle w:val="large-text"/>
              <w:numPr>
                <w:ilvl w:val="0"/>
                <w:numId w:val="27"/>
              </w:numPr>
              <w:shd w:val="clear" w:color="auto" w:fill="FDFDFD"/>
              <w:spacing w:before="0" w:beforeAutospacing="0" w:after="0" w:afterAutospacing="0"/>
              <w:rPr>
                <w:rFonts w:ascii="IBM Plex Sans" w:hAnsi="IBM Plex Sans"/>
                <w:color w:val="000000" w:themeColor="text1"/>
              </w:rPr>
            </w:pPr>
            <w:r w:rsidRPr="007D2723">
              <w:rPr>
                <w:rFonts w:ascii="IBM Plex Sans" w:hAnsi="IBM Plex Sans"/>
                <w:color w:val="000000" w:themeColor="text1"/>
              </w:rPr>
              <w:t>Regulatory Outreach (Financial Industry Regulators)</w:t>
            </w:r>
          </w:p>
          <w:p w14:paraId="5715EA61" w14:textId="77777777" w:rsidR="003E07BC" w:rsidRPr="007D2723" w:rsidRDefault="003E07BC" w:rsidP="003E07BC">
            <w:pPr>
              <w:pStyle w:val="large-text"/>
              <w:shd w:val="clear" w:color="auto" w:fill="FDFDFD"/>
              <w:spacing w:before="0" w:beforeAutospacing="0" w:after="0" w:afterAutospacing="0"/>
              <w:rPr>
                <w:rFonts w:ascii="IBM Plex Sans" w:hAnsi="IBM Plex Sans"/>
                <w:color w:val="000000" w:themeColor="text1"/>
              </w:rPr>
            </w:pPr>
          </w:p>
          <w:p w14:paraId="7ECD672C" w14:textId="77777777" w:rsidR="003E07BC" w:rsidRDefault="003E07BC" w:rsidP="003E07BC">
            <w:pPr>
              <w:pStyle w:val="large-text"/>
              <w:shd w:val="clear" w:color="auto" w:fill="FDFDFD"/>
              <w:spacing w:before="0" w:beforeAutospacing="0" w:after="0" w:afterAutospacing="0"/>
              <w:rPr>
                <w:rFonts w:ascii="IBM Plex Sans" w:hAnsi="IBM Plex Sans"/>
                <w:color w:val="000000" w:themeColor="text1"/>
              </w:rPr>
            </w:pPr>
            <w:r w:rsidRPr="007D2723">
              <w:rPr>
                <w:rFonts w:ascii="IBM Plex Sans" w:hAnsi="IBM Plex Sans"/>
                <w:color w:val="000000" w:themeColor="text1"/>
              </w:rPr>
              <w:t>Participation in the Council is by invitation only.</w:t>
            </w:r>
          </w:p>
          <w:p w14:paraId="6A03C621" w14:textId="339D1A09" w:rsidR="003E07BC" w:rsidRPr="003E07BC" w:rsidRDefault="003E07BC" w:rsidP="003E07BC"/>
        </w:tc>
      </w:tr>
      <w:tr w:rsidR="00F937D1" w:rsidRPr="007D2723" w14:paraId="72D14184" w14:textId="77777777" w:rsidTr="00C70ADF">
        <w:trPr>
          <w:trHeight w:val="340"/>
        </w:trPr>
        <w:tc>
          <w:tcPr>
            <w:tcW w:w="9360" w:type="dxa"/>
            <w:tcBorders>
              <w:top w:val="nil"/>
              <w:left w:val="nil"/>
              <w:bottom w:val="nil"/>
              <w:right w:val="nil"/>
            </w:tcBorders>
            <w:shd w:val="clear" w:color="auto" w:fill="auto"/>
            <w:vAlign w:val="center"/>
            <w:hideMark/>
          </w:tcPr>
          <w:p w14:paraId="7CFF8D00" w14:textId="27BBF8F1"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56" w:name="_Toc67035694"/>
            <w:bookmarkStart w:id="257" w:name="_Toc67035815"/>
            <w:bookmarkStart w:id="258" w:name="_Toc88037117"/>
            <w:r w:rsidRPr="007D2723">
              <w:rPr>
                <w:rFonts w:ascii="IBM Plex Sans" w:hAnsi="IBM Plex Sans" w:cs="Times New Roman"/>
                <w:b/>
                <w:bCs/>
                <w:sz w:val="28"/>
                <w:szCs w:val="28"/>
              </w:rPr>
              <w:lastRenderedPageBreak/>
              <w:t>Are there other financial institutions who have agreed to adopt the IBM Cloud for Financial Services™?</w:t>
            </w:r>
            <w:bookmarkEnd w:id="256"/>
            <w:bookmarkEnd w:id="257"/>
            <w:bookmarkEnd w:id="258"/>
          </w:p>
        </w:tc>
      </w:tr>
      <w:tr w:rsidR="00F937D1" w:rsidRPr="007D2723" w14:paraId="00445A8F" w14:textId="77777777" w:rsidTr="00C70ADF">
        <w:trPr>
          <w:trHeight w:val="320"/>
        </w:trPr>
        <w:tc>
          <w:tcPr>
            <w:tcW w:w="9360" w:type="dxa"/>
            <w:tcBorders>
              <w:top w:val="nil"/>
              <w:left w:val="nil"/>
              <w:bottom w:val="nil"/>
              <w:right w:val="nil"/>
            </w:tcBorders>
            <w:shd w:val="clear" w:color="auto" w:fill="auto"/>
            <w:vAlign w:val="center"/>
            <w:hideMark/>
          </w:tcPr>
          <w:p w14:paraId="1D8A2A0E" w14:textId="1DC21584" w:rsidR="00F937D1" w:rsidRPr="007D2723" w:rsidRDefault="00F937D1" w:rsidP="00F937D1">
            <w:pPr>
              <w:autoSpaceDE w:val="0"/>
              <w:autoSpaceDN w:val="0"/>
              <w:adjustRightInd w:val="0"/>
              <w:rPr>
                <w:rFonts w:ascii="IBM Plex Sans" w:hAnsi="IBM Plex Sans" w:cs="IBMPlexSans"/>
                <w:color w:val="000000"/>
              </w:rPr>
            </w:pPr>
            <w:r w:rsidRPr="007D2723">
              <w:rPr>
                <w:rFonts w:ascii="IBM Plex Sans" w:hAnsi="IBM Plex Sans" w:cs="IBMPlexSans"/>
                <w:color w:val="000000"/>
              </w:rPr>
              <w:t>Yes.  Publicly disclosed collaborators have joined the Financial Council.  Luminor (Baltics) recently signed an agreement to use IBM Cloud for Financial Services.  Other FS Cloud wins include:</w:t>
            </w:r>
          </w:p>
          <w:p w14:paraId="63DA7BC2" w14:textId="77777777" w:rsidR="00F937D1" w:rsidRPr="007D2723" w:rsidRDefault="00F937D1" w:rsidP="009C370C">
            <w:pPr>
              <w:pStyle w:val="ListParagraph"/>
              <w:numPr>
                <w:ilvl w:val="0"/>
                <w:numId w:val="59"/>
              </w:numPr>
              <w:autoSpaceDE w:val="0"/>
              <w:autoSpaceDN w:val="0"/>
              <w:adjustRightInd w:val="0"/>
              <w:rPr>
                <w:rFonts w:ascii="IBM Plex Sans" w:hAnsi="IBM Plex Sans" w:cs="IBMPlexSans"/>
                <w:color w:val="000000"/>
              </w:rPr>
            </w:pPr>
            <w:r w:rsidRPr="007D2723">
              <w:rPr>
                <w:rFonts w:ascii="IBM Plex Sans" w:hAnsi="IBM Plex Sans" w:cs="IBMPlexSans"/>
                <w:color w:val="000000"/>
              </w:rPr>
              <w:t>Hamburg Commercial Bank (7M)</w:t>
            </w:r>
          </w:p>
          <w:p w14:paraId="4FCAB71D" w14:textId="77777777" w:rsidR="00F937D1" w:rsidRPr="007D2723" w:rsidRDefault="00F937D1" w:rsidP="009C370C">
            <w:pPr>
              <w:pStyle w:val="ListParagraph"/>
              <w:numPr>
                <w:ilvl w:val="0"/>
                <w:numId w:val="59"/>
              </w:numPr>
              <w:autoSpaceDE w:val="0"/>
              <w:autoSpaceDN w:val="0"/>
              <w:adjustRightInd w:val="0"/>
              <w:rPr>
                <w:rFonts w:ascii="IBM Plex Sans" w:hAnsi="IBM Plex Sans" w:cs="IBMPlexSans"/>
                <w:color w:val="000000"/>
              </w:rPr>
            </w:pPr>
            <w:r w:rsidRPr="007D2723">
              <w:rPr>
                <w:rFonts w:ascii="IBM Plex Sans" w:hAnsi="IBM Plex Sans" w:cs="IBMPlexSans"/>
                <w:color w:val="000000"/>
              </w:rPr>
              <w:t>Lloyds (3M)</w:t>
            </w:r>
          </w:p>
          <w:p w14:paraId="2EDFB41E" w14:textId="77777777" w:rsidR="00F937D1" w:rsidRPr="007D2723" w:rsidRDefault="00F937D1" w:rsidP="009C370C">
            <w:pPr>
              <w:pStyle w:val="ListParagraph"/>
              <w:numPr>
                <w:ilvl w:val="0"/>
                <w:numId w:val="59"/>
              </w:numPr>
              <w:autoSpaceDE w:val="0"/>
              <w:autoSpaceDN w:val="0"/>
              <w:adjustRightInd w:val="0"/>
              <w:rPr>
                <w:rFonts w:ascii="IBM Plex Sans" w:hAnsi="IBM Plex Sans" w:cs="IBMPlexSans"/>
                <w:color w:val="000000"/>
              </w:rPr>
            </w:pPr>
            <w:r w:rsidRPr="007D2723">
              <w:rPr>
                <w:rFonts w:ascii="IBM Plex Sans" w:hAnsi="IBM Plex Sans" w:cs="IBMPlexSans"/>
                <w:color w:val="000000"/>
              </w:rPr>
              <w:t>Broadridge (2M)</w:t>
            </w:r>
          </w:p>
          <w:p w14:paraId="570DC1E8" w14:textId="77777777" w:rsidR="00F937D1" w:rsidRPr="007D2723" w:rsidRDefault="00F937D1" w:rsidP="009C370C">
            <w:pPr>
              <w:pStyle w:val="ListParagraph"/>
              <w:numPr>
                <w:ilvl w:val="0"/>
                <w:numId w:val="59"/>
              </w:numPr>
              <w:autoSpaceDE w:val="0"/>
              <w:autoSpaceDN w:val="0"/>
              <w:adjustRightInd w:val="0"/>
              <w:rPr>
                <w:rFonts w:ascii="IBM Plex Sans" w:hAnsi="IBM Plex Sans" w:cs="IBMPlexSans"/>
                <w:color w:val="000000"/>
              </w:rPr>
            </w:pPr>
            <w:r w:rsidRPr="007D2723">
              <w:rPr>
                <w:rFonts w:ascii="IBM Plex Sans" w:hAnsi="IBM Plex Sans" w:cs="IBMPlexSans"/>
                <w:color w:val="000000"/>
              </w:rPr>
              <w:t>Legal &amp; General (1M)</w:t>
            </w:r>
          </w:p>
          <w:p w14:paraId="37F3D7D2" w14:textId="31DEECDE" w:rsidR="00F937D1" w:rsidRPr="007D2723" w:rsidRDefault="00F937D1" w:rsidP="009C370C">
            <w:pPr>
              <w:pStyle w:val="ListParagraph"/>
              <w:numPr>
                <w:ilvl w:val="0"/>
                <w:numId w:val="59"/>
              </w:numPr>
              <w:autoSpaceDE w:val="0"/>
              <w:autoSpaceDN w:val="0"/>
              <w:adjustRightInd w:val="0"/>
              <w:rPr>
                <w:rFonts w:ascii="IBM Plex Sans" w:hAnsi="IBM Plex Sans" w:cs="IBMPlexSans"/>
                <w:color w:val="000000"/>
              </w:rPr>
            </w:pPr>
            <w:r w:rsidRPr="007D2723">
              <w:rPr>
                <w:rFonts w:ascii="IBM Plex Sans" w:hAnsi="IBM Plex Sans" w:cs="IBMPlexSans"/>
                <w:color w:val="000000"/>
              </w:rPr>
              <w:t>Nationwide Credit (1M)</w:t>
            </w:r>
          </w:p>
          <w:p w14:paraId="0DBD14BA" w14:textId="77777777" w:rsidR="00F937D1" w:rsidRPr="007D2723" w:rsidRDefault="00F937D1" w:rsidP="00F937D1">
            <w:pPr>
              <w:autoSpaceDE w:val="0"/>
              <w:autoSpaceDN w:val="0"/>
              <w:adjustRightInd w:val="0"/>
              <w:jc w:val="both"/>
              <w:rPr>
                <w:rFonts w:ascii="IBM Plex Sans" w:hAnsi="IBM Plex Sans" w:cs="IBMPlexSans"/>
                <w:color w:val="000000"/>
              </w:rPr>
            </w:pPr>
          </w:p>
          <w:p w14:paraId="2D1D121B" w14:textId="1080AB82" w:rsidR="00F937D1" w:rsidRPr="007D2723" w:rsidRDefault="00F937D1" w:rsidP="00F937D1">
            <w:pPr>
              <w:autoSpaceDE w:val="0"/>
              <w:autoSpaceDN w:val="0"/>
              <w:adjustRightInd w:val="0"/>
              <w:jc w:val="both"/>
              <w:rPr>
                <w:rFonts w:ascii="IBM Plex Sans" w:hAnsi="IBM Plex Sans" w:cs="IBMPlexSans"/>
                <w:color w:val="000000"/>
              </w:rPr>
            </w:pPr>
            <w:r w:rsidRPr="007D2723">
              <w:rPr>
                <w:rFonts w:ascii="IBM Plex Sans" w:hAnsi="IBM Plex Sans" w:cs="IBMPlexSans"/>
                <w:color w:val="000000"/>
              </w:rPr>
              <w:t>For additional information:</w:t>
            </w:r>
          </w:p>
          <w:p w14:paraId="4806BC13" w14:textId="027F9432" w:rsidR="00F937D1" w:rsidRDefault="00F937D1" w:rsidP="009C370C">
            <w:pPr>
              <w:pStyle w:val="ListParagraph"/>
              <w:numPr>
                <w:ilvl w:val="0"/>
                <w:numId w:val="92"/>
              </w:numPr>
              <w:rPr>
                <w:rStyle w:val="Hyperlink"/>
                <w:rFonts w:ascii="IBM Plex Sans" w:hAnsi="IBM Plex Sans" w:cs="IBMPlexSans"/>
              </w:rPr>
            </w:pPr>
            <w:r w:rsidRPr="007D2723">
              <w:rPr>
                <w:rFonts w:ascii="IBM Plex Sans" w:hAnsi="IBM Plex Sans" w:cs="IBMPlexSans"/>
                <w:color w:val="000000"/>
              </w:rPr>
              <w:t xml:space="preserve">Luminor (Baltics) Press Release:  </w:t>
            </w:r>
            <w:hyperlink r:id="rId157" w:history="1">
              <w:r w:rsidR="001D395A" w:rsidRPr="007E5B40">
                <w:rPr>
                  <w:rStyle w:val="Hyperlink"/>
                  <w:rFonts w:ascii="IBM Plex Sans" w:hAnsi="IBM Plex Sans" w:cs="IBMPlexSans"/>
                </w:rPr>
                <w:t>https://newsroom.ibm.com/2021-01-26-Luminor-Bank-Adopts-IBM-Cloud-for-Financial-Services-to-Accelerate-Digital-Transformation</w:t>
              </w:r>
            </w:hyperlink>
          </w:p>
          <w:p w14:paraId="697673C6" w14:textId="7A91D78A" w:rsidR="001D395A" w:rsidRPr="007D2723" w:rsidRDefault="001D395A" w:rsidP="001D395A">
            <w:pPr>
              <w:pStyle w:val="ListParagraph"/>
              <w:ind w:left="360"/>
              <w:rPr>
                <w:rFonts w:ascii="IBM Plex Sans" w:hAnsi="IBM Plex Sans" w:cs="IBMPlexSans"/>
                <w:color w:val="0563C1" w:themeColor="hyperlink"/>
                <w:u w:val="single"/>
              </w:rPr>
            </w:pPr>
          </w:p>
        </w:tc>
      </w:tr>
      <w:tr w:rsidR="00F937D1" w:rsidRPr="007D2723" w14:paraId="14B55725" w14:textId="77777777" w:rsidTr="00C70ADF">
        <w:trPr>
          <w:trHeight w:val="340"/>
        </w:trPr>
        <w:tc>
          <w:tcPr>
            <w:tcW w:w="9360" w:type="dxa"/>
            <w:tcBorders>
              <w:top w:val="nil"/>
              <w:left w:val="nil"/>
              <w:bottom w:val="nil"/>
              <w:right w:val="nil"/>
            </w:tcBorders>
            <w:shd w:val="clear" w:color="auto" w:fill="auto"/>
            <w:vAlign w:val="center"/>
            <w:hideMark/>
          </w:tcPr>
          <w:p w14:paraId="5AB9606F" w14:textId="3ED4026C"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59" w:name="_Toc67035695"/>
            <w:bookmarkStart w:id="260" w:name="_Toc67035816"/>
            <w:bookmarkStart w:id="261" w:name="_Toc88037118"/>
            <w:r w:rsidRPr="007D2723">
              <w:rPr>
                <w:rFonts w:ascii="IBM Plex Sans" w:hAnsi="IBM Plex Sans" w:cs="Times New Roman"/>
                <w:b/>
                <w:bCs/>
                <w:sz w:val="28"/>
                <w:szCs w:val="28"/>
              </w:rPr>
              <w:t xml:space="preserve">What are </w:t>
            </w:r>
            <w:r>
              <w:rPr>
                <w:rFonts w:ascii="IBM Plex Sans" w:hAnsi="IBM Plex Sans" w:cs="Times New Roman"/>
                <w:b/>
                <w:bCs/>
                <w:sz w:val="28"/>
                <w:szCs w:val="28"/>
              </w:rPr>
              <w:t>IBM’s</w:t>
            </w:r>
            <w:r w:rsidRPr="007D2723">
              <w:rPr>
                <w:rFonts w:ascii="IBM Plex Sans" w:hAnsi="IBM Plex Sans" w:cs="Times New Roman"/>
                <w:b/>
                <w:bCs/>
                <w:sz w:val="28"/>
                <w:szCs w:val="28"/>
              </w:rPr>
              <w:t xml:space="preserve"> experiences / assets / accelerators in this space?</w:t>
            </w:r>
            <w:bookmarkEnd w:id="259"/>
            <w:bookmarkEnd w:id="260"/>
            <w:bookmarkEnd w:id="261"/>
          </w:p>
        </w:tc>
      </w:tr>
      <w:tr w:rsidR="00F937D1" w:rsidRPr="007D2723" w14:paraId="0DD8CC7D" w14:textId="77777777" w:rsidTr="00C70ADF">
        <w:trPr>
          <w:trHeight w:val="320"/>
        </w:trPr>
        <w:tc>
          <w:tcPr>
            <w:tcW w:w="9360" w:type="dxa"/>
            <w:tcBorders>
              <w:top w:val="nil"/>
              <w:left w:val="nil"/>
              <w:bottom w:val="nil"/>
              <w:right w:val="nil"/>
            </w:tcBorders>
            <w:shd w:val="clear" w:color="auto" w:fill="auto"/>
            <w:hideMark/>
          </w:tcPr>
          <w:p w14:paraId="362D352D" w14:textId="77777777"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Hardened design from requirements based on the most security &amp; compliance conscious global enterprises</w:t>
            </w:r>
          </w:p>
          <w:p w14:paraId="4216D467" w14:textId="3E6ECD99"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 xml:space="preserve">IBM Promontory and IBM Security Services expertise spanning with experience working in over 75 jurisdictions and a detailed obligations library covering the specific requirements of 25 geographies (over 75 regulators) </w:t>
            </w:r>
          </w:p>
          <w:p w14:paraId="4EA11543" w14:textId="5C8A561F"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Operational consistency across on-prem and IBM Cloud</w:t>
            </w:r>
          </w:p>
          <w:p w14:paraId="14B99D29" w14:textId="7B70E183"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Run mission critical VMware workloads on HA infrastructure</w:t>
            </w:r>
          </w:p>
          <w:p w14:paraId="2FCEDE00" w14:textId="77777777"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Right-size infrastructure, optimize performance and reduce TCO including no internal data bandwidth charges across IBM Private Network</w:t>
            </w:r>
          </w:p>
          <w:p w14:paraId="2E277101" w14:textId="34885FFE"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Modernize VMware workloads with Red Hat OpenShift &amp; PaaS across VMs and containers</w:t>
            </w:r>
          </w:p>
          <w:p w14:paraId="3A270662" w14:textId="77777777"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Seamless integration and management providing automation-deployed solutions</w:t>
            </w:r>
          </w:p>
          <w:p w14:paraId="062CC156" w14:textId="77777777"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 xml:space="preserve">Multiple consumption models both managed and unmanaged </w:t>
            </w:r>
          </w:p>
          <w:p w14:paraId="7E01AAA6" w14:textId="77777777"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 xml:space="preserve">World’s largest operator of VMware workloads </w:t>
            </w:r>
          </w:p>
          <w:p w14:paraId="20FC9B2B" w14:textId="77777777"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100,000+ VMs migrated to the cloud without re-platforming or re-factoring</w:t>
            </w:r>
          </w:p>
          <w:p w14:paraId="15D973A6" w14:textId="77777777"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Deep expertise in highly regulated industry verticals and deep expertise in banking regulations with Promontory</w:t>
            </w:r>
          </w:p>
          <w:p w14:paraId="52367587" w14:textId="77777777"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Offload management of day-2 operations</w:t>
            </w:r>
          </w:p>
          <w:p w14:paraId="0E47AE2A" w14:textId="5645DC1C"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lastRenderedPageBreak/>
              <w:t xml:space="preserve">Accelerate </w:t>
            </w:r>
            <w:r>
              <w:rPr>
                <w:rFonts w:ascii="IBM Plex Sans" w:hAnsi="IBM Plex Sans" w:cs="Calibri"/>
                <w:color w:val="000000"/>
              </w:rPr>
              <w:t>the client’s</w:t>
            </w:r>
            <w:r w:rsidRPr="007D2723">
              <w:rPr>
                <w:rFonts w:ascii="IBM Plex Sans" w:hAnsi="IBM Plex Sans" w:cs="Calibri"/>
                <w:color w:val="000000"/>
              </w:rPr>
              <w:t xml:space="preserve"> journey to cloud by leveraging IBM Services to help transform </w:t>
            </w:r>
            <w:r>
              <w:rPr>
                <w:rFonts w:ascii="IBM Plex Sans" w:hAnsi="IBM Plex Sans" w:cs="Calibri"/>
                <w:color w:val="000000"/>
              </w:rPr>
              <w:t>their</w:t>
            </w:r>
            <w:r w:rsidRPr="007D2723">
              <w:rPr>
                <w:rFonts w:ascii="IBM Plex Sans" w:hAnsi="IBM Plex Sans" w:cs="Calibri"/>
                <w:color w:val="000000"/>
              </w:rPr>
              <w:t xml:space="preserve"> IT</w:t>
            </w:r>
          </w:p>
          <w:p w14:paraId="346D19E5" w14:textId="2F421ADA" w:rsidR="00F937D1" w:rsidRPr="007D2723" w:rsidRDefault="00F937D1" w:rsidP="009C370C">
            <w:pPr>
              <w:pStyle w:val="ListParagraph"/>
              <w:numPr>
                <w:ilvl w:val="0"/>
                <w:numId w:val="6"/>
              </w:numPr>
              <w:ind w:left="337"/>
              <w:rPr>
                <w:rStyle w:val="author-285986942"/>
                <w:rFonts w:ascii="IBM Plex Sans" w:hAnsi="IBM Plex Sans"/>
                <w:color w:val="222222"/>
              </w:rPr>
            </w:pPr>
            <w:r w:rsidRPr="007D2723">
              <w:rPr>
                <w:rFonts w:ascii="IBM Plex Sans" w:hAnsi="IBM Plex Sans" w:cs="Calibri"/>
                <w:color w:val="000000"/>
              </w:rPr>
              <w:t xml:space="preserve">Run SAP workloads on SAP-certified servers with automated landscapes. IBM has more than 35,000 SAP-focused practitioners. IBM was the first to complete 100 S/4HANA implementations.  IBM Cloud for VMware Solutions is the portfolio of choice for enterprise-scale SAP implementations and IBM is consistently recognized by VMware as a top cloud partner running the VMware Software Defined Data Center (SDDC) stack in data centers around the world.  </w:t>
            </w:r>
          </w:p>
          <w:p w14:paraId="7E017C08" w14:textId="77777777" w:rsidR="00F937D1" w:rsidRPr="007D2723" w:rsidRDefault="00F937D1" w:rsidP="00F937D1">
            <w:pPr>
              <w:rPr>
                <w:rStyle w:val="author-285986942"/>
                <w:rFonts w:ascii="IBM Plex Sans" w:hAnsi="IBM Plex Sans"/>
                <w:color w:val="222222"/>
              </w:rPr>
            </w:pPr>
          </w:p>
          <w:p w14:paraId="58873AC9" w14:textId="43CCAB76" w:rsidR="00F937D1" w:rsidRPr="007D2723" w:rsidRDefault="00F937D1" w:rsidP="00F937D1">
            <w:pPr>
              <w:rPr>
                <w:rFonts w:ascii="IBM Plex Sans" w:hAnsi="IBM Plex Sans"/>
                <w:sz w:val="32"/>
                <w:szCs w:val="32"/>
              </w:rPr>
            </w:pPr>
            <w:r w:rsidRPr="007D2723">
              <w:rPr>
                <w:rStyle w:val="author-285986942"/>
                <w:rFonts w:ascii="IBM Plex Sans" w:hAnsi="IBM Plex Sans"/>
                <w:color w:val="222222"/>
              </w:rPr>
              <w:t>References of clients using VMware on IBM Cloud today include several great references to start with:</w:t>
            </w:r>
          </w:p>
          <w:p w14:paraId="56E70DA1" w14:textId="4467C16F"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 xml:space="preserve">American Airlines:  </w:t>
            </w:r>
            <w:hyperlink r:id="rId158" w:history="1">
              <w:r w:rsidRPr="007D2723">
                <w:rPr>
                  <w:rFonts w:ascii="IBM Plex Sans" w:hAnsi="IBM Plex Sans" w:cs="Calibri"/>
                  <w:color w:val="4472C4" w:themeColor="accent1"/>
                </w:rPr>
                <w:t>https://www.ibm.com/case-studies/american-airlines</w:t>
              </w:r>
            </w:hyperlink>
            <w:r w:rsidRPr="007D2723">
              <w:rPr>
                <w:rFonts w:ascii="IBM Plex Sans" w:hAnsi="IBM Plex Sans" w:cs="Calibri"/>
                <w:color w:val="4472C4" w:themeColor="accent1"/>
              </w:rPr>
              <w:t xml:space="preserve"> </w:t>
            </w:r>
          </w:p>
          <w:p w14:paraId="7902C6CE" w14:textId="5B749232" w:rsidR="00F937D1" w:rsidRPr="007D2723" w:rsidRDefault="00F937D1" w:rsidP="009C370C">
            <w:pPr>
              <w:pStyle w:val="ListParagraph"/>
              <w:numPr>
                <w:ilvl w:val="0"/>
                <w:numId w:val="6"/>
              </w:numPr>
              <w:ind w:left="337"/>
              <w:rPr>
                <w:rFonts w:ascii="IBM Plex Sans" w:hAnsi="IBM Plex Sans" w:cs="Calibri"/>
                <w:color w:val="000000"/>
              </w:rPr>
            </w:pPr>
            <w:r w:rsidRPr="007D2723">
              <w:rPr>
                <w:rFonts w:ascii="IBM Plex Sans" w:hAnsi="IBM Plex Sans" w:cs="Calibri"/>
                <w:color w:val="000000"/>
              </w:rPr>
              <w:t xml:space="preserve">Dream Payments:  </w:t>
            </w:r>
            <w:hyperlink r:id="rId159" w:history="1">
              <w:r w:rsidRPr="007D2723">
                <w:rPr>
                  <w:rFonts w:ascii="IBM Plex Sans" w:hAnsi="IBM Plex Sans" w:cs="Calibri"/>
                  <w:color w:val="4472C4" w:themeColor="accent1"/>
                </w:rPr>
                <w:t>https://www.ibm.com/case-studies/dream-payments-cloud</w:t>
              </w:r>
            </w:hyperlink>
          </w:p>
          <w:p w14:paraId="7A91CD8F" w14:textId="22195DF6" w:rsidR="00F937D1" w:rsidRPr="007D2723" w:rsidRDefault="00F937D1" w:rsidP="009C370C">
            <w:pPr>
              <w:pStyle w:val="ListParagraph"/>
              <w:numPr>
                <w:ilvl w:val="0"/>
                <w:numId w:val="6"/>
              </w:numPr>
              <w:ind w:left="337"/>
              <w:rPr>
                <w:rFonts w:ascii="IBM Plex Sans" w:hAnsi="IBM Plex Sans" w:cs="Calibri"/>
                <w:color w:val="4472C4" w:themeColor="accent1"/>
              </w:rPr>
            </w:pPr>
            <w:r w:rsidRPr="007D2723">
              <w:rPr>
                <w:rFonts w:ascii="IBM Plex Sans" w:hAnsi="IBM Plex Sans" w:cs="Calibri"/>
                <w:color w:val="000000"/>
              </w:rPr>
              <w:t xml:space="preserve">Ricoh:  </w:t>
            </w:r>
            <w:hyperlink r:id="rId160" w:history="1">
              <w:r w:rsidRPr="007D2723">
                <w:rPr>
                  <w:rFonts w:ascii="IBM Plex Sans" w:hAnsi="IBM Plex Sans" w:cs="Calibri"/>
                  <w:color w:val="4472C4" w:themeColor="accent1"/>
                </w:rPr>
                <w:t>https://www.ibm.com/case-studies/ricoh-cloud-video-web-conferencing</w:t>
              </w:r>
            </w:hyperlink>
          </w:p>
          <w:p w14:paraId="4687E98D" w14:textId="42365905" w:rsidR="00F937D1" w:rsidRPr="007D2723" w:rsidRDefault="00F937D1" w:rsidP="009C370C">
            <w:pPr>
              <w:pStyle w:val="ListParagraph"/>
              <w:numPr>
                <w:ilvl w:val="0"/>
                <w:numId w:val="6"/>
              </w:numPr>
              <w:ind w:left="337"/>
              <w:rPr>
                <w:rFonts w:ascii="IBM Plex Sans" w:hAnsi="IBM Plex Sans" w:cs="Calibri"/>
                <w:color w:val="4472C4" w:themeColor="accent1"/>
              </w:rPr>
            </w:pPr>
            <w:r w:rsidRPr="007D2723">
              <w:rPr>
                <w:rFonts w:ascii="IBM Plex Sans" w:hAnsi="IBM Plex Sans" w:cs="Calibri"/>
                <w:color w:val="000000"/>
              </w:rPr>
              <w:t xml:space="preserve">Osram:  </w:t>
            </w:r>
            <w:hyperlink r:id="rId161" w:history="1">
              <w:r w:rsidRPr="007D2723">
                <w:rPr>
                  <w:rFonts w:ascii="IBM Plex Sans" w:hAnsi="IBM Plex Sans" w:cs="Calibri"/>
                  <w:color w:val="4472C4" w:themeColor="accent1"/>
                </w:rPr>
                <w:t>https://www.ibm.com/case-studies/osram</w:t>
              </w:r>
            </w:hyperlink>
          </w:p>
          <w:p w14:paraId="671790C6" w14:textId="77777777" w:rsidR="00F937D1" w:rsidRPr="007D2723" w:rsidRDefault="00F937D1" w:rsidP="00F937D1">
            <w:pPr>
              <w:rPr>
                <w:rStyle w:val="author-251445953"/>
                <w:rFonts w:ascii="IBM Plex Sans" w:hAnsi="IBM Plex Sans"/>
                <w:color w:val="222222"/>
              </w:rPr>
            </w:pPr>
          </w:p>
          <w:p w14:paraId="344D5D6A" w14:textId="77777777" w:rsidR="00F937D1" w:rsidRPr="007D2723" w:rsidRDefault="00F937D1" w:rsidP="00F937D1">
            <w:pPr>
              <w:rPr>
                <w:rStyle w:val="author-251445953"/>
                <w:rFonts w:ascii="IBM Plex Sans" w:hAnsi="IBM Plex Sans"/>
                <w:color w:val="222222"/>
              </w:rPr>
            </w:pPr>
            <w:r w:rsidRPr="007D2723">
              <w:rPr>
                <w:rStyle w:val="author-251445953"/>
                <w:rFonts w:ascii="IBM Plex Sans" w:hAnsi="IBM Plex Sans"/>
                <w:color w:val="222222"/>
              </w:rPr>
              <w:t>For additional information:</w:t>
            </w:r>
          </w:p>
          <w:p w14:paraId="79B185D6" w14:textId="3A01E690" w:rsidR="00F937D1" w:rsidRPr="007D2723" w:rsidRDefault="00F937D1" w:rsidP="009C370C">
            <w:pPr>
              <w:pStyle w:val="ListParagraph"/>
              <w:numPr>
                <w:ilvl w:val="0"/>
                <w:numId w:val="6"/>
              </w:numPr>
              <w:ind w:left="337"/>
              <w:rPr>
                <w:rFonts w:ascii="IBM Plex Sans" w:hAnsi="IBM Plex Sans" w:cs="Calibri"/>
                <w:b/>
                <w:bCs/>
                <w:color w:val="000000"/>
              </w:rPr>
            </w:pPr>
            <w:r w:rsidRPr="00667842">
              <w:rPr>
                <w:rFonts w:ascii="IBM Plex Sans" w:hAnsi="IBM Plex Sans" w:cs="Calibri"/>
                <w:color w:val="000000" w:themeColor="text1"/>
              </w:rPr>
              <w:t xml:space="preserve">SAP S/4HANA Running on Cloud:  </w:t>
            </w:r>
            <w:hyperlink r:id="rId162" w:history="1">
              <w:r w:rsidRPr="007D2723">
                <w:rPr>
                  <w:rStyle w:val="Hyperlink"/>
                  <w:rFonts w:ascii="IBM Plex Sans" w:hAnsi="IBM Plex Sans" w:cs="Calibri"/>
                </w:rPr>
                <w:t>https://www.ibm.com/cloud/blog/sap-s-4hana-running-on-cloud</w:t>
              </w:r>
            </w:hyperlink>
          </w:p>
          <w:p w14:paraId="1460A7BE" w14:textId="77777777" w:rsidR="00F937D1" w:rsidRPr="007D2723" w:rsidRDefault="00F937D1" w:rsidP="00F937D1">
            <w:pPr>
              <w:rPr>
                <w:rStyle w:val="Hyperlink"/>
                <w:rFonts w:ascii="IBM Plex Sans" w:hAnsi="IBM Plex Sans" w:cs="Calibri"/>
                <w:color w:val="000000"/>
                <w:sz w:val="22"/>
                <w:szCs w:val="22"/>
                <w:u w:val="none"/>
              </w:rPr>
            </w:pPr>
          </w:p>
          <w:p w14:paraId="5B0FF28C" w14:textId="3961AF12" w:rsidR="00F937D1" w:rsidRPr="007D2723" w:rsidRDefault="00F937D1" w:rsidP="00F937D1">
            <w:pPr>
              <w:rPr>
                <w:rFonts w:ascii="IBM Plex Sans" w:hAnsi="IBM Plex Sans" w:cs="Calibri"/>
                <w:color w:val="000000"/>
              </w:rPr>
            </w:pPr>
          </w:p>
        </w:tc>
      </w:tr>
      <w:tr w:rsidR="00F937D1" w:rsidRPr="007D2723" w14:paraId="60C77267" w14:textId="77777777" w:rsidTr="00C70ADF">
        <w:trPr>
          <w:trHeight w:val="320"/>
        </w:trPr>
        <w:tc>
          <w:tcPr>
            <w:tcW w:w="9360" w:type="dxa"/>
            <w:tcBorders>
              <w:top w:val="nil"/>
              <w:left w:val="nil"/>
              <w:bottom w:val="nil"/>
              <w:right w:val="nil"/>
            </w:tcBorders>
            <w:shd w:val="clear" w:color="auto" w:fill="auto"/>
            <w:vAlign w:val="center"/>
          </w:tcPr>
          <w:p w14:paraId="42F58A4D" w14:textId="281603AD" w:rsidR="00F937D1" w:rsidRPr="007D2723" w:rsidRDefault="00F937D1" w:rsidP="009C370C">
            <w:pPr>
              <w:pStyle w:val="Heading1"/>
              <w:numPr>
                <w:ilvl w:val="0"/>
                <w:numId w:val="14"/>
              </w:numPr>
              <w:spacing w:before="120" w:after="120"/>
              <w:ind w:hanging="720"/>
              <w:rPr>
                <w:rFonts w:ascii="IBM Plex Sans" w:hAnsi="IBM Plex Sans" w:cs="Times New Roman"/>
                <w:b/>
                <w:bCs/>
                <w:sz w:val="28"/>
                <w:szCs w:val="28"/>
              </w:rPr>
            </w:pPr>
            <w:bookmarkStart w:id="262" w:name="_Toc67035696"/>
            <w:bookmarkStart w:id="263" w:name="_Toc67035817"/>
            <w:bookmarkStart w:id="264" w:name="_Toc88037119"/>
            <w:r w:rsidRPr="007D2723">
              <w:rPr>
                <w:rFonts w:ascii="IBM Plex Sans" w:hAnsi="IBM Plex Sans" w:cs="Times New Roman"/>
                <w:b/>
                <w:bCs/>
                <w:sz w:val="28"/>
                <w:szCs w:val="28"/>
              </w:rPr>
              <w:lastRenderedPageBreak/>
              <w:t>What are the Service Level Agreements (SLA) for FS Cloud?</w:t>
            </w:r>
            <w:bookmarkEnd w:id="262"/>
            <w:bookmarkEnd w:id="263"/>
            <w:bookmarkEnd w:id="264"/>
          </w:p>
        </w:tc>
      </w:tr>
      <w:tr w:rsidR="00F937D1" w:rsidRPr="007D2723" w14:paraId="561C762F" w14:textId="77777777" w:rsidTr="00C70ADF">
        <w:trPr>
          <w:trHeight w:val="320"/>
        </w:trPr>
        <w:tc>
          <w:tcPr>
            <w:tcW w:w="9360" w:type="dxa"/>
            <w:tcBorders>
              <w:top w:val="nil"/>
              <w:left w:val="nil"/>
              <w:bottom w:val="nil"/>
              <w:right w:val="nil"/>
            </w:tcBorders>
            <w:shd w:val="clear" w:color="auto" w:fill="auto"/>
            <w:vAlign w:val="center"/>
          </w:tcPr>
          <w:p w14:paraId="753A0B80" w14:textId="77777777" w:rsidR="00F937D1" w:rsidRPr="007D2723" w:rsidRDefault="00F937D1" w:rsidP="00F937D1">
            <w:pPr>
              <w:rPr>
                <w:rFonts w:ascii="IBM Plex Sans" w:hAnsi="IBM Plex Sans"/>
                <w:color w:val="000000"/>
              </w:rPr>
            </w:pPr>
            <w:r w:rsidRPr="007D2723">
              <w:rPr>
                <w:rFonts w:ascii="IBM Plex Sans" w:hAnsi="IBM Plex Sans"/>
                <w:color w:val="000000"/>
              </w:rPr>
              <w:t xml:space="preserve">The SLA for the FS Cloud are the same as for the IBM Public Cloud. IBM Cloud provides a 99.99% availability SLA.  </w:t>
            </w:r>
          </w:p>
          <w:p w14:paraId="4ED83425" w14:textId="77777777" w:rsidR="00F937D1" w:rsidRPr="007D2723" w:rsidRDefault="00F937D1" w:rsidP="00F937D1">
            <w:pPr>
              <w:rPr>
                <w:rFonts w:ascii="IBM Plex Sans" w:hAnsi="IBM Plex Sans"/>
                <w:color w:val="000000"/>
              </w:rPr>
            </w:pPr>
          </w:p>
          <w:p w14:paraId="57555904" w14:textId="77777777" w:rsidR="00F937D1" w:rsidRPr="007D2723" w:rsidRDefault="00F937D1" w:rsidP="00F937D1">
            <w:pPr>
              <w:jc w:val="center"/>
              <w:rPr>
                <w:rFonts w:ascii="IBM Plex Sans" w:hAnsi="IBM Plex Sans"/>
                <w:color w:val="000000"/>
              </w:rPr>
            </w:pPr>
            <w:r w:rsidRPr="007D2723">
              <w:rPr>
                <w:rFonts w:ascii="IBM Plex Sans" w:hAnsi="IBM Plex Sans"/>
                <w:noProof/>
                <w:color w:val="000000"/>
              </w:rPr>
              <w:drawing>
                <wp:inline distT="0" distB="0" distL="0" distR="0" wp14:anchorId="6E6F5BED" wp14:editId="41269553">
                  <wp:extent cx="5854700" cy="1165225"/>
                  <wp:effectExtent l="12700" t="12700" r="1270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54700" cy="1165225"/>
                          </a:xfrm>
                          <a:prstGeom prst="rect">
                            <a:avLst/>
                          </a:prstGeom>
                          <a:ln>
                            <a:solidFill>
                              <a:schemeClr val="tx1">
                                <a:lumMod val="65000"/>
                                <a:lumOff val="35000"/>
                              </a:schemeClr>
                            </a:solidFill>
                          </a:ln>
                        </pic:spPr>
                      </pic:pic>
                    </a:graphicData>
                  </a:graphic>
                </wp:inline>
              </w:drawing>
            </w:r>
          </w:p>
          <w:p w14:paraId="0044C5AD" w14:textId="77777777" w:rsidR="00F937D1" w:rsidRPr="007D2723" w:rsidRDefault="00F937D1" w:rsidP="00F937D1">
            <w:pPr>
              <w:rPr>
                <w:rFonts w:ascii="IBM Plex Sans" w:hAnsi="IBM Plex Sans"/>
                <w:color w:val="000000"/>
              </w:rPr>
            </w:pPr>
          </w:p>
          <w:p w14:paraId="69601B71" w14:textId="77777777" w:rsidR="00F937D1" w:rsidRPr="007D2723" w:rsidRDefault="00F937D1" w:rsidP="00F937D1">
            <w:pPr>
              <w:rPr>
                <w:rFonts w:ascii="IBM Plex Sans" w:hAnsi="IBM Plex Sans"/>
                <w:color w:val="000000"/>
              </w:rPr>
            </w:pPr>
            <w:r w:rsidRPr="007D2723">
              <w:rPr>
                <w:rFonts w:ascii="IBM Plex Sans" w:hAnsi="IBM Plex Sans"/>
                <w:color w:val="000000"/>
              </w:rPr>
              <w:t>The Availability SLA allows clients to receive a credit toward their account if they experience availability less than the 99.99%. Availability downtime is the total minutes they are unable to connect to any of their service instances. Total downtime minutes start when clients can prove a loss of availability with logs or any other records.</w:t>
            </w:r>
          </w:p>
          <w:p w14:paraId="2709B497" w14:textId="77777777" w:rsidR="00F937D1" w:rsidRPr="007D2723" w:rsidRDefault="00F937D1" w:rsidP="00F937D1">
            <w:pPr>
              <w:rPr>
                <w:rFonts w:ascii="IBM Plex Sans" w:hAnsi="IBM Plex Sans"/>
                <w:color w:val="000000"/>
              </w:rPr>
            </w:pPr>
          </w:p>
          <w:p w14:paraId="21A4B990" w14:textId="77777777" w:rsidR="00F937D1" w:rsidRPr="007D2723" w:rsidRDefault="00F937D1" w:rsidP="00F937D1">
            <w:pPr>
              <w:rPr>
                <w:rFonts w:ascii="IBM Plex Sans" w:hAnsi="IBM Plex Sans"/>
                <w:color w:val="000000"/>
              </w:rPr>
            </w:pPr>
            <w:r w:rsidRPr="007D2723">
              <w:rPr>
                <w:rFonts w:ascii="IBM Plex Sans" w:hAnsi="IBM Plex Sans"/>
                <w:color w:val="000000"/>
              </w:rPr>
              <w:t xml:space="preserve">For additional information:  </w:t>
            </w:r>
          </w:p>
          <w:p w14:paraId="3A61D45B" w14:textId="75F702AB" w:rsidR="00F937D1" w:rsidRPr="007D2723" w:rsidRDefault="00F937D1" w:rsidP="009C370C">
            <w:pPr>
              <w:pStyle w:val="ListParagraph"/>
              <w:numPr>
                <w:ilvl w:val="0"/>
                <w:numId w:val="92"/>
              </w:numPr>
              <w:rPr>
                <w:rFonts w:ascii="IBM Plex Sans" w:hAnsi="IBM Plex Sans"/>
                <w:color w:val="000000"/>
              </w:rPr>
            </w:pPr>
            <w:r w:rsidRPr="007D2723">
              <w:rPr>
                <w:rFonts w:ascii="IBM Plex Sans" w:hAnsi="IBM Plex Sans"/>
              </w:rPr>
              <w:t>Cloud Service Level Agreements:</w:t>
            </w:r>
            <w:r w:rsidRPr="007D2723">
              <w:rPr>
                <w:rFonts w:ascii="IBM Plex Sans" w:hAnsi="IBM Plex Sans"/>
                <w:color w:val="000000"/>
              </w:rPr>
              <w:t xml:space="preserve">  </w:t>
            </w:r>
            <w:hyperlink r:id="rId164" w:history="1">
              <w:r w:rsidRPr="007D2723">
                <w:rPr>
                  <w:rStyle w:val="Hyperlink"/>
                  <w:rFonts w:ascii="IBM Plex Sans" w:hAnsi="IBM Plex Sans"/>
                </w:rPr>
                <w:t>https://cloud.ibm.com/docs/overview/terms-of-use?topic=overview-slas</w:t>
              </w:r>
            </w:hyperlink>
          </w:p>
        </w:tc>
      </w:tr>
    </w:tbl>
    <w:p w14:paraId="63731613" w14:textId="77777777" w:rsidR="00DB72EB" w:rsidRPr="007D2723" w:rsidRDefault="00DB72EB" w:rsidP="00F44B2E">
      <w:pPr>
        <w:pStyle w:val="Heading1"/>
        <w:pageBreakBefore/>
        <w:rPr>
          <w:rFonts w:ascii="IBM Plex Sans" w:hAnsi="IBM Plex Sans"/>
          <w:b/>
          <w:bCs/>
        </w:rPr>
      </w:pPr>
      <w:bookmarkStart w:id="265" w:name="_Toc59626086"/>
      <w:bookmarkStart w:id="266" w:name="_Toc67035698"/>
      <w:bookmarkStart w:id="267" w:name="_Toc67035819"/>
      <w:bookmarkStart w:id="268" w:name="_Toc88037120"/>
      <w:r w:rsidRPr="007D2723">
        <w:rPr>
          <w:rFonts w:ascii="IBM Plex Sans" w:hAnsi="IBM Plex Sans"/>
          <w:b/>
          <w:bCs/>
        </w:rPr>
        <w:lastRenderedPageBreak/>
        <w:t>Appendix A:  Acronyms and Definitions</w:t>
      </w:r>
      <w:bookmarkEnd w:id="265"/>
      <w:bookmarkEnd w:id="266"/>
      <w:bookmarkEnd w:id="267"/>
      <w:bookmarkEnd w:id="268"/>
    </w:p>
    <w:p w14:paraId="5122D11C" w14:textId="77777777" w:rsidR="00DB72EB" w:rsidRPr="007D2723" w:rsidRDefault="00DB72EB" w:rsidP="00DB72EB">
      <w:pPr>
        <w:rPr>
          <w:rFonts w:ascii="IBM Plex Sans" w:hAnsi="IBM Plex Sans"/>
        </w:rPr>
      </w:pPr>
      <w:r w:rsidRPr="007D2723">
        <w:rPr>
          <w:rFonts w:ascii="IBM Plex Sans" w:hAnsi="IBM Plex Sans"/>
        </w:rPr>
        <w:tab/>
      </w:r>
    </w:p>
    <w:tbl>
      <w:tblPr>
        <w:tblW w:w="9360" w:type="dxa"/>
        <w:tblLook w:val="04A0" w:firstRow="1" w:lastRow="0" w:firstColumn="1" w:lastColumn="0" w:noHBand="0" w:noVBand="1"/>
      </w:tblPr>
      <w:tblGrid>
        <w:gridCol w:w="2119"/>
        <w:gridCol w:w="7241"/>
      </w:tblGrid>
      <w:tr w:rsidR="0053620F" w:rsidRPr="007D2723" w14:paraId="7F1176EC" w14:textId="77777777" w:rsidTr="00247E86">
        <w:trPr>
          <w:trHeight w:val="351"/>
        </w:trPr>
        <w:tc>
          <w:tcPr>
            <w:tcW w:w="4050" w:type="dxa"/>
            <w:shd w:val="clear" w:color="auto" w:fill="auto"/>
            <w:hideMark/>
          </w:tcPr>
          <w:p w14:paraId="31EE4FF8" w14:textId="77777777" w:rsidR="00C04C99" w:rsidRPr="007D2723" w:rsidRDefault="00C04C99" w:rsidP="00DE3F90">
            <w:pPr>
              <w:tabs>
                <w:tab w:val="left" w:pos="1440"/>
              </w:tabs>
              <w:rPr>
                <w:rFonts w:ascii="IBM Plex Sans" w:hAnsi="IBM Plex Sans"/>
                <w:b/>
                <w:bCs/>
                <w:color w:val="FFFFFF" w:themeColor="background1"/>
              </w:rPr>
            </w:pPr>
            <w:r w:rsidRPr="007D2723">
              <w:rPr>
                <w:rFonts w:ascii="IBM Plex Sans" w:hAnsi="IBM Plex Sans"/>
                <w:b/>
                <w:bCs/>
                <w:color w:val="FFFFFF" w:themeColor="background1"/>
              </w:rPr>
              <w:t>Term</w:t>
            </w:r>
          </w:p>
        </w:tc>
        <w:tc>
          <w:tcPr>
            <w:tcW w:w="5310" w:type="dxa"/>
            <w:shd w:val="clear" w:color="auto" w:fill="auto"/>
            <w:hideMark/>
          </w:tcPr>
          <w:p w14:paraId="1E7EBC7B" w14:textId="77777777" w:rsidR="00C04C99" w:rsidRPr="007D2723" w:rsidRDefault="00C04C99" w:rsidP="00F970DF">
            <w:pPr>
              <w:tabs>
                <w:tab w:val="left" w:pos="1440"/>
              </w:tabs>
              <w:rPr>
                <w:rFonts w:ascii="IBM Plex Sans" w:hAnsi="IBM Plex Sans"/>
                <w:b/>
                <w:bCs/>
                <w:color w:val="FFFFFF" w:themeColor="background1"/>
              </w:rPr>
            </w:pPr>
            <w:r w:rsidRPr="007D2723">
              <w:rPr>
                <w:rFonts w:ascii="IBM Plex Sans" w:hAnsi="IBM Plex Sans"/>
                <w:b/>
                <w:bCs/>
                <w:color w:val="FFFFFF" w:themeColor="background1"/>
              </w:rPr>
              <w:t>Definition</w:t>
            </w:r>
          </w:p>
        </w:tc>
      </w:tr>
      <w:tr w:rsidR="00C04C99" w:rsidRPr="007D2723" w14:paraId="2942F1FF" w14:textId="77777777" w:rsidTr="00247E86">
        <w:trPr>
          <w:trHeight w:val="360"/>
        </w:trPr>
        <w:tc>
          <w:tcPr>
            <w:tcW w:w="4050" w:type="dxa"/>
            <w:shd w:val="clear" w:color="auto" w:fill="auto"/>
            <w:hideMark/>
          </w:tcPr>
          <w:p w14:paraId="5C0C3D6F"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1H</w:t>
            </w:r>
          </w:p>
        </w:tc>
        <w:tc>
          <w:tcPr>
            <w:tcW w:w="5310" w:type="dxa"/>
            <w:shd w:val="clear" w:color="auto" w:fill="auto"/>
            <w:hideMark/>
          </w:tcPr>
          <w:p w14:paraId="5C9DB559" w14:textId="77777777" w:rsidR="00C04C99" w:rsidRPr="007D2723" w:rsidRDefault="00C04C99" w:rsidP="00F970DF">
            <w:pPr>
              <w:tabs>
                <w:tab w:val="left" w:pos="1440"/>
              </w:tabs>
              <w:rPr>
                <w:rFonts w:ascii="IBM Plex Sans" w:hAnsi="IBM Plex Sans"/>
              </w:rPr>
            </w:pPr>
            <w:r w:rsidRPr="007D2723">
              <w:rPr>
                <w:rFonts w:ascii="IBM Plex Sans" w:hAnsi="IBM Plex Sans"/>
              </w:rPr>
              <w:t>First Half (of the year noted)</w:t>
            </w:r>
          </w:p>
        </w:tc>
      </w:tr>
      <w:tr w:rsidR="00C04C99" w:rsidRPr="007D2723" w14:paraId="6C71C3B0" w14:textId="77777777" w:rsidTr="00247E86">
        <w:trPr>
          <w:trHeight w:val="369"/>
        </w:trPr>
        <w:tc>
          <w:tcPr>
            <w:tcW w:w="4050" w:type="dxa"/>
            <w:shd w:val="clear" w:color="auto" w:fill="auto"/>
            <w:hideMark/>
          </w:tcPr>
          <w:p w14:paraId="084A953D"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2H</w:t>
            </w:r>
          </w:p>
        </w:tc>
        <w:tc>
          <w:tcPr>
            <w:tcW w:w="5310" w:type="dxa"/>
            <w:shd w:val="clear" w:color="auto" w:fill="auto"/>
            <w:hideMark/>
          </w:tcPr>
          <w:p w14:paraId="304BF138" w14:textId="77777777" w:rsidR="00C04C99" w:rsidRPr="007D2723" w:rsidRDefault="00C04C99" w:rsidP="00F970DF">
            <w:pPr>
              <w:tabs>
                <w:tab w:val="left" w:pos="1440"/>
              </w:tabs>
              <w:rPr>
                <w:rFonts w:ascii="IBM Plex Sans" w:hAnsi="IBM Plex Sans"/>
              </w:rPr>
            </w:pPr>
            <w:r w:rsidRPr="007D2723">
              <w:rPr>
                <w:rFonts w:ascii="IBM Plex Sans" w:hAnsi="IBM Plex Sans"/>
              </w:rPr>
              <w:t>Second Half (of the year noted)</w:t>
            </w:r>
          </w:p>
        </w:tc>
      </w:tr>
      <w:tr w:rsidR="00C04C99" w:rsidRPr="007D2723" w14:paraId="3D1656FC" w14:textId="77777777" w:rsidTr="00247E86">
        <w:trPr>
          <w:trHeight w:val="1020"/>
        </w:trPr>
        <w:tc>
          <w:tcPr>
            <w:tcW w:w="4050" w:type="dxa"/>
            <w:shd w:val="clear" w:color="auto" w:fill="auto"/>
            <w:hideMark/>
          </w:tcPr>
          <w:p w14:paraId="636D28AD"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Accelerator</w:t>
            </w:r>
          </w:p>
        </w:tc>
        <w:tc>
          <w:tcPr>
            <w:tcW w:w="5310" w:type="dxa"/>
            <w:shd w:val="clear" w:color="auto" w:fill="auto"/>
            <w:hideMark/>
          </w:tcPr>
          <w:p w14:paraId="6DBE6ADB" w14:textId="77777777" w:rsidR="00C04C99" w:rsidRPr="007D2723" w:rsidRDefault="00C04C99" w:rsidP="00F970DF">
            <w:pPr>
              <w:tabs>
                <w:tab w:val="left" w:pos="1440"/>
              </w:tabs>
              <w:rPr>
                <w:rFonts w:ascii="IBM Plex Sans" w:hAnsi="IBM Plex Sans"/>
              </w:rPr>
            </w:pPr>
            <w:r w:rsidRPr="007D2723">
              <w:rPr>
                <w:rFonts w:ascii="IBM Plex Sans" w:hAnsi="IBM Plex Sans"/>
              </w:rPr>
              <w:t>A tool, function, framework, defined process, industry / best practices that allow something of benefit to be delivered faster.  Example:  IBM Cloud for Financial Services™ with automated configurations allows the environment to be ready to accept data in two weeks which saves time and cost on the front-end and delivers business benefits sooner.</w:t>
            </w:r>
          </w:p>
        </w:tc>
      </w:tr>
      <w:tr w:rsidR="00C04C99" w:rsidRPr="007D2723" w14:paraId="112482EA" w14:textId="77777777" w:rsidTr="00247E86">
        <w:trPr>
          <w:trHeight w:val="1020"/>
        </w:trPr>
        <w:tc>
          <w:tcPr>
            <w:tcW w:w="4050" w:type="dxa"/>
            <w:shd w:val="clear" w:color="auto" w:fill="auto"/>
            <w:hideMark/>
          </w:tcPr>
          <w:p w14:paraId="1D13CC1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Access Group</w:t>
            </w:r>
          </w:p>
        </w:tc>
        <w:tc>
          <w:tcPr>
            <w:tcW w:w="5310" w:type="dxa"/>
            <w:shd w:val="clear" w:color="auto" w:fill="auto"/>
            <w:hideMark/>
          </w:tcPr>
          <w:p w14:paraId="797951BE" w14:textId="54AB8657" w:rsidR="0053620F" w:rsidRPr="007D2723" w:rsidRDefault="00C04C99" w:rsidP="00F970DF">
            <w:pPr>
              <w:tabs>
                <w:tab w:val="left" w:pos="1440"/>
              </w:tabs>
              <w:rPr>
                <w:rFonts w:ascii="IBM Plex Sans" w:hAnsi="IBM Plex Sans"/>
              </w:rPr>
            </w:pPr>
            <w:r w:rsidRPr="007D2723">
              <w:rPr>
                <w:rFonts w:ascii="IBM Plex Sans" w:hAnsi="IBM Plex Sans"/>
              </w:rPr>
              <w:t xml:space="preserve">A group of users and service IDs can be organized so that the same access can be assigned to all members within the group by using one or more policies. With access groups, </w:t>
            </w:r>
            <w:r w:rsidR="0053006A">
              <w:rPr>
                <w:rFonts w:ascii="IBM Plex Sans" w:hAnsi="IBM Plex Sans"/>
              </w:rPr>
              <w:t>clients</w:t>
            </w:r>
            <w:r w:rsidRPr="007D2723">
              <w:rPr>
                <w:rFonts w:ascii="IBM Plex Sans" w:hAnsi="IBM Plex Sans"/>
              </w:rPr>
              <w:t xml:space="preserve"> can streamline the access assignment process so that </w:t>
            </w:r>
            <w:r w:rsidR="0053006A">
              <w:rPr>
                <w:rFonts w:ascii="IBM Plex Sans" w:hAnsi="IBM Plex Sans"/>
              </w:rPr>
              <w:t>they</w:t>
            </w:r>
            <w:r w:rsidRPr="007D2723">
              <w:rPr>
                <w:rFonts w:ascii="IBM Plex Sans" w:hAnsi="IBM Plex Sans"/>
              </w:rPr>
              <w:t xml:space="preserve"> can manage a smaller number of policies and reduce the number of policies in an account, which in turn increases performance. After groups are set up, </w:t>
            </w:r>
            <w:r w:rsidR="0053006A">
              <w:rPr>
                <w:rFonts w:ascii="IBM Plex Sans" w:hAnsi="IBM Plex Sans"/>
              </w:rPr>
              <w:t>they</w:t>
            </w:r>
            <w:r w:rsidRPr="007D2723">
              <w:rPr>
                <w:rFonts w:ascii="IBM Plex Sans" w:hAnsi="IBM Plex Sans"/>
              </w:rPr>
              <w:t xml:space="preserve"> can start assigning policies by selecting an access group as the subject of the policy. For more information, see </w:t>
            </w:r>
            <w:r w:rsidR="0053006A">
              <w:rPr>
                <w:rFonts w:ascii="IBM Plex Sans" w:hAnsi="IBM Plex Sans"/>
              </w:rPr>
              <w:t>“</w:t>
            </w:r>
            <w:r w:rsidRPr="007D2723">
              <w:rPr>
                <w:rFonts w:ascii="IBM Plex Sans" w:hAnsi="IBM Plex Sans"/>
              </w:rPr>
              <w:t>Setting up access groups</w:t>
            </w:r>
            <w:r w:rsidR="0053006A">
              <w:rPr>
                <w:rFonts w:ascii="IBM Plex Sans" w:hAnsi="IBM Plex Sans"/>
              </w:rPr>
              <w:t>”</w:t>
            </w:r>
            <w:r w:rsidRPr="007D2723">
              <w:rPr>
                <w:rFonts w:ascii="IBM Plex Sans" w:hAnsi="IBM Plex Sans"/>
              </w:rPr>
              <w:t xml:space="preserve"> </w:t>
            </w:r>
          </w:p>
          <w:p w14:paraId="1B89D106" w14:textId="4CC27CDC" w:rsidR="00C04C99" w:rsidRPr="007D2723" w:rsidRDefault="0053620F" w:rsidP="00680878">
            <w:pPr>
              <w:tabs>
                <w:tab w:val="left" w:pos="1440"/>
              </w:tabs>
              <w:rPr>
                <w:rFonts w:ascii="IBM Plex Sans" w:hAnsi="IBM Plex Sans"/>
              </w:rPr>
            </w:pPr>
            <w:r w:rsidRPr="007D2723">
              <w:rPr>
                <w:rFonts w:ascii="IBM Plex Sans" w:hAnsi="IBM Plex Sans"/>
              </w:rPr>
              <w:t xml:space="preserve">Reference:  </w:t>
            </w:r>
            <w:hyperlink r:id="rId165" w:history="1">
              <w:r w:rsidRPr="007D2723">
                <w:rPr>
                  <w:rStyle w:val="Hyperlink"/>
                  <w:rFonts w:ascii="IBM Plex Sans" w:hAnsi="IBM Plex Sans"/>
                </w:rPr>
                <w:t>https://cloud.ibm.com/docs/account?topic=account-groups</w:t>
              </w:r>
            </w:hyperlink>
            <w:r w:rsidRPr="007D2723">
              <w:rPr>
                <w:rFonts w:ascii="IBM Plex Sans" w:hAnsi="IBM Plex Sans"/>
              </w:rPr>
              <w:t xml:space="preserve"> </w:t>
            </w:r>
          </w:p>
        </w:tc>
      </w:tr>
      <w:tr w:rsidR="00C04C99" w:rsidRPr="007D2723" w14:paraId="6CA772BE" w14:textId="77777777" w:rsidTr="00247E86">
        <w:trPr>
          <w:trHeight w:val="1020"/>
        </w:trPr>
        <w:tc>
          <w:tcPr>
            <w:tcW w:w="4050" w:type="dxa"/>
            <w:shd w:val="clear" w:color="auto" w:fill="auto"/>
            <w:hideMark/>
          </w:tcPr>
          <w:p w14:paraId="40BEF32B"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 xml:space="preserve">Access policies </w:t>
            </w:r>
          </w:p>
        </w:tc>
        <w:tc>
          <w:tcPr>
            <w:tcW w:w="5310" w:type="dxa"/>
            <w:shd w:val="clear" w:color="auto" w:fill="auto"/>
            <w:hideMark/>
          </w:tcPr>
          <w:p w14:paraId="7883A03E" w14:textId="4F328185" w:rsidR="00C04C99" w:rsidRPr="007D2723" w:rsidRDefault="00C04C99" w:rsidP="00F970DF">
            <w:pPr>
              <w:tabs>
                <w:tab w:val="left" w:pos="1440"/>
              </w:tabs>
              <w:rPr>
                <w:rFonts w:ascii="IBM Plex Sans" w:hAnsi="IBM Plex Sans"/>
              </w:rPr>
            </w:pPr>
            <w:r w:rsidRPr="007D2723">
              <w:rPr>
                <w:rFonts w:ascii="IBM Plex Sans" w:hAnsi="IBM Plex Sans"/>
              </w:rPr>
              <w:t>Access policies are how users, service IDs, and access groups in the account are given permission to access and take actions on account resources. Policies include a subject, target, and role. The subject is the user, service ID, or access group that you are providing access. The target of the policy is the resource to which you want to provide access. And the IAM roles define the level of access or allowed actions on the target of the policy.</w:t>
            </w:r>
          </w:p>
        </w:tc>
      </w:tr>
      <w:tr w:rsidR="00C04C99" w:rsidRPr="007D2723" w14:paraId="2D96DAA8" w14:textId="77777777" w:rsidTr="00247E86">
        <w:trPr>
          <w:trHeight w:val="1020"/>
        </w:trPr>
        <w:tc>
          <w:tcPr>
            <w:tcW w:w="4050" w:type="dxa"/>
            <w:shd w:val="clear" w:color="auto" w:fill="auto"/>
            <w:hideMark/>
          </w:tcPr>
          <w:p w14:paraId="6EE9C58D"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Account Resources</w:t>
            </w:r>
          </w:p>
        </w:tc>
        <w:tc>
          <w:tcPr>
            <w:tcW w:w="5310" w:type="dxa"/>
            <w:shd w:val="clear" w:color="auto" w:fill="auto"/>
            <w:hideMark/>
          </w:tcPr>
          <w:p w14:paraId="194CAD08" w14:textId="77777777" w:rsidR="00C04C99" w:rsidRPr="007D2723" w:rsidRDefault="00C04C99" w:rsidP="00F970DF">
            <w:pPr>
              <w:tabs>
                <w:tab w:val="left" w:pos="1440"/>
              </w:tabs>
              <w:rPr>
                <w:rFonts w:ascii="IBM Plex Sans" w:hAnsi="IBM Plex Sans"/>
              </w:rPr>
            </w:pPr>
            <w:r w:rsidRPr="007D2723">
              <w:rPr>
                <w:rFonts w:ascii="IBM Plex Sans" w:hAnsi="IBM Plex Sans"/>
              </w:rPr>
              <w:t>Account resources are the provisioned service offerings that are selected from the catalog or finer-grained resources within a service instance, such as an IBM® Cloud Object Storage bucket. IAM-enabled resources are added to a resource group when they are created from the catalog.</w:t>
            </w:r>
          </w:p>
        </w:tc>
      </w:tr>
      <w:tr w:rsidR="00C04C99" w:rsidRPr="007D2723" w14:paraId="05EB9253" w14:textId="77777777" w:rsidTr="00247E86">
        <w:trPr>
          <w:trHeight w:val="1020"/>
        </w:trPr>
        <w:tc>
          <w:tcPr>
            <w:tcW w:w="4050" w:type="dxa"/>
            <w:shd w:val="clear" w:color="auto" w:fill="auto"/>
            <w:hideMark/>
          </w:tcPr>
          <w:p w14:paraId="0F4F3534"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Adobe</w:t>
            </w:r>
          </w:p>
        </w:tc>
        <w:tc>
          <w:tcPr>
            <w:tcW w:w="5310" w:type="dxa"/>
            <w:shd w:val="clear" w:color="auto" w:fill="auto"/>
            <w:hideMark/>
          </w:tcPr>
          <w:p w14:paraId="65D00ED1" w14:textId="77777777" w:rsidR="0053620F" w:rsidRPr="007D2723" w:rsidRDefault="00C04C99" w:rsidP="00F970DF">
            <w:pPr>
              <w:tabs>
                <w:tab w:val="left" w:pos="1440"/>
              </w:tabs>
              <w:rPr>
                <w:rFonts w:ascii="IBM Plex Sans" w:hAnsi="IBM Plex Sans"/>
              </w:rPr>
            </w:pPr>
            <w:r w:rsidRPr="007D2723">
              <w:rPr>
                <w:rFonts w:ascii="IBM Plex Sans" w:hAnsi="IBM Plex Sans"/>
              </w:rPr>
              <w:t>IBM partner providing software support for the IBM Cloud for Financial Services™ capabilities</w:t>
            </w:r>
            <w:r w:rsidRPr="007D2723">
              <w:rPr>
                <w:rFonts w:ascii="IBM Plex Sans" w:hAnsi="IBM Plex Sans"/>
                <w:b/>
                <w:bCs/>
              </w:rPr>
              <w:t xml:space="preserve"> </w:t>
            </w:r>
          </w:p>
          <w:p w14:paraId="0C228A3C" w14:textId="1DDAA3D0" w:rsidR="0053620F" w:rsidRPr="007D2723" w:rsidRDefault="00C04C99" w:rsidP="009C370C">
            <w:pPr>
              <w:pStyle w:val="ListParagraph"/>
              <w:numPr>
                <w:ilvl w:val="0"/>
                <w:numId w:val="58"/>
              </w:numPr>
              <w:tabs>
                <w:tab w:val="left" w:pos="1440"/>
              </w:tabs>
              <w:rPr>
                <w:rFonts w:ascii="IBM Plex Sans" w:hAnsi="IBM Plex Sans"/>
              </w:rPr>
            </w:pPr>
            <w:r w:rsidRPr="007D2723">
              <w:rPr>
                <w:rFonts w:ascii="IBM Plex Sans" w:hAnsi="IBM Plex Sans"/>
              </w:rPr>
              <w:t xml:space="preserve">Hybrid cloud: Adobe Experience Manager will be certified and delivered on Red Hat OpenShift, giving enterprises flexibility to host, access, and leverage their </w:t>
            </w:r>
            <w:r w:rsidR="00CA7E7C" w:rsidRPr="007D2723">
              <w:rPr>
                <w:rFonts w:ascii="IBM Plex Sans" w:hAnsi="IBM Plex Sans"/>
              </w:rPr>
              <w:t>client</w:t>
            </w:r>
            <w:r w:rsidRPr="007D2723">
              <w:rPr>
                <w:rFonts w:ascii="IBM Plex Sans" w:hAnsi="IBM Plex Sans"/>
              </w:rPr>
              <w:t xml:space="preserve"> data in the cloud environment of their choice.</w:t>
            </w:r>
          </w:p>
          <w:p w14:paraId="4EE62E97" w14:textId="74E961D1" w:rsidR="0053620F" w:rsidRPr="007D2723" w:rsidRDefault="00C04C99" w:rsidP="009C370C">
            <w:pPr>
              <w:pStyle w:val="ListParagraph"/>
              <w:numPr>
                <w:ilvl w:val="0"/>
                <w:numId w:val="58"/>
              </w:numPr>
              <w:tabs>
                <w:tab w:val="left" w:pos="1440"/>
              </w:tabs>
              <w:rPr>
                <w:rFonts w:ascii="IBM Plex Sans" w:hAnsi="IBM Plex Sans"/>
              </w:rPr>
            </w:pPr>
            <w:r w:rsidRPr="007D2723">
              <w:rPr>
                <w:rFonts w:ascii="IBM Plex Sans" w:hAnsi="IBM Plex Sans"/>
              </w:rPr>
              <w:lastRenderedPageBreak/>
              <w:t>For Regulated industries: IBM will enable Adobe Experience Manager (part of Adobe Experience Cloud) for professionals in the financial services market using the industry first IBM Cloud for Financial Services™. </w:t>
            </w:r>
          </w:p>
          <w:p w14:paraId="7F1CD9FD" w14:textId="385A797A" w:rsidR="0053620F" w:rsidRPr="007D2723" w:rsidRDefault="00C04C99" w:rsidP="006D5AEE">
            <w:pPr>
              <w:tabs>
                <w:tab w:val="left" w:pos="1440"/>
              </w:tabs>
              <w:rPr>
                <w:rFonts w:ascii="IBM Plex Sans" w:hAnsi="IBM Plex Sans"/>
              </w:rPr>
            </w:pPr>
            <w:r w:rsidRPr="007D2723">
              <w:rPr>
                <w:rFonts w:ascii="IBM Plex Sans" w:hAnsi="IBM Plex Sans"/>
              </w:rPr>
              <w:t xml:space="preserve">Reference:  </w:t>
            </w:r>
          </w:p>
          <w:p w14:paraId="6DC0E69B" w14:textId="5C3CECD2" w:rsidR="0053620F" w:rsidRPr="007D2723" w:rsidRDefault="0053620F" w:rsidP="009C370C">
            <w:pPr>
              <w:pStyle w:val="ListParagraph"/>
              <w:numPr>
                <w:ilvl w:val="0"/>
                <w:numId w:val="58"/>
              </w:numPr>
              <w:tabs>
                <w:tab w:val="left" w:pos="1440"/>
              </w:tabs>
              <w:rPr>
                <w:rFonts w:ascii="IBM Plex Sans" w:hAnsi="IBM Plex Sans"/>
              </w:rPr>
            </w:pPr>
            <w:r w:rsidRPr="007D2723">
              <w:rPr>
                <w:rFonts w:ascii="IBM Plex Sans" w:hAnsi="IBM Plex Sans"/>
              </w:rPr>
              <w:t xml:space="preserve">Adobe:  </w:t>
            </w:r>
            <w:hyperlink r:id="rId166" w:history="1">
              <w:r w:rsidRPr="007D2723">
                <w:rPr>
                  <w:rStyle w:val="Hyperlink"/>
                  <w:rFonts w:ascii="IBM Plex Sans" w:hAnsi="IBM Plex Sans"/>
                </w:rPr>
                <w:t>https://www.adobe.com/</w:t>
              </w:r>
            </w:hyperlink>
            <w:r w:rsidRPr="007D2723">
              <w:rPr>
                <w:rFonts w:ascii="IBM Plex Sans" w:hAnsi="IBM Plex Sans"/>
              </w:rPr>
              <w:t xml:space="preserve"> </w:t>
            </w:r>
            <w:r w:rsidR="00C04C99" w:rsidRPr="007D2723">
              <w:rPr>
                <w:rFonts w:ascii="IBM Plex Sans" w:hAnsi="IBM Plex Sans"/>
              </w:rPr>
              <w:t xml:space="preserve"> </w:t>
            </w:r>
          </w:p>
          <w:p w14:paraId="6CB8BB05" w14:textId="28561985" w:rsidR="00C04C99" w:rsidRPr="007D2723" w:rsidRDefault="0053620F" w:rsidP="009C370C">
            <w:pPr>
              <w:pStyle w:val="ListParagraph"/>
              <w:numPr>
                <w:ilvl w:val="0"/>
                <w:numId w:val="58"/>
              </w:numPr>
              <w:tabs>
                <w:tab w:val="left" w:pos="1440"/>
              </w:tabs>
              <w:rPr>
                <w:rFonts w:ascii="IBM Plex Sans" w:hAnsi="IBM Plex Sans"/>
              </w:rPr>
            </w:pPr>
            <w:r w:rsidRPr="007D2723">
              <w:rPr>
                <w:rFonts w:ascii="IBM Plex Sans" w:hAnsi="IBM Plex Sans"/>
              </w:rPr>
              <w:t xml:space="preserve">Adobe &amp; IBM Partnership:  </w:t>
            </w:r>
            <w:hyperlink r:id="rId167" w:history="1">
              <w:r w:rsidRPr="007D2723">
                <w:rPr>
                  <w:rStyle w:val="Hyperlink"/>
                  <w:rFonts w:ascii="IBM Plex Sans" w:hAnsi="IBM Plex Sans"/>
                </w:rPr>
                <w:t>https://w3.ibm.com/w3publisher/behind-the-news/adobe-partnership</w:t>
              </w:r>
            </w:hyperlink>
            <w:r w:rsidRPr="007D2723">
              <w:rPr>
                <w:rFonts w:ascii="IBM Plex Sans" w:hAnsi="IBM Plex Sans"/>
              </w:rPr>
              <w:t xml:space="preserve"> </w:t>
            </w:r>
            <w:r w:rsidR="00C04C99" w:rsidRPr="007D2723">
              <w:rPr>
                <w:rFonts w:ascii="IBM Plex Sans" w:hAnsi="IBM Plex Sans"/>
              </w:rPr>
              <w:t xml:space="preserve"> </w:t>
            </w:r>
          </w:p>
        </w:tc>
      </w:tr>
      <w:tr w:rsidR="00C04C99" w:rsidRPr="007D2723" w14:paraId="2276910A" w14:textId="77777777" w:rsidTr="00247E86">
        <w:trPr>
          <w:trHeight w:val="693"/>
        </w:trPr>
        <w:tc>
          <w:tcPr>
            <w:tcW w:w="4050" w:type="dxa"/>
            <w:shd w:val="clear" w:color="auto" w:fill="auto"/>
            <w:hideMark/>
          </w:tcPr>
          <w:p w14:paraId="39593605"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Amberoon</w:t>
            </w:r>
            <w:proofErr w:type="spellEnd"/>
          </w:p>
        </w:tc>
        <w:tc>
          <w:tcPr>
            <w:tcW w:w="5310" w:type="dxa"/>
            <w:shd w:val="clear" w:color="auto" w:fill="auto"/>
            <w:hideMark/>
          </w:tcPr>
          <w:p w14:paraId="2E7A3CAD" w14:textId="0A1DC602" w:rsidR="00C04C99" w:rsidRPr="007D2723" w:rsidRDefault="00C04C99" w:rsidP="00F970DF">
            <w:pPr>
              <w:tabs>
                <w:tab w:val="left" w:pos="1440"/>
              </w:tabs>
              <w:rPr>
                <w:rFonts w:ascii="IBM Plex Sans" w:hAnsi="IBM Plex Sans"/>
              </w:rPr>
            </w:pPr>
            <w:r w:rsidRPr="007D2723">
              <w:rPr>
                <w:rFonts w:ascii="IBM Plex Sans" w:hAnsi="IBM Plex Sans"/>
              </w:rPr>
              <w:t>IBM partner providing agile compliance for AML.</w:t>
            </w:r>
            <w:r w:rsidRPr="007D2723">
              <w:rPr>
                <w:rFonts w:ascii="IBM Plex Sans" w:hAnsi="IBM Plex Sans"/>
              </w:rPr>
              <w:br/>
              <w:t xml:space="preserve">Reference:  </w:t>
            </w:r>
            <w:hyperlink r:id="rId168" w:history="1">
              <w:r w:rsidR="0053620F" w:rsidRPr="007D2723">
                <w:rPr>
                  <w:rStyle w:val="Hyperlink"/>
                  <w:rFonts w:ascii="IBM Plex Sans" w:hAnsi="IBM Plex Sans"/>
                  <w:u w:val="none"/>
                </w:rPr>
                <w:t>https://www.amberoon.com/</w:t>
              </w:r>
            </w:hyperlink>
            <w:r w:rsidR="0053620F" w:rsidRPr="007D2723">
              <w:rPr>
                <w:rFonts w:ascii="IBM Plex Sans" w:hAnsi="IBM Plex Sans"/>
              </w:rPr>
              <w:t xml:space="preserve"> </w:t>
            </w:r>
          </w:p>
        </w:tc>
      </w:tr>
      <w:tr w:rsidR="00C04C99" w:rsidRPr="007D2723" w14:paraId="0398B495" w14:textId="77777777" w:rsidTr="00247E86">
        <w:trPr>
          <w:trHeight w:val="459"/>
        </w:trPr>
        <w:tc>
          <w:tcPr>
            <w:tcW w:w="4050" w:type="dxa"/>
            <w:shd w:val="clear" w:color="auto" w:fill="auto"/>
            <w:hideMark/>
          </w:tcPr>
          <w:p w14:paraId="39A6FE75"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API</w:t>
            </w:r>
            <w:r w:rsidRPr="007D2723">
              <w:rPr>
                <w:rFonts w:ascii="IBM Plex Sans" w:hAnsi="IBM Plex Sans"/>
              </w:rPr>
              <w:t xml:space="preserve"> </w:t>
            </w:r>
          </w:p>
        </w:tc>
        <w:tc>
          <w:tcPr>
            <w:tcW w:w="5310" w:type="dxa"/>
            <w:shd w:val="clear" w:color="auto" w:fill="auto"/>
            <w:hideMark/>
          </w:tcPr>
          <w:p w14:paraId="567C8F77" w14:textId="77777777" w:rsidR="00C04C99" w:rsidRPr="007D2723" w:rsidRDefault="00C04C99" w:rsidP="00F970DF">
            <w:pPr>
              <w:tabs>
                <w:tab w:val="left" w:pos="1440"/>
              </w:tabs>
              <w:rPr>
                <w:rFonts w:ascii="IBM Plex Sans" w:hAnsi="IBM Plex Sans"/>
              </w:rPr>
            </w:pPr>
            <w:r w:rsidRPr="007D2723">
              <w:rPr>
                <w:rFonts w:ascii="IBM Plex Sans" w:hAnsi="IBM Plex Sans"/>
              </w:rPr>
              <w:t>Application programming interface</w:t>
            </w:r>
          </w:p>
        </w:tc>
      </w:tr>
      <w:tr w:rsidR="00C04C99" w:rsidRPr="007D2723" w14:paraId="423DD809" w14:textId="77777777" w:rsidTr="00247E86">
        <w:trPr>
          <w:trHeight w:val="1020"/>
        </w:trPr>
        <w:tc>
          <w:tcPr>
            <w:tcW w:w="4050" w:type="dxa"/>
            <w:shd w:val="clear" w:color="auto" w:fill="auto"/>
            <w:hideMark/>
          </w:tcPr>
          <w:p w14:paraId="14545E45"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Aseria</w:t>
            </w:r>
            <w:proofErr w:type="spellEnd"/>
          </w:p>
        </w:tc>
        <w:tc>
          <w:tcPr>
            <w:tcW w:w="5310" w:type="dxa"/>
            <w:shd w:val="clear" w:color="auto" w:fill="auto"/>
            <w:hideMark/>
          </w:tcPr>
          <w:p w14:paraId="03B14201" w14:textId="3341E12A" w:rsidR="00C04C99" w:rsidRPr="007D2723" w:rsidRDefault="0053620F" w:rsidP="00F970DF">
            <w:pPr>
              <w:tabs>
                <w:tab w:val="left" w:pos="1440"/>
              </w:tabs>
              <w:rPr>
                <w:rFonts w:ascii="IBM Plex Sans" w:hAnsi="IBM Plex Sans"/>
              </w:rPr>
            </w:pPr>
            <w:r w:rsidRPr="007D2723">
              <w:rPr>
                <w:rFonts w:ascii="IBM Plex Sans" w:hAnsi="IBM Plex Sans"/>
              </w:rPr>
              <w:t xml:space="preserve">IBM partner providing AI cash flow advisor capabilities for SME for the IBM Cloud for Financial Services™ partner.  </w:t>
            </w:r>
            <w:r w:rsidRPr="007D2723">
              <w:rPr>
                <w:rFonts w:ascii="IBM Plex Sans" w:hAnsi="IBM Plex Sans"/>
              </w:rPr>
              <w:br/>
              <w:t xml:space="preserve">Reference: </w:t>
            </w:r>
            <w:hyperlink r:id="rId169" w:history="1">
              <w:r w:rsidRPr="007D2723">
                <w:rPr>
                  <w:rStyle w:val="Hyperlink"/>
                  <w:rFonts w:ascii="IBM Plex Sans" w:hAnsi="IBM Plex Sans"/>
                </w:rPr>
                <w:t>https://www.asteria.ai/</w:t>
              </w:r>
            </w:hyperlink>
            <w:r w:rsidRPr="007D2723">
              <w:rPr>
                <w:rFonts w:ascii="IBM Plex Sans" w:hAnsi="IBM Plex Sans"/>
              </w:rPr>
              <w:t xml:space="preserve"> </w:t>
            </w:r>
          </w:p>
        </w:tc>
      </w:tr>
      <w:tr w:rsidR="00C04C99" w:rsidRPr="007D2723" w14:paraId="55C8E227" w14:textId="77777777" w:rsidTr="00247E86">
        <w:trPr>
          <w:trHeight w:val="1020"/>
        </w:trPr>
        <w:tc>
          <w:tcPr>
            <w:tcW w:w="4050" w:type="dxa"/>
            <w:shd w:val="clear" w:color="auto" w:fill="auto"/>
            <w:hideMark/>
          </w:tcPr>
          <w:p w14:paraId="5995A989"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Assima</w:t>
            </w:r>
            <w:proofErr w:type="spellEnd"/>
          </w:p>
        </w:tc>
        <w:tc>
          <w:tcPr>
            <w:tcW w:w="5310" w:type="dxa"/>
            <w:shd w:val="clear" w:color="auto" w:fill="auto"/>
            <w:hideMark/>
          </w:tcPr>
          <w:p w14:paraId="5D95C58F" w14:textId="0167E912" w:rsidR="00C04C99" w:rsidRPr="007D2723" w:rsidRDefault="0053620F" w:rsidP="00F970DF">
            <w:pPr>
              <w:tabs>
                <w:tab w:val="left" w:pos="1440"/>
              </w:tabs>
              <w:rPr>
                <w:rFonts w:ascii="IBM Plex Sans" w:hAnsi="IBM Plex Sans"/>
              </w:rPr>
            </w:pPr>
            <w:r w:rsidRPr="007D2723">
              <w:rPr>
                <w:rFonts w:ascii="IBM Plex Sans" w:hAnsi="IBM Plex Sans"/>
              </w:rPr>
              <w:t xml:space="preserve">IBM partner providing solutions for remote user adoption for the IBM Cloud for Financial Services™  </w:t>
            </w:r>
            <w:r w:rsidRPr="007D2723">
              <w:rPr>
                <w:rFonts w:ascii="IBM Plex Sans" w:hAnsi="IBM Plex Sans"/>
              </w:rPr>
              <w:br/>
              <w:t xml:space="preserve">Reference:  </w:t>
            </w:r>
            <w:hyperlink r:id="rId170" w:history="1">
              <w:r w:rsidRPr="007D2723">
                <w:rPr>
                  <w:rStyle w:val="Hyperlink"/>
                  <w:rFonts w:ascii="IBM Plex Sans" w:hAnsi="IBM Plex Sans"/>
                </w:rPr>
                <w:t>https://assima.net/</w:t>
              </w:r>
            </w:hyperlink>
            <w:r w:rsidRPr="007D2723">
              <w:rPr>
                <w:rFonts w:ascii="IBM Plex Sans" w:hAnsi="IBM Plex Sans"/>
              </w:rPr>
              <w:t xml:space="preserve"> </w:t>
            </w:r>
          </w:p>
        </w:tc>
      </w:tr>
      <w:tr w:rsidR="00C0441D" w:rsidRPr="007D2723" w14:paraId="5AC4471E" w14:textId="77777777" w:rsidTr="00247E86">
        <w:trPr>
          <w:trHeight w:val="2907"/>
        </w:trPr>
        <w:tc>
          <w:tcPr>
            <w:tcW w:w="4050" w:type="dxa"/>
            <w:shd w:val="clear" w:color="auto" w:fill="auto"/>
          </w:tcPr>
          <w:p w14:paraId="5384CFF2" w14:textId="55BC6C40" w:rsidR="00C0441D" w:rsidRPr="007D2723" w:rsidRDefault="00C0441D" w:rsidP="00DE3F90">
            <w:pPr>
              <w:tabs>
                <w:tab w:val="left" w:pos="1440"/>
              </w:tabs>
              <w:rPr>
                <w:rFonts w:ascii="IBM Plex Sans" w:hAnsi="IBM Plex Sans"/>
                <w:b/>
                <w:bCs/>
              </w:rPr>
            </w:pPr>
            <w:proofErr w:type="spellStart"/>
            <w:r w:rsidRPr="007D2723">
              <w:rPr>
                <w:rFonts w:ascii="IBM Plex Sans" w:hAnsi="IBM Plex Sans"/>
                <w:b/>
                <w:bCs/>
              </w:rPr>
              <w:t>ATracker</w:t>
            </w:r>
            <w:proofErr w:type="spellEnd"/>
          </w:p>
        </w:tc>
        <w:tc>
          <w:tcPr>
            <w:tcW w:w="5310" w:type="dxa"/>
            <w:shd w:val="clear" w:color="auto" w:fill="auto"/>
          </w:tcPr>
          <w:p w14:paraId="185591D0" w14:textId="5D23F5D6" w:rsidR="00C0441D" w:rsidRPr="007D2723" w:rsidRDefault="00C0441D" w:rsidP="00F970DF">
            <w:pPr>
              <w:tabs>
                <w:tab w:val="left" w:pos="1440"/>
              </w:tabs>
              <w:rPr>
                <w:rFonts w:ascii="IBM Plex Sans" w:hAnsi="IBM Plex Sans"/>
              </w:rPr>
            </w:pPr>
            <w:r w:rsidRPr="007D2723">
              <w:rPr>
                <w:rFonts w:ascii="IBM Plex Sans" w:hAnsi="IBM Plex Sans"/>
              </w:rPr>
              <w:t xml:space="preserve">IBM Cloud Activity Tracker, sometimes referred to as </w:t>
            </w:r>
            <w:proofErr w:type="spellStart"/>
            <w:r w:rsidRPr="007D2723">
              <w:rPr>
                <w:rFonts w:ascii="IBM Plex Sans" w:hAnsi="IBM Plex Sans"/>
              </w:rPr>
              <w:t>ATracker</w:t>
            </w:r>
            <w:proofErr w:type="spellEnd"/>
            <w:r w:rsidRPr="007D2723">
              <w:rPr>
                <w:rFonts w:ascii="IBM Plex Sans" w:hAnsi="IBM Plex Sans"/>
              </w:rPr>
              <w:t xml:space="preserve">.  Activity Tracker is a service to monitor the activity of </w:t>
            </w:r>
            <w:r w:rsidR="0053006A">
              <w:rPr>
                <w:rFonts w:ascii="IBM Plex Sans" w:hAnsi="IBM Plex Sans"/>
              </w:rPr>
              <w:t>their</w:t>
            </w:r>
            <w:r w:rsidRPr="007D2723">
              <w:rPr>
                <w:rFonts w:ascii="IBM Plex Sans" w:hAnsi="IBM Plex Sans"/>
              </w:rPr>
              <w:t xml:space="preserve"> IBM Cloud account. I can be used to investigate abnormal activity and critical actions, comply with regulatory audit requirements, and provide alerts on actions as they happen. Events collected comply with the Cloud Auditing Data Federation (CADF) standard.</w:t>
            </w:r>
          </w:p>
          <w:p w14:paraId="292A6729" w14:textId="755C623E" w:rsidR="00C0441D" w:rsidRPr="007D2723" w:rsidRDefault="00C0441D" w:rsidP="00680878">
            <w:pPr>
              <w:tabs>
                <w:tab w:val="left" w:pos="1440"/>
              </w:tabs>
              <w:rPr>
                <w:rFonts w:ascii="IBM Plex Sans" w:hAnsi="IBM Plex Sans"/>
              </w:rPr>
            </w:pPr>
            <w:r w:rsidRPr="007D2723">
              <w:rPr>
                <w:rFonts w:ascii="IBM Plex Sans" w:hAnsi="IBM Plex Sans"/>
              </w:rPr>
              <w:t>Reference:  https://cloud.ibm.com/docs/Activity-Tracker-with-LogDNA?topic=Activity-Tracker-with-LogDNA-getting-started</w:t>
            </w:r>
          </w:p>
        </w:tc>
      </w:tr>
      <w:tr w:rsidR="00C04C99" w:rsidRPr="007D2723" w14:paraId="2F3870E5" w14:textId="77777777" w:rsidTr="00247E86">
        <w:trPr>
          <w:trHeight w:val="450"/>
        </w:trPr>
        <w:tc>
          <w:tcPr>
            <w:tcW w:w="4050" w:type="dxa"/>
            <w:shd w:val="clear" w:color="auto" w:fill="auto"/>
            <w:hideMark/>
          </w:tcPr>
          <w:p w14:paraId="1698DEE4"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B2B</w:t>
            </w:r>
          </w:p>
        </w:tc>
        <w:tc>
          <w:tcPr>
            <w:tcW w:w="5310" w:type="dxa"/>
            <w:shd w:val="clear" w:color="auto" w:fill="auto"/>
            <w:hideMark/>
          </w:tcPr>
          <w:p w14:paraId="01AB99D0" w14:textId="77777777" w:rsidR="00C04C99" w:rsidRPr="007D2723" w:rsidRDefault="00C04C99" w:rsidP="00F970DF">
            <w:pPr>
              <w:tabs>
                <w:tab w:val="left" w:pos="1440"/>
              </w:tabs>
              <w:rPr>
                <w:rFonts w:ascii="IBM Plex Sans" w:hAnsi="IBM Plex Sans"/>
              </w:rPr>
            </w:pPr>
            <w:r w:rsidRPr="007D2723">
              <w:rPr>
                <w:rFonts w:ascii="IBM Plex Sans" w:hAnsi="IBM Plex Sans"/>
              </w:rPr>
              <w:t>Business to Business</w:t>
            </w:r>
          </w:p>
        </w:tc>
      </w:tr>
      <w:tr w:rsidR="00C04C99" w:rsidRPr="007D2723" w14:paraId="721A9F93" w14:textId="77777777" w:rsidTr="00247E86">
        <w:trPr>
          <w:trHeight w:val="459"/>
        </w:trPr>
        <w:tc>
          <w:tcPr>
            <w:tcW w:w="4050" w:type="dxa"/>
            <w:shd w:val="clear" w:color="auto" w:fill="auto"/>
            <w:hideMark/>
          </w:tcPr>
          <w:p w14:paraId="234FBAB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B2C</w:t>
            </w:r>
          </w:p>
        </w:tc>
        <w:tc>
          <w:tcPr>
            <w:tcW w:w="5310" w:type="dxa"/>
            <w:shd w:val="clear" w:color="auto" w:fill="auto"/>
            <w:hideMark/>
          </w:tcPr>
          <w:p w14:paraId="44BBC252" w14:textId="77777777" w:rsidR="00C04C99" w:rsidRPr="007D2723" w:rsidRDefault="00C04C99" w:rsidP="00F970DF">
            <w:pPr>
              <w:tabs>
                <w:tab w:val="left" w:pos="1440"/>
              </w:tabs>
              <w:rPr>
                <w:rFonts w:ascii="IBM Plex Sans" w:hAnsi="IBM Plex Sans"/>
              </w:rPr>
            </w:pPr>
            <w:r w:rsidRPr="007D2723">
              <w:rPr>
                <w:rFonts w:ascii="IBM Plex Sans" w:hAnsi="IBM Plex Sans"/>
              </w:rPr>
              <w:t>Business to Consumer</w:t>
            </w:r>
          </w:p>
        </w:tc>
      </w:tr>
      <w:tr w:rsidR="00C04C99" w:rsidRPr="007D2723" w14:paraId="294B3D05" w14:textId="77777777" w:rsidTr="00247E86">
        <w:trPr>
          <w:trHeight w:val="459"/>
        </w:trPr>
        <w:tc>
          <w:tcPr>
            <w:tcW w:w="4050" w:type="dxa"/>
            <w:shd w:val="clear" w:color="auto" w:fill="auto"/>
            <w:noWrap/>
            <w:hideMark/>
          </w:tcPr>
          <w:p w14:paraId="0268B7CD"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B2E</w:t>
            </w:r>
          </w:p>
        </w:tc>
        <w:tc>
          <w:tcPr>
            <w:tcW w:w="5310" w:type="dxa"/>
            <w:shd w:val="clear" w:color="auto" w:fill="auto"/>
            <w:hideMark/>
          </w:tcPr>
          <w:p w14:paraId="065FEE72" w14:textId="77777777" w:rsidR="00C04C99" w:rsidRPr="007D2723" w:rsidRDefault="00C04C99" w:rsidP="00F970DF">
            <w:pPr>
              <w:tabs>
                <w:tab w:val="left" w:pos="1440"/>
              </w:tabs>
              <w:rPr>
                <w:rFonts w:ascii="IBM Plex Sans" w:hAnsi="IBM Plex Sans"/>
              </w:rPr>
            </w:pPr>
            <w:r w:rsidRPr="007D2723">
              <w:rPr>
                <w:rFonts w:ascii="IBM Plex Sans" w:hAnsi="IBM Plex Sans"/>
              </w:rPr>
              <w:t>Business-to-Employee</w:t>
            </w:r>
          </w:p>
        </w:tc>
      </w:tr>
      <w:tr w:rsidR="00C04C99" w:rsidRPr="007D2723" w14:paraId="51E84C21" w14:textId="77777777" w:rsidTr="00247E86">
        <w:trPr>
          <w:trHeight w:val="1020"/>
        </w:trPr>
        <w:tc>
          <w:tcPr>
            <w:tcW w:w="4050" w:type="dxa"/>
            <w:shd w:val="clear" w:color="auto" w:fill="auto"/>
            <w:hideMark/>
          </w:tcPr>
          <w:p w14:paraId="4670BCB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Bastion Host</w:t>
            </w:r>
          </w:p>
        </w:tc>
        <w:tc>
          <w:tcPr>
            <w:tcW w:w="5310" w:type="dxa"/>
            <w:shd w:val="clear" w:color="auto" w:fill="auto"/>
            <w:hideMark/>
          </w:tcPr>
          <w:p w14:paraId="6E0506F1" w14:textId="77777777" w:rsidR="00C04C99" w:rsidRPr="007D2723" w:rsidRDefault="00C04C99" w:rsidP="00F970DF">
            <w:pPr>
              <w:tabs>
                <w:tab w:val="left" w:pos="1440"/>
              </w:tabs>
              <w:rPr>
                <w:rFonts w:ascii="IBM Plex Sans" w:hAnsi="IBM Plex Sans"/>
              </w:rPr>
            </w:pPr>
            <w:r w:rsidRPr="007D2723">
              <w:rPr>
                <w:rFonts w:ascii="IBM Plex Sans" w:hAnsi="IBM Plex Sans"/>
              </w:rPr>
              <w:t>A bastion host is a special-purpose computer on a network specifically designed and configured to withstand attacks. The computer generally hosts a single application, for example a proxy server, and all other services are removed or limited to reduce the threat to the computer.</w:t>
            </w:r>
          </w:p>
        </w:tc>
      </w:tr>
      <w:tr w:rsidR="00C04C99" w:rsidRPr="007D2723" w14:paraId="77760F61" w14:textId="77777777" w:rsidTr="00247E86">
        <w:trPr>
          <w:trHeight w:val="1020"/>
        </w:trPr>
        <w:tc>
          <w:tcPr>
            <w:tcW w:w="4050" w:type="dxa"/>
            <w:shd w:val="clear" w:color="auto" w:fill="auto"/>
            <w:hideMark/>
          </w:tcPr>
          <w:p w14:paraId="57BD5C23"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BCM</w:t>
            </w:r>
            <w:r w:rsidRPr="007D2723">
              <w:rPr>
                <w:rFonts w:ascii="IBM Plex Sans" w:hAnsi="IBM Plex Sans"/>
              </w:rPr>
              <w:t xml:space="preserve"> </w:t>
            </w:r>
          </w:p>
        </w:tc>
        <w:tc>
          <w:tcPr>
            <w:tcW w:w="5310" w:type="dxa"/>
            <w:shd w:val="clear" w:color="auto" w:fill="auto"/>
            <w:hideMark/>
          </w:tcPr>
          <w:p w14:paraId="168495DD" w14:textId="6F272A9F" w:rsidR="00C04C99" w:rsidRPr="007D2723" w:rsidRDefault="00C04C99" w:rsidP="00F970DF">
            <w:pPr>
              <w:tabs>
                <w:tab w:val="left" w:pos="1440"/>
              </w:tabs>
              <w:rPr>
                <w:rFonts w:ascii="IBM Plex Sans" w:hAnsi="IBM Plex Sans"/>
              </w:rPr>
            </w:pPr>
            <w:r w:rsidRPr="007D2723">
              <w:rPr>
                <w:rFonts w:ascii="IBM Plex Sans" w:hAnsi="IBM Plex Sans"/>
              </w:rPr>
              <w:t xml:space="preserve">Business </w:t>
            </w:r>
            <w:r w:rsidR="00D669FF">
              <w:rPr>
                <w:rFonts w:ascii="IBM Plex Sans" w:hAnsi="IBM Plex Sans"/>
              </w:rPr>
              <w:t>C</w:t>
            </w:r>
            <w:r w:rsidRPr="007D2723">
              <w:rPr>
                <w:rFonts w:ascii="IBM Plex Sans" w:hAnsi="IBM Plex Sans"/>
              </w:rPr>
              <w:t xml:space="preserve">ontinuity </w:t>
            </w:r>
            <w:r w:rsidR="00D669FF">
              <w:rPr>
                <w:rFonts w:ascii="IBM Plex Sans" w:hAnsi="IBM Plex Sans"/>
              </w:rPr>
              <w:t>M</w:t>
            </w:r>
            <w:r w:rsidRPr="007D2723">
              <w:rPr>
                <w:rFonts w:ascii="IBM Plex Sans" w:hAnsi="IBM Plex Sans"/>
              </w:rPr>
              <w:t>anagement</w:t>
            </w:r>
          </w:p>
        </w:tc>
      </w:tr>
      <w:tr w:rsidR="00C04C99" w:rsidRPr="007D2723" w14:paraId="77BBFEDD" w14:textId="77777777" w:rsidTr="00247E86">
        <w:trPr>
          <w:trHeight w:val="450"/>
        </w:trPr>
        <w:tc>
          <w:tcPr>
            <w:tcW w:w="4050" w:type="dxa"/>
            <w:shd w:val="clear" w:color="auto" w:fill="auto"/>
            <w:hideMark/>
          </w:tcPr>
          <w:p w14:paraId="0739031D"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lastRenderedPageBreak/>
              <w:t>BofA</w:t>
            </w:r>
            <w:proofErr w:type="spellEnd"/>
            <w:r w:rsidRPr="007D2723">
              <w:rPr>
                <w:rFonts w:ascii="IBM Plex Sans" w:hAnsi="IBM Plex Sans"/>
                <w:b/>
                <w:bCs/>
              </w:rPr>
              <w:t xml:space="preserve"> / BOA</w:t>
            </w:r>
          </w:p>
        </w:tc>
        <w:tc>
          <w:tcPr>
            <w:tcW w:w="5310" w:type="dxa"/>
            <w:shd w:val="clear" w:color="auto" w:fill="auto"/>
            <w:hideMark/>
          </w:tcPr>
          <w:p w14:paraId="31392137" w14:textId="77777777" w:rsidR="00C04C99" w:rsidRPr="007D2723" w:rsidRDefault="00C04C99" w:rsidP="00F970DF">
            <w:pPr>
              <w:tabs>
                <w:tab w:val="left" w:pos="1440"/>
              </w:tabs>
              <w:rPr>
                <w:rFonts w:ascii="IBM Plex Sans" w:hAnsi="IBM Plex Sans"/>
              </w:rPr>
            </w:pPr>
            <w:r w:rsidRPr="007D2723">
              <w:rPr>
                <w:rFonts w:ascii="IBM Plex Sans" w:hAnsi="IBM Plex Sans"/>
              </w:rPr>
              <w:t>Bank of America</w:t>
            </w:r>
          </w:p>
        </w:tc>
      </w:tr>
      <w:tr w:rsidR="00C04C99" w:rsidRPr="007D2723" w14:paraId="57DEC82A" w14:textId="77777777" w:rsidTr="00247E86">
        <w:trPr>
          <w:trHeight w:val="450"/>
        </w:trPr>
        <w:tc>
          <w:tcPr>
            <w:tcW w:w="4050" w:type="dxa"/>
            <w:shd w:val="clear" w:color="auto" w:fill="auto"/>
            <w:hideMark/>
          </w:tcPr>
          <w:p w14:paraId="022D53DC"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BYOK</w:t>
            </w:r>
          </w:p>
        </w:tc>
        <w:tc>
          <w:tcPr>
            <w:tcW w:w="5310" w:type="dxa"/>
            <w:shd w:val="clear" w:color="auto" w:fill="auto"/>
            <w:hideMark/>
          </w:tcPr>
          <w:p w14:paraId="1FF6BDDF" w14:textId="77777777" w:rsidR="00C04C99" w:rsidRPr="007D2723" w:rsidRDefault="00C04C99" w:rsidP="00F970DF">
            <w:pPr>
              <w:tabs>
                <w:tab w:val="left" w:pos="1440"/>
              </w:tabs>
              <w:rPr>
                <w:rFonts w:ascii="IBM Plex Sans" w:hAnsi="IBM Plex Sans"/>
              </w:rPr>
            </w:pPr>
            <w:r w:rsidRPr="007D2723">
              <w:rPr>
                <w:rFonts w:ascii="IBM Plex Sans" w:hAnsi="IBM Plex Sans"/>
              </w:rPr>
              <w:t>Bring Your Own Key</w:t>
            </w:r>
          </w:p>
        </w:tc>
      </w:tr>
      <w:tr w:rsidR="00C04C99" w:rsidRPr="007D2723" w14:paraId="3D87974D" w14:textId="77777777" w:rsidTr="00247E86">
        <w:trPr>
          <w:trHeight w:val="450"/>
        </w:trPr>
        <w:tc>
          <w:tcPr>
            <w:tcW w:w="4050" w:type="dxa"/>
            <w:shd w:val="clear" w:color="auto" w:fill="auto"/>
            <w:hideMark/>
          </w:tcPr>
          <w:p w14:paraId="18B1CDEC"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BYOL</w:t>
            </w:r>
          </w:p>
        </w:tc>
        <w:tc>
          <w:tcPr>
            <w:tcW w:w="5310" w:type="dxa"/>
            <w:shd w:val="clear" w:color="auto" w:fill="auto"/>
            <w:hideMark/>
          </w:tcPr>
          <w:p w14:paraId="7835A854" w14:textId="77777777" w:rsidR="00C04C99" w:rsidRPr="007D2723" w:rsidRDefault="00C04C99" w:rsidP="00F970DF">
            <w:pPr>
              <w:tabs>
                <w:tab w:val="left" w:pos="1440"/>
              </w:tabs>
              <w:rPr>
                <w:rFonts w:ascii="IBM Plex Sans" w:hAnsi="IBM Plex Sans"/>
              </w:rPr>
            </w:pPr>
            <w:r w:rsidRPr="007D2723">
              <w:rPr>
                <w:rFonts w:ascii="IBM Plex Sans" w:hAnsi="IBM Plex Sans"/>
              </w:rPr>
              <w:t>Bring Your Own License</w:t>
            </w:r>
          </w:p>
        </w:tc>
      </w:tr>
      <w:tr w:rsidR="00C04C99" w:rsidRPr="007D2723" w14:paraId="28F8111F" w14:textId="77777777" w:rsidTr="00247E86">
        <w:trPr>
          <w:trHeight w:val="1020"/>
        </w:trPr>
        <w:tc>
          <w:tcPr>
            <w:tcW w:w="4050" w:type="dxa"/>
            <w:shd w:val="clear" w:color="auto" w:fill="auto"/>
            <w:hideMark/>
          </w:tcPr>
          <w:p w14:paraId="15C43752"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C3.ai</w:t>
            </w:r>
          </w:p>
        </w:tc>
        <w:tc>
          <w:tcPr>
            <w:tcW w:w="5310" w:type="dxa"/>
            <w:shd w:val="clear" w:color="auto" w:fill="auto"/>
            <w:hideMark/>
          </w:tcPr>
          <w:p w14:paraId="00FF31AB" w14:textId="22E1BFD7" w:rsidR="00C04C99" w:rsidRPr="007D2723" w:rsidRDefault="0053620F" w:rsidP="00F970DF">
            <w:pPr>
              <w:tabs>
                <w:tab w:val="left" w:pos="1440"/>
              </w:tabs>
              <w:rPr>
                <w:rFonts w:ascii="IBM Plex Sans" w:hAnsi="IBM Plex Sans"/>
              </w:rPr>
            </w:pPr>
            <w:r w:rsidRPr="007D2723">
              <w:rPr>
                <w:rFonts w:ascii="IBM Plex Sans" w:hAnsi="IBM Plex Sans"/>
              </w:rPr>
              <w:t xml:space="preserve">IBM partner providing enterprise AI software provider for accelerating digital transformation. The proven C3 AI Suite provides comprehensive services to build enterprise-scale AI applications more efficiently and cost-effectively than alternative approaches. </w:t>
            </w:r>
          </w:p>
          <w:p w14:paraId="4C6E84FE" w14:textId="0A64FEBB" w:rsidR="0053620F" w:rsidRPr="007D2723" w:rsidRDefault="0053620F" w:rsidP="00680878">
            <w:pPr>
              <w:tabs>
                <w:tab w:val="left" w:pos="1440"/>
              </w:tabs>
              <w:rPr>
                <w:rFonts w:ascii="IBM Plex Sans" w:hAnsi="IBM Plex Sans"/>
              </w:rPr>
            </w:pPr>
            <w:r w:rsidRPr="007D2723">
              <w:rPr>
                <w:rFonts w:ascii="IBM Plex Sans" w:hAnsi="IBM Plex Sans"/>
              </w:rPr>
              <w:t xml:space="preserve">Reference:  </w:t>
            </w:r>
            <w:hyperlink r:id="rId171" w:history="1">
              <w:r w:rsidRPr="007D2723">
                <w:rPr>
                  <w:rStyle w:val="Hyperlink"/>
                  <w:rFonts w:ascii="IBM Plex Sans" w:hAnsi="IBM Plex Sans"/>
                </w:rPr>
                <w:t>https://c3.ai/</w:t>
              </w:r>
            </w:hyperlink>
            <w:r w:rsidRPr="007D2723">
              <w:rPr>
                <w:rFonts w:ascii="IBM Plex Sans" w:hAnsi="IBM Plex Sans"/>
              </w:rPr>
              <w:t xml:space="preserve"> </w:t>
            </w:r>
          </w:p>
          <w:p w14:paraId="238B102B" w14:textId="14439D88" w:rsidR="0053620F" w:rsidRPr="007D2723" w:rsidRDefault="0053620F" w:rsidP="001B204D">
            <w:pPr>
              <w:tabs>
                <w:tab w:val="left" w:pos="1440"/>
              </w:tabs>
              <w:rPr>
                <w:rFonts w:ascii="IBM Plex Sans" w:hAnsi="IBM Plex Sans"/>
                <w:u w:val="single"/>
              </w:rPr>
            </w:pPr>
          </w:p>
        </w:tc>
      </w:tr>
      <w:tr w:rsidR="00C04C99" w:rsidRPr="007D2723" w14:paraId="5B98B8EC" w14:textId="77777777" w:rsidTr="00247E86">
        <w:trPr>
          <w:trHeight w:val="387"/>
        </w:trPr>
        <w:tc>
          <w:tcPr>
            <w:tcW w:w="4050" w:type="dxa"/>
            <w:shd w:val="clear" w:color="auto" w:fill="auto"/>
            <w:hideMark/>
          </w:tcPr>
          <w:p w14:paraId="4FB5A163"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CaaS</w:t>
            </w:r>
            <w:r w:rsidRPr="007D2723">
              <w:rPr>
                <w:rFonts w:ascii="IBM Plex Sans" w:hAnsi="IBM Plex Sans"/>
              </w:rPr>
              <w:t xml:space="preserve"> </w:t>
            </w:r>
          </w:p>
        </w:tc>
        <w:tc>
          <w:tcPr>
            <w:tcW w:w="5310" w:type="dxa"/>
            <w:shd w:val="clear" w:color="auto" w:fill="auto"/>
            <w:hideMark/>
          </w:tcPr>
          <w:p w14:paraId="05FD259D" w14:textId="3C1EF5F7" w:rsidR="00C04C99" w:rsidRPr="007D2723" w:rsidRDefault="00C04C99" w:rsidP="00F970DF">
            <w:pPr>
              <w:tabs>
                <w:tab w:val="left" w:pos="1440"/>
              </w:tabs>
              <w:rPr>
                <w:rFonts w:ascii="IBM Plex Sans" w:hAnsi="IBM Plex Sans"/>
              </w:rPr>
            </w:pPr>
            <w:r w:rsidRPr="007D2723">
              <w:rPr>
                <w:rFonts w:ascii="IBM Plex Sans" w:hAnsi="IBM Plex Sans"/>
              </w:rPr>
              <w:t xml:space="preserve">Container as a </w:t>
            </w:r>
            <w:r w:rsidR="005F2C06" w:rsidRPr="007D2723">
              <w:rPr>
                <w:rFonts w:ascii="IBM Plex Sans" w:hAnsi="IBM Plex Sans"/>
              </w:rPr>
              <w:t>S</w:t>
            </w:r>
            <w:r w:rsidRPr="007D2723">
              <w:rPr>
                <w:rFonts w:ascii="IBM Plex Sans" w:hAnsi="IBM Plex Sans"/>
              </w:rPr>
              <w:t>ervice</w:t>
            </w:r>
          </w:p>
        </w:tc>
      </w:tr>
      <w:tr w:rsidR="00C04C99" w:rsidRPr="007D2723" w14:paraId="357C0174" w14:textId="77777777" w:rsidTr="00247E86">
        <w:trPr>
          <w:trHeight w:val="432"/>
        </w:trPr>
        <w:tc>
          <w:tcPr>
            <w:tcW w:w="4050" w:type="dxa"/>
            <w:shd w:val="clear" w:color="auto" w:fill="auto"/>
            <w:hideMark/>
          </w:tcPr>
          <w:p w14:paraId="0CFB1B1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CAGR</w:t>
            </w:r>
          </w:p>
        </w:tc>
        <w:tc>
          <w:tcPr>
            <w:tcW w:w="5310" w:type="dxa"/>
            <w:shd w:val="clear" w:color="auto" w:fill="auto"/>
            <w:hideMark/>
          </w:tcPr>
          <w:p w14:paraId="184BF829" w14:textId="77777777" w:rsidR="00C04C99" w:rsidRPr="007D2723" w:rsidRDefault="00C04C99" w:rsidP="00F970DF">
            <w:pPr>
              <w:tabs>
                <w:tab w:val="left" w:pos="1440"/>
              </w:tabs>
              <w:rPr>
                <w:rFonts w:ascii="IBM Plex Sans" w:hAnsi="IBM Plex Sans"/>
              </w:rPr>
            </w:pPr>
            <w:r w:rsidRPr="007D2723">
              <w:rPr>
                <w:rFonts w:ascii="IBM Plex Sans" w:hAnsi="IBM Plex Sans"/>
              </w:rPr>
              <w:t>Compound Annual Growth Rate</w:t>
            </w:r>
          </w:p>
        </w:tc>
      </w:tr>
      <w:tr w:rsidR="00C04C99" w:rsidRPr="007D2723" w14:paraId="37A793C3" w14:textId="77777777" w:rsidTr="00247E86">
        <w:trPr>
          <w:trHeight w:val="450"/>
        </w:trPr>
        <w:tc>
          <w:tcPr>
            <w:tcW w:w="4050" w:type="dxa"/>
            <w:shd w:val="clear" w:color="auto" w:fill="auto"/>
            <w:hideMark/>
          </w:tcPr>
          <w:p w14:paraId="7150A0B2"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CAS</w:t>
            </w:r>
          </w:p>
        </w:tc>
        <w:tc>
          <w:tcPr>
            <w:tcW w:w="5310" w:type="dxa"/>
            <w:shd w:val="clear" w:color="auto" w:fill="auto"/>
            <w:hideMark/>
          </w:tcPr>
          <w:p w14:paraId="3D31B989" w14:textId="77777777" w:rsidR="00C04C99" w:rsidRPr="007D2723" w:rsidRDefault="00C04C99" w:rsidP="00F970DF">
            <w:pPr>
              <w:tabs>
                <w:tab w:val="left" w:pos="1440"/>
              </w:tabs>
              <w:rPr>
                <w:rFonts w:ascii="IBM Plex Sans" w:hAnsi="IBM Plex Sans"/>
              </w:rPr>
            </w:pPr>
            <w:r w:rsidRPr="007D2723">
              <w:rPr>
                <w:rFonts w:ascii="IBM Plex Sans" w:hAnsi="IBM Plex Sans"/>
              </w:rPr>
              <w:t>Cloud Advisory Services (IBM)</w:t>
            </w:r>
          </w:p>
        </w:tc>
      </w:tr>
      <w:tr w:rsidR="00C04C99" w:rsidRPr="007D2723" w14:paraId="4F5D24F1" w14:textId="77777777" w:rsidTr="00247E86">
        <w:trPr>
          <w:trHeight w:val="1020"/>
        </w:trPr>
        <w:tc>
          <w:tcPr>
            <w:tcW w:w="4050" w:type="dxa"/>
            <w:shd w:val="clear" w:color="auto" w:fill="auto"/>
            <w:hideMark/>
          </w:tcPr>
          <w:p w14:paraId="32DC7542" w14:textId="07C4A498"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Caveoni</w:t>
            </w:r>
            <w:r w:rsidR="00D3357D" w:rsidRPr="007D2723">
              <w:rPr>
                <w:rFonts w:ascii="IBM Plex Sans" w:hAnsi="IBM Plex Sans"/>
                <w:b/>
                <w:bCs/>
              </w:rPr>
              <w:t>x</w:t>
            </w:r>
            <w:proofErr w:type="spellEnd"/>
            <w:r w:rsidRPr="007D2723">
              <w:rPr>
                <w:rFonts w:ascii="IBM Plex Sans" w:hAnsi="IBM Plex Sans"/>
                <w:b/>
                <w:bCs/>
              </w:rPr>
              <w:t xml:space="preserve"> </w:t>
            </w:r>
            <w:proofErr w:type="spellStart"/>
            <w:r w:rsidRPr="007D2723">
              <w:rPr>
                <w:rFonts w:ascii="IBM Plex Sans" w:hAnsi="IBM Plex Sans"/>
                <w:b/>
                <w:bCs/>
              </w:rPr>
              <w:t>RiskForesight</w:t>
            </w:r>
            <w:proofErr w:type="spellEnd"/>
          </w:p>
        </w:tc>
        <w:tc>
          <w:tcPr>
            <w:tcW w:w="5310" w:type="dxa"/>
            <w:shd w:val="clear" w:color="auto" w:fill="auto"/>
            <w:hideMark/>
          </w:tcPr>
          <w:p w14:paraId="0D94BAAF" w14:textId="34843132" w:rsidR="00C04C99" w:rsidRPr="007D2723" w:rsidRDefault="0053620F" w:rsidP="00F970DF">
            <w:pPr>
              <w:tabs>
                <w:tab w:val="left" w:pos="1440"/>
              </w:tabs>
              <w:rPr>
                <w:rFonts w:ascii="IBM Plex Sans" w:hAnsi="IBM Plex Sans"/>
              </w:rPr>
            </w:pPr>
            <w:r w:rsidRPr="007D2723">
              <w:rPr>
                <w:rFonts w:ascii="IBM Plex Sans" w:hAnsi="IBM Plex Sans"/>
              </w:rPr>
              <w:t xml:space="preserve">Continuous detection, prediction, and action on cyberthreats and regulatory compliance risks on hybrid clouds.  </w:t>
            </w:r>
          </w:p>
          <w:p w14:paraId="4E8B4183" w14:textId="5F8CFF55" w:rsidR="0053620F" w:rsidRPr="007D2723" w:rsidRDefault="0053620F" w:rsidP="00680878">
            <w:pPr>
              <w:tabs>
                <w:tab w:val="left" w:pos="1440"/>
              </w:tabs>
              <w:rPr>
                <w:rFonts w:ascii="IBM Plex Sans" w:hAnsi="IBM Plex Sans"/>
              </w:rPr>
            </w:pPr>
            <w:r w:rsidRPr="007D2723">
              <w:rPr>
                <w:rFonts w:ascii="IBM Plex Sans" w:hAnsi="IBM Plex Sans"/>
              </w:rPr>
              <w:t xml:space="preserve">Reference:  </w:t>
            </w:r>
            <w:hyperlink r:id="rId172" w:history="1">
              <w:r w:rsidRPr="007D2723">
                <w:rPr>
                  <w:rStyle w:val="Hyperlink"/>
                  <w:rFonts w:ascii="IBM Plex Sans" w:hAnsi="IBM Plex Sans"/>
                </w:rPr>
                <w:t>https://www.caveonix.com/</w:t>
              </w:r>
            </w:hyperlink>
            <w:r w:rsidRPr="007D2723">
              <w:rPr>
                <w:rFonts w:ascii="IBM Plex Sans" w:hAnsi="IBM Plex Sans"/>
              </w:rPr>
              <w:t xml:space="preserve"> </w:t>
            </w:r>
          </w:p>
        </w:tc>
      </w:tr>
      <w:tr w:rsidR="00C04C99" w:rsidRPr="007D2723" w14:paraId="0F86F79D" w14:textId="77777777" w:rsidTr="00247E86">
        <w:trPr>
          <w:trHeight w:val="432"/>
        </w:trPr>
        <w:tc>
          <w:tcPr>
            <w:tcW w:w="4050" w:type="dxa"/>
            <w:shd w:val="clear" w:color="auto" w:fill="auto"/>
            <w:hideMark/>
          </w:tcPr>
          <w:p w14:paraId="435F1009"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CCO</w:t>
            </w:r>
          </w:p>
        </w:tc>
        <w:tc>
          <w:tcPr>
            <w:tcW w:w="5310" w:type="dxa"/>
            <w:shd w:val="clear" w:color="auto" w:fill="auto"/>
            <w:hideMark/>
          </w:tcPr>
          <w:p w14:paraId="30F704FC" w14:textId="77777777" w:rsidR="00C04C99" w:rsidRPr="007D2723" w:rsidRDefault="00C04C99" w:rsidP="00F970DF">
            <w:pPr>
              <w:tabs>
                <w:tab w:val="left" w:pos="1440"/>
              </w:tabs>
              <w:rPr>
                <w:rFonts w:ascii="IBM Plex Sans" w:hAnsi="IBM Plex Sans"/>
              </w:rPr>
            </w:pPr>
            <w:r w:rsidRPr="007D2723">
              <w:rPr>
                <w:rFonts w:ascii="IBM Plex Sans" w:hAnsi="IBM Plex Sans"/>
              </w:rPr>
              <w:t>Chief Compliance Officer</w:t>
            </w:r>
          </w:p>
        </w:tc>
      </w:tr>
      <w:tr w:rsidR="00C04C99" w:rsidRPr="007D2723" w14:paraId="337324C8" w14:textId="77777777" w:rsidTr="00247E86">
        <w:trPr>
          <w:trHeight w:val="1020"/>
        </w:trPr>
        <w:tc>
          <w:tcPr>
            <w:tcW w:w="4050" w:type="dxa"/>
            <w:shd w:val="clear" w:color="auto" w:fill="auto"/>
            <w:hideMark/>
          </w:tcPr>
          <w:p w14:paraId="47D60120"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CEH</w:t>
            </w:r>
          </w:p>
        </w:tc>
        <w:tc>
          <w:tcPr>
            <w:tcW w:w="5310" w:type="dxa"/>
            <w:shd w:val="clear" w:color="auto" w:fill="auto"/>
            <w:hideMark/>
          </w:tcPr>
          <w:p w14:paraId="77F60037" w14:textId="77777777" w:rsidR="00C04C99" w:rsidRPr="007D2723" w:rsidRDefault="00C04C99" w:rsidP="00F970DF">
            <w:pPr>
              <w:tabs>
                <w:tab w:val="left" w:pos="1440"/>
              </w:tabs>
              <w:rPr>
                <w:rFonts w:ascii="IBM Plex Sans" w:hAnsi="IBM Plex Sans"/>
              </w:rPr>
            </w:pPr>
            <w:r w:rsidRPr="007D2723">
              <w:rPr>
                <w:rFonts w:ascii="IBM Plex Sans" w:hAnsi="IBM Plex Sans"/>
              </w:rPr>
              <w:t>Cloud Engagement Hub.  The IBM Cloud Engagement Hub is a dedicated high-performance technical team to support strategic enterprise opportunities and create significant client value using IBM Public Cloud, RedHat, and Cloud Paks. The Cloud Engagement Hub works with financial services clients to define their respective cloud journeys based on existing IT landscape and investments. The Cloud Engagement Hub leads the solutioning for new cloud model deals defining client value, cloud architectures, migration / modernization journeys, target operating models, and execution strategy.</w:t>
            </w:r>
          </w:p>
        </w:tc>
      </w:tr>
      <w:tr w:rsidR="00C04C99" w:rsidRPr="007D2723" w14:paraId="76B0F5C7" w14:textId="77777777" w:rsidTr="00247E86">
        <w:trPr>
          <w:trHeight w:val="396"/>
        </w:trPr>
        <w:tc>
          <w:tcPr>
            <w:tcW w:w="4050" w:type="dxa"/>
            <w:shd w:val="clear" w:color="auto" w:fill="auto"/>
            <w:hideMark/>
          </w:tcPr>
          <w:p w14:paraId="6356EE96"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CEO</w:t>
            </w:r>
          </w:p>
        </w:tc>
        <w:tc>
          <w:tcPr>
            <w:tcW w:w="5310" w:type="dxa"/>
            <w:shd w:val="clear" w:color="auto" w:fill="auto"/>
            <w:hideMark/>
          </w:tcPr>
          <w:p w14:paraId="190BD9D8" w14:textId="77777777" w:rsidR="00C04C99" w:rsidRPr="007D2723" w:rsidRDefault="00C04C99" w:rsidP="00F970DF">
            <w:pPr>
              <w:tabs>
                <w:tab w:val="left" w:pos="1440"/>
              </w:tabs>
              <w:rPr>
                <w:rFonts w:ascii="IBM Plex Sans" w:hAnsi="IBM Plex Sans"/>
              </w:rPr>
            </w:pPr>
            <w:r w:rsidRPr="007D2723">
              <w:rPr>
                <w:rFonts w:ascii="IBM Plex Sans" w:hAnsi="IBM Plex Sans"/>
              </w:rPr>
              <w:t>Chief Executive Officer</w:t>
            </w:r>
          </w:p>
        </w:tc>
      </w:tr>
      <w:tr w:rsidR="00C04C99" w:rsidRPr="007D2723" w14:paraId="1A8AD68D" w14:textId="77777777" w:rsidTr="00247E86">
        <w:trPr>
          <w:trHeight w:val="441"/>
        </w:trPr>
        <w:tc>
          <w:tcPr>
            <w:tcW w:w="4050" w:type="dxa"/>
            <w:shd w:val="clear" w:color="auto" w:fill="auto"/>
            <w:hideMark/>
          </w:tcPr>
          <w:p w14:paraId="7DD1C9F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CIO</w:t>
            </w:r>
          </w:p>
        </w:tc>
        <w:tc>
          <w:tcPr>
            <w:tcW w:w="5310" w:type="dxa"/>
            <w:shd w:val="clear" w:color="auto" w:fill="auto"/>
            <w:hideMark/>
          </w:tcPr>
          <w:p w14:paraId="743E713B" w14:textId="77777777" w:rsidR="00C04C99" w:rsidRPr="007D2723" w:rsidRDefault="00C04C99" w:rsidP="00F970DF">
            <w:pPr>
              <w:tabs>
                <w:tab w:val="left" w:pos="1440"/>
              </w:tabs>
              <w:rPr>
                <w:rFonts w:ascii="IBM Plex Sans" w:hAnsi="IBM Plex Sans"/>
              </w:rPr>
            </w:pPr>
            <w:r w:rsidRPr="007D2723">
              <w:rPr>
                <w:rFonts w:ascii="IBM Plex Sans" w:hAnsi="IBM Plex Sans"/>
              </w:rPr>
              <w:t>Chief Information Officer</w:t>
            </w:r>
          </w:p>
        </w:tc>
      </w:tr>
      <w:tr w:rsidR="00C04C99" w:rsidRPr="007D2723" w14:paraId="76178E8D" w14:textId="77777777" w:rsidTr="00247E86">
        <w:trPr>
          <w:trHeight w:val="1020"/>
        </w:trPr>
        <w:tc>
          <w:tcPr>
            <w:tcW w:w="4050" w:type="dxa"/>
            <w:shd w:val="clear" w:color="auto" w:fill="auto"/>
            <w:hideMark/>
          </w:tcPr>
          <w:p w14:paraId="5B55AB46"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CISO</w:t>
            </w:r>
          </w:p>
        </w:tc>
        <w:tc>
          <w:tcPr>
            <w:tcW w:w="5310" w:type="dxa"/>
            <w:shd w:val="clear" w:color="auto" w:fill="auto"/>
            <w:hideMark/>
          </w:tcPr>
          <w:p w14:paraId="00988449" w14:textId="2765F26C" w:rsidR="00C04C99" w:rsidRPr="007D2723" w:rsidRDefault="00C04C99" w:rsidP="00F970DF">
            <w:pPr>
              <w:tabs>
                <w:tab w:val="left" w:pos="1440"/>
              </w:tabs>
              <w:rPr>
                <w:rFonts w:ascii="IBM Plex Sans" w:hAnsi="IBM Plex Sans"/>
              </w:rPr>
            </w:pPr>
            <w:r w:rsidRPr="007D2723">
              <w:rPr>
                <w:rFonts w:ascii="IBM Plex Sans" w:hAnsi="IBM Plex Sans"/>
              </w:rPr>
              <w:t>Chief Information Security Office</w:t>
            </w:r>
            <w:r w:rsidR="00F46BF3" w:rsidRPr="007D2723">
              <w:rPr>
                <w:rFonts w:ascii="IBM Plex Sans" w:hAnsi="IBM Plex Sans"/>
              </w:rPr>
              <w:t>r</w:t>
            </w:r>
          </w:p>
        </w:tc>
      </w:tr>
      <w:tr w:rsidR="005262EF" w:rsidRPr="007D2723" w14:paraId="4E0F8F96" w14:textId="77777777" w:rsidTr="00247E86">
        <w:trPr>
          <w:trHeight w:val="1020"/>
        </w:trPr>
        <w:tc>
          <w:tcPr>
            <w:tcW w:w="4050" w:type="dxa"/>
            <w:shd w:val="clear" w:color="auto" w:fill="auto"/>
          </w:tcPr>
          <w:p w14:paraId="1FB54C44" w14:textId="4ED50B53" w:rsidR="005262EF" w:rsidRPr="007D2723" w:rsidRDefault="0053620F" w:rsidP="00F46BF3">
            <w:pPr>
              <w:pageBreakBefore/>
              <w:tabs>
                <w:tab w:val="left" w:pos="1440"/>
              </w:tabs>
              <w:rPr>
                <w:rFonts w:ascii="IBM Plex Sans" w:hAnsi="IBM Plex Sans"/>
                <w:b/>
                <w:bCs/>
              </w:rPr>
            </w:pPr>
            <w:r w:rsidRPr="007D2723">
              <w:rPr>
                <w:rFonts w:ascii="IBM Plex Sans" w:hAnsi="IBM Plex Sans"/>
                <w:b/>
                <w:bCs/>
              </w:rPr>
              <w:lastRenderedPageBreak/>
              <w:t>Cloud Foundry</w:t>
            </w:r>
          </w:p>
        </w:tc>
        <w:tc>
          <w:tcPr>
            <w:tcW w:w="5310" w:type="dxa"/>
            <w:shd w:val="clear" w:color="auto" w:fill="auto"/>
          </w:tcPr>
          <w:p w14:paraId="7418C62C" w14:textId="1A08E62F" w:rsidR="005262EF" w:rsidRPr="007D2723" w:rsidRDefault="005262EF" w:rsidP="00F46BF3">
            <w:pPr>
              <w:pageBreakBefore/>
              <w:tabs>
                <w:tab w:val="left" w:pos="1440"/>
              </w:tabs>
              <w:rPr>
                <w:rFonts w:ascii="IBM Plex Sans" w:hAnsi="IBM Plex Sans"/>
              </w:rPr>
            </w:pPr>
            <w:r w:rsidRPr="007D2723">
              <w:rPr>
                <w:rFonts w:ascii="IBM Plex Sans" w:hAnsi="IBM Plex Sans"/>
              </w:rPr>
              <w:t xml:space="preserve">Cloud Foundry ensures that the build and deploy aspects of coding remain carefully coordinated with any attached services — resulting in quick, </w:t>
            </w:r>
            <w:proofErr w:type="gramStart"/>
            <w:r w:rsidRPr="007D2723">
              <w:rPr>
                <w:rFonts w:ascii="IBM Plex Sans" w:hAnsi="IBM Plex Sans"/>
              </w:rPr>
              <w:t>consistent</w:t>
            </w:r>
            <w:proofErr w:type="gramEnd"/>
            <w:r w:rsidRPr="007D2723">
              <w:rPr>
                <w:rFonts w:ascii="IBM Plex Sans" w:hAnsi="IBM Plex Sans"/>
              </w:rPr>
              <w:t xml:space="preserve"> and reliable iterating of applications.  As an industry-standard platform as a service (PaaS), Cloud Foundry ensures the fastest, </w:t>
            </w:r>
            <w:proofErr w:type="gramStart"/>
            <w:r w:rsidRPr="007D2723">
              <w:rPr>
                <w:rFonts w:ascii="IBM Plex Sans" w:hAnsi="IBM Plex Sans"/>
              </w:rPr>
              <w:t>easiest</w:t>
            </w:r>
            <w:proofErr w:type="gramEnd"/>
            <w:r w:rsidRPr="007D2723">
              <w:rPr>
                <w:rFonts w:ascii="IBM Plex Sans" w:hAnsi="IBM Plex Sans"/>
              </w:rPr>
              <w:t xml:space="preserve"> and most reliable deployment of cloud-native applications. IBM offers the Cloud Foundry PaaS in several hosting models, allowing </w:t>
            </w:r>
            <w:r w:rsidR="0053006A">
              <w:rPr>
                <w:rFonts w:ascii="IBM Plex Sans" w:hAnsi="IBM Plex Sans"/>
              </w:rPr>
              <w:t>clients</w:t>
            </w:r>
            <w:r w:rsidRPr="007D2723">
              <w:rPr>
                <w:rFonts w:ascii="IBM Plex Sans" w:hAnsi="IBM Plex Sans"/>
              </w:rPr>
              <w:t xml:space="preserve"> to customize </w:t>
            </w:r>
            <w:r w:rsidR="00147C16">
              <w:rPr>
                <w:rFonts w:ascii="IBM Plex Sans" w:hAnsi="IBM Plex Sans"/>
              </w:rPr>
              <w:t>their</w:t>
            </w:r>
            <w:r w:rsidRPr="007D2723">
              <w:rPr>
                <w:rFonts w:ascii="IBM Plex Sans" w:hAnsi="IBM Plex Sans"/>
              </w:rPr>
              <w:t xml:space="preserve"> PaaS experience and balance a range of considerations, including price, deployment speed and security.</w:t>
            </w:r>
          </w:p>
          <w:p w14:paraId="093B96A9" w14:textId="3F2C5C73" w:rsidR="005262EF" w:rsidRPr="007D2723" w:rsidRDefault="005262EF" w:rsidP="00F46BF3">
            <w:pPr>
              <w:pageBreakBefore/>
              <w:tabs>
                <w:tab w:val="left" w:pos="1440"/>
              </w:tabs>
              <w:rPr>
                <w:rFonts w:ascii="IBM Plex Sans" w:hAnsi="IBM Plex Sans"/>
              </w:rPr>
            </w:pPr>
            <w:r w:rsidRPr="007D2723">
              <w:rPr>
                <w:rFonts w:ascii="IBM Plex Sans" w:hAnsi="IBM Plex Sans"/>
              </w:rPr>
              <w:t xml:space="preserve">Reference:  </w:t>
            </w:r>
            <w:hyperlink r:id="rId173" w:history="1">
              <w:r w:rsidR="0053620F" w:rsidRPr="007D2723">
                <w:rPr>
                  <w:rStyle w:val="Hyperlink"/>
                  <w:rFonts w:ascii="IBM Plex Sans" w:hAnsi="IBM Plex Sans"/>
                </w:rPr>
                <w:t>https://www.ibm.com/cloud/cloud-foundry?lnk=STW_US_STESCH&amp;lnk2=learn_CloudFoundry&amp;pexp=DEF&amp;psrc=NONE&amp;mhsrc=ibmsearch_a&amp;mhq=cloud%20foundry</w:t>
              </w:r>
            </w:hyperlink>
            <w:r w:rsidR="0053620F" w:rsidRPr="007D2723">
              <w:rPr>
                <w:rFonts w:ascii="IBM Plex Sans" w:hAnsi="IBM Plex Sans"/>
              </w:rPr>
              <w:t xml:space="preserve"> </w:t>
            </w:r>
          </w:p>
        </w:tc>
      </w:tr>
      <w:tr w:rsidR="00C04C99" w:rsidRPr="007D2723" w14:paraId="30BA9E1E" w14:textId="77777777" w:rsidTr="00247E86">
        <w:trPr>
          <w:trHeight w:val="1020"/>
        </w:trPr>
        <w:tc>
          <w:tcPr>
            <w:tcW w:w="4050" w:type="dxa"/>
            <w:shd w:val="clear" w:color="auto" w:fill="auto"/>
            <w:hideMark/>
          </w:tcPr>
          <w:p w14:paraId="00C4B39C" w14:textId="4D065F72" w:rsidR="00C04C99" w:rsidRPr="007D2723" w:rsidRDefault="00C04C99" w:rsidP="00DE3F90">
            <w:pPr>
              <w:tabs>
                <w:tab w:val="left" w:pos="1440"/>
              </w:tabs>
              <w:rPr>
                <w:rFonts w:ascii="IBM Plex Sans" w:hAnsi="IBM Plex Sans"/>
                <w:b/>
                <w:bCs/>
              </w:rPr>
            </w:pPr>
            <w:r w:rsidRPr="007D2723">
              <w:rPr>
                <w:rFonts w:ascii="IBM Plex Sans" w:hAnsi="IBM Plex Sans"/>
                <w:b/>
                <w:bCs/>
              </w:rPr>
              <w:t>Co-location</w:t>
            </w:r>
            <w:r w:rsidR="00ED061B">
              <w:rPr>
                <w:rFonts w:ascii="IBM Plex Sans" w:hAnsi="IBM Plex Sans"/>
                <w:b/>
                <w:bCs/>
              </w:rPr>
              <w:t xml:space="preserve"> or </w:t>
            </w:r>
            <w:proofErr w:type="spellStart"/>
            <w:r w:rsidR="00ED061B">
              <w:rPr>
                <w:rFonts w:ascii="IBM Plex Sans" w:hAnsi="IBM Plex Sans"/>
                <w:b/>
                <w:bCs/>
              </w:rPr>
              <w:t>CoLo</w:t>
            </w:r>
            <w:proofErr w:type="spellEnd"/>
          </w:p>
        </w:tc>
        <w:tc>
          <w:tcPr>
            <w:tcW w:w="5310" w:type="dxa"/>
            <w:shd w:val="clear" w:color="auto" w:fill="auto"/>
            <w:hideMark/>
          </w:tcPr>
          <w:p w14:paraId="152B1468" w14:textId="67CB2326" w:rsidR="00C04C99" w:rsidRPr="007D2723" w:rsidRDefault="00C04C99" w:rsidP="00F970DF">
            <w:pPr>
              <w:tabs>
                <w:tab w:val="left" w:pos="1440"/>
              </w:tabs>
              <w:rPr>
                <w:rFonts w:ascii="IBM Plex Sans" w:hAnsi="IBM Plex Sans"/>
              </w:rPr>
            </w:pPr>
            <w:r w:rsidRPr="007D2723">
              <w:rPr>
                <w:rFonts w:ascii="IBM Plex Sans" w:hAnsi="IBM Plex Sans"/>
              </w:rPr>
              <w:t>A colocation (</w:t>
            </w:r>
            <w:proofErr w:type="spellStart"/>
            <w:r w:rsidRPr="007D2723">
              <w:rPr>
                <w:rFonts w:ascii="IBM Plex Sans" w:hAnsi="IBM Plex Sans"/>
              </w:rPr>
              <w:t>CoLo</w:t>
            </w:r>
            <w:proofErr w:type="spellEnd"/>
            <w:r w:rsidRPr="007D2723">
              <w:rPr>
                <w:rFonts w:ascii="IBM Plex Sans" w:hAnsi="IBM Plex Sans"/>
              </w:rPr>
              <w:t xml:space="preserve">) is a data center facility in which a business can rent space for servers and other computing hardware. Typically, a </w:t>
            </w:r>
            <w:proofErr w:type="spellStart"/>
            <w:r w:rsidRPr="007D2723">
              <w:rPr>
                <w:rFonts w:ascii="IBM Plex Sans" w:hAnsi="IBM Plex Sans"/>
              </w:rPr>
              <w:t>CoLo</w:t>
            </w:r>
            <w:proofErr w:type="spellEnd"/>
            <w:r w:rsidRPr="007D2723">
              <w:rPr>
                <w:rFonts w:ascii="IBM Plex Sans" w:hAnsi="IBM Plex Sans"/>
              </w:rPr>
              <w:t xml:space="preserve"> provides the building, cooling, power, </w:t>
            </w:r>
            <w:proofErr w:type="gramStart"/>
            <w:r w:rsidRPr="007D2723">
              <w:rPr>
                <w:rFonts w:ascii="IBM Plex Sans" w:hAnsi="IBM Plex Sans"/>
              </w:rPr>
              <w:t>bandwidth</w:t>
            </w:r>
            <w:proofErr w:type="gramEnd"/>
            <w:r w:rsidRPr="007D2723">
              <w:rPr>
                <w:rFonts w:ascii="IBM Plex Sans" w:hAnsi="IBM Plex Sans"/>
              </w:rPr>
              <w:t xml:space="preserve"> and physical security while the </w:t>
            </w:r>
            <w:r w:rsidR="00CA7E7C" w:rsidRPr="007D2723">
              <w:rPr>
                <w:rFonts w:ascii="IBM Plex Sans" w:hAnsi="IBM Plex Sans"/>
              </w:rPr>
              <w:t>client</w:t>
            </w:r>
            <w:r w:rsidRPr="007D2723">
              <w:rPr>
                <w:rFonts w:ascii="IBM Plex Sans" w:hAnsi="IBM Plex Sans"/>
              </w:rPr>
              <w:t xml:space="preserve"> provides servers and storage.</w:t>
            </w:r>
          </w:p>
        </w:tc>
      </w:tr>
      <w:tr w:rsidR="00C04C99" w:rsidRPr="007D2723" w14:paraId="12DE89BC" w14:textId="77777777" w:rsidTr="00247E86">
        <w:trPr>
          <w:trHeight w:val="1020"/>
        </w:trPr>
        <w:tc>
          <w:tcPr>
            <w:tcW w:w="4050" w:type="dxa"/>
            <w:shd w:val="clear" w:color="auto" w:fill="auto"/>
            <w:hideMark/>
          </w:tcPr>
          <w:p w14:paraId="0250BD0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Containers</w:t>
            </w:r>
          </w:p>
        </w:tc>
        <w:tc>
          <w:tcPr>
            <w:tcW w:w="5310" w:type="dxa"/>
            <w:shd w:val="clear" w:color="auto" w:fill="auto"/>
            <w:hideMark/>
          </w:tcPr>
          <w:p w14:paraId="6E717D3D" w14:textId="148F0112" w:rsidR="00C04C99" w:rsidRPr="007D2723" w:rsidRDefault="00C04C99" w:rsidP="00F970DF">
            <w:pPr>
              <w:tabs>
                <w:tab w:val="left" w:pos="1440"/>
              </w:tabs>
              <w:rPr>
                <w:rFonts w:ascii="IBM Plex Sans" w:hAnsi="IBM Plex Sans"/>
              </w:rPr>
            </w:pPr>
            <w:r w:rsidRPr="007D2723">
              <w:rPr>
                <w:rFonts w:ascii="IBM Plex Sans" w:hAnsi="IBM Plex Sans"/>
              </w:rPr>
              <w:t xml:space="preserve">Containers provide a standard way to package </w:t>
            </w:r>
            <w:r w:rsidR="00147C16">
              <w:rPr>
                <w:rFonts w:ascii="IBM Plex Sans" w:hAnsi="IBM Plex Sans"/>
              </w:rPr>
              <w:t xml:space="preserve">an </w:t>
            </w:r>
            <w:r w:rsidRPr="007D2723">
              <w:rPr>
                <w:rFonts w:ascii="IBM Plex Sans" w:hAnsi="IBM Plex Sans"/>
              </w:rPr>
              <w:t xml:space="preserve">application's code, configurations, and dependencies into a single unit that can run as a resource-isolated process on a compute server. To run </w:t>
            </w:r>
            <w:r w:rsidR="00147C16">
              <w:rPr>
                <w:rFonts w:ascii="IBM Plex Sans" w:hAnsi="IBM Plex Sans"/>
              </w:rPr>
              <w:t>an</w:t>
            </w:r>
            <w:r w:rsidRPr="007D2723">
              <w:rPr>
                <w:rFonts w:ascii="IBM Plex Sans" w:hAnsi="IBM Plex Sans"/>
              </w:rPr>
              <w:t xml:space="preserve"> app in Kubernetes on Red Hat OpenShift on IBM Cloud, first containerize </w:t>
            </w:r>
            <w:r w:rsidR="00147C16">
              <w:rPr>
                <w:rFonts w:ascii="IBM Plex Sans" w:hAnsi="IBM Plex Sans"/>
              </w:rPr>
              <w:t>the</w:t>
            </w:r>
            <w:r w:rsidRPr="007D2723">
              <w:rPr>
                <w:rFonts w:ascii="IBM Plex Sans" w:hAnsi="IBM Plex Sans"/>
              </w:rPr>
              <w:t xml:space="preserve"> app by creating a container image that </w:t>
            </w:r>
            <w:r w:rsidR="00147C16">
              <w:rPr>
                <w:rFonts w:ascii="IBM Plex Sans" w:hAnsi="IBM Plex Sans"/>
              </w:rPr>
              <w:t>is</w:t>
            </w:r>
            <w:r w:rsidRPr="007D2723">
              <w:rPr>
                <w:rFonts w:ascii="IBM Plex Sans" w:hAnsi="IBM Plex Sans"/>
              </w:rPr>
              <w:t xml:space="preserve"> store</w:t>
            </w:r>
            <w:r w:rsidR="00147C16">
              <w:rPr>
                <w:rFonts w:ascii="IBM Plex Sans" w:hAnsi="IBM Plex Sans"/>
              </w:rPr>
              <w:t>d</w:t>
            </w:r>
            <w:r w:rsidRPr="007D2723">
              <w:rPr>
                <w:rFonts w:ascii="IBM Plex Sans" w:hAnsi="IBM Plex Sans"/>
              </w:rPr>
              <w:t xml:space="preserve"> in a container registry. </w:t>
            </w:r>
          </w:p>
        </w:tc>
      </w:tr>
      <w:tr w:rsidR="00C04C99" w:rsidRPr="007D2723" w14:paraId="083CA61D" w14:textId="77777777" w:rsidTr="00247E86">
        <w:trPr>
          <w:trHeight w:val="1020"/>
        </w:trPr>
        <w:tc>
          <w:tcPr>
            <w:tcW w:w="4050" w:type="dxa"/>
            <w:shd w:val="clear" w:color="auto" w:fill="auto"/>
            <w:hideMark/>
          </w:tcPr>
          <w:p w14:paraId="7E56A7C4"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ContinuityLogic</w:t>
            </w:r>
            <w:proofErr w:type="spellEnd"/>
          </w:p>
        </w:tc>
        <w:tc>
          <w:tcPr>
            <w:tcW w:w="5310" w:type="dxa"/>
            <w:shd w:val="clear" w:color="auto" w:fill="auto"/>
            <w:hideMark/>
          </w:tcPr>
          <w:p w14:paraId="5D6F0C6D" w14:textId="23E36D9D" w:rsidR="00C04C99" w:rsidRPr="007D2723" w:rsidRDefault="00C04C99" w:rsidP="00F970DF">
            <w:pPr>
              <w:tabs>
                <w:tab w:val="left" w:pos="1440"/>
              </w:tabs>
              <w:rPr>
                <w:rFonts w:ascii="IBM Plex Sans" w:hAnsi="IBM Plex Sans"/>
              </w:rPr>
            </w:pPr>
            <w:r w:rsidRPr="007D2723">
              <w:rPr>
                <w:rFonts w:ascii="IBM Plex Sans" w:hAnsi="IBM Plex Sans"/>
              </w:rPr>
              <w:t>IBM partner providing a platform providing Business Continuity Management, Disaster Recovery Management, Incident Management, Crisis Management, Enterprise Risk Management, Vendor Risk Management, and Cybersecurity</w:t>
            </w:r>
            <w:r w:rsidRPr="007D2723">
              <w:rPr>
                <w:rFonts w:ascii="IBM Plex Sans" w:hAnsi="IBM Plex Sans"/>
              </w:rPr>
              <w:br/>
              <w:t xml:space="preserve">Reference:  </w:t>
            </w:r>
            <w:hyperlink r:id="rId174" w:history="1">
              <w:r w:rsidR="0053620F" w:rsidRPr="007D2723">
                <w:rPr>
                  <w:rStyle w:val="Hyperlink"/>
                  <w:rFonts w:ascii="IBM Plex Sans" w:hAnsi="IBM Plex Sans"/>
                </w:rPr>
                <w:t>https://www.continuitylogic.com/</w:t>
              </w:r>
            </w:hyperlink>
            <w:r w:rsidR="0053620F" w:rsidRPr="007D2723">
              <w:rPr>
                <w:rFonts w:ascii="IBM Plex Sans" w:hAnsi="IBM Plex Sans"/>
              </w:rPr>
              <w:t xml:space="preserve"> </w:t>
            </w:r>
          </w:p>
        </w:tc>
      </w:tr>
      <w:tr w:rsidR="00C04C99" w:rsidRPr="007D2723" w14:paraId="0FBAFCFA" w14:textId="77777777" w:rsidTr="00247E86">
        <w:trPr>
          <w:trHeight w:val="1020"/>
        </w:trPr>
        <w:tc>
          <w:tcPr>
            <w:tcW w:w="4050" w:type="dxa"/>
            <w:shd w:val="clear" w:color="auto" w:fill="auto"/>
            <w:hideMark/>
          </w:tcPr>
          <w:p w14:paraId="19BD6B52" w14:textId="188FA5A6" w:rsidR="00C04C99" w:rsidRPr="00ED061B" w:rsidRDefault="0013290A" w:rsidP="00DE3F90">
            <w:pPr>
              <w:tabs>
                <w:tab w:val="left" w:pos="1440"/>
              </w:tabs>
              <w:rPr>
                <w:rFonts w:ascii="IBM Plex Sans" w:hAnsi="IBM Plex Sans"/>
                <w:b/>
                <w:bCs/>
              </w:rPr>
            </w:pPr>
            <w:r w:rsidRPr="00ED061B">
              <w:rPr>
                <w:rFonts w:ascii="IBM Plex Sans" w:hAnsi="IBM Plex Sans"/>
                <w:b/>
                <w:bCs/>
              </w:rPr>
              <w:t>CRN</w:t>
            </w:r>
          </w:p>
        </w:tc>
        <w:tc>
          <w:tcPr>
            <w:tcW w:w="5310" w:type="dxa"/>
            <w:shd w:val="clear" w:color="auto" w:fill="auto"/>
            <w:hideMark/>
          </w:tcPr>
          <w:p w14:paraId="12CAF8E4" w14:textId="1F2F52BB" w:rsidR="00C04C99" w:rsidRPr="007D2723" w:rsidRDefault="00C04C99" w:rsidP="00F970DF">
            <w:pPr>
              <w:tabs>
                <w:tab w:val="left" w:pos="1440"/>
              </w:tabs>
              <w:rPr>
                <w:rFonts w:ascii="IBM Plex Sans" w:hAnsi="IBM Plex Sans"/>
              </w:rPr>
            </w:pPr>
            <w:r w:rsidRPr="007D2723">
              <w:rPr>
                <w:rFonts w:ascii="IBM Plex Sans" w:hAnsi="IBM Plex Sans"/>
              </w:rPr>
              <w:t>Cloud Resource Name</w:t>
            </w:r>
            <w:r w:rsidR="00F46BF3" w:rsidRPr="007D2723">
              <w:rPr>
                <w:rFonts w:ascii="IBM Plex Sans" w:hAnsi="IBM Plex Sans"/>
              </w:rPr>
              <w:t>:</w:t>
            </w:r>
            <w:r w:rsidRPr="007D2723">
              <w:rPr>
                <w:rFonts w:ascii="IBM Plex Sans" w:hAnsi="IBM Plex Sans"/>
              </w:rPr>
              <w:t xml:space="preserve"> </w:t>
            </w:r>
            <w:proofErr w:type="gramStart"/>
            <w:r w:rsidRPr="007D2723">
              <w:rPr>
                <w:rFonts w:ascii="IBM Plex Sans" w:hAnsi="IBM Plex Sans"/>
              </w:rPr>
              <w:t>a</w:t>
            </w:r>
            <w:proofErr w:type="gramEnd"/>
            <w:r w:rsidRPr="007D2723">
              <w:rPr>
                <w:rFonts w:ascii="IBM Plex Sans" w:hAnsi="IBM Plex Sans"/>
              </w:rPr>
              <w:t xml:space="preserve"> Cloud Resource Name (CRN) uniquely identifies IBM Cloud® resources. A CRN is used to specify a resource in an unambiguous way that is guaranteed to be globally unique.</w:t>
            </w:r>
            <w:r w:rsidRPr="007D2723">
              <w:rPr>
                <w:rFonts w:ascii="IBM Plex Sans" w:hAnsi="IBM Plex Sans"/>
              </w:rPr>
              <w:br/>
              <w:t xml:space="preserve">A CRN is formed from a concatenation of "segments" that hierarchically identify the resource, its location, and the service it belongs to. The segment delimiter is set to a colon (:). All CRNs begin with the segment identifier </w:t>
            </w:r>
            <w:proofErr w:type="spellStart"/>
            <w:r w:rsidRPr="007D2723">
              <w:rPr>
                <w:rFonts w:ascii="IBM Plex Sans" w:hAnsi="IBM Plex Sans"/>
              </w:rPr>
              <w:t>crn</w:t>
            </w:r>
            <w:proofErr w:type="spellEnd"/>
            <w:r w:rsidRPr="007D2723">
              <w:rPr>
                <w:rFonts w:ascii="IBM Plex Sans" w:hAnsi="IBM Plex Sans"/>
              </w:rPr>
              <w:t>.</w:t>
            </w:r>
          </w:p>
        </w:tc>
      </w:tr>
      <w:tr w:rsidR="00C04C99" w:rsidRPr="007D2723" w14:paraId="0512DD2C" w14:textId="77777777" w:rsidTr="00247E86">
        <w:trPr>
          <w:trHeight w:val="1020"/>
        </w:trPr>
        <w:tc>
          <w:tcPr>
            <w:tcW w:w="4050" w:type="dxa"/>
            <w:shd w:val="clear" w:color="auto" w:fill="auto"/>
            <w:hideMark/>
          </w:tcPr>
          <w:p w14:paraId="1387B480"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CRO</w:t>
            </w:r>
          </w:p>
        </w:tc>
        <w:tc>
          <w:tcPr>
            <w:tcW w:w="5310" w:type="dxa"/>
            <w:shd w:val="clear" w:color="auto" w:fill="auto"/>
            <w:hideMark/>
          </w:tcPr>
          <w:p w14:paraId="58245662" w14:textId="77777777" w:rsidR="00C04C99" w:rsidRPr="007D2723" w:rsidRDefault="00C04C99" w:rsidP="00F970DF">
            <w:pPr>
              <w:tabs>
                <w:tab w:val="left" w:pos="1440"/>
              </w:tabs>
              <w:rPr>
                <w:rFonts w:ascii="IBM Plex Sans" w:hAnsi="IBM Plex Sans"/>
              </w:rPr>
            </w:pPr>
            <w:r w:rsidRPr="007D2723">
              <w:rPr>
                <w:rFonts w:ascii="IBM Plex Sans" w:hAnsi="IBM Plex Sans"/>
              </w:rPr>
              <w:t>Chief Risk Officer</w:t>
            </w:r>
          </w:p>
        </w:tc>
      </w:tr>
      <w:tr w:rsidR="00C04C99" w:rsidRPr="007D2723" w14:paraId="05F1439D" w14:textId="77777777" w:rsidTr="00247E86">
        <w:trPr>
          <w:trHeight w:val="450"/>
        </w:trPr>
        <w:tc>
          <w:tcPr>
            <w:tcW w:w="4050" w:type="dxa"/>
            <w:shd w:val="clear" w:color="auto" w:fill="auto"/>
            <w:hideMark/>
          </w:tcPr>
          <w:p w14:paraId="3FBBA638"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lastRenderedPageBreak/>
              <w:t>CSC</w:t>
            </w:r>
            <w:r w:rsidRPr="007D2723">
              <w:rPr>
                <w:rFonts w:ascii="IBM Plex Sans" w:hAnsi="IBM Plex Sans"/>
              </w:rPr>
              <w:t xml:space="preserve"> </w:t>
            </w:r>
          </w:p>
        </w:tc>
        <w:tc>
          <w:tcPr>
            <w:tcW w:w="5310" w:type="dxa"/>
            <w:shd w:val="clear" w:color="auto" w:fill="auto"/>
            <w:hideMark/>
          </w:tcPr>
          <w:p w14:paraId="1CE485E4" w14:textId="771058AB" w:rsidR="00C04C99" w:rsidRPr="007D2723" w:rsidRDefault="00C04C99" w:rsidP="00F970DF">
            <w:pPr>
              <w:tabs>
                <w:tab w:val="left" w:pos="1440"/>
              </w:tabs>
              <w:rPr>
                <w:rFonts w:ascii="IBM Plex Sans" w:hAnsi="IBM Plex Sans"/>
              </w:rPr>
            </w:pPr>
            <w:r w:rsidRPr="007D2723">
              <w:rPr>
                <w:rFonts w:ascii="IBM Plex Sans" w:hAnsi="IBM Plex Sans"/>
              </w:rPr>
              <w:t xml:space="preserve">Cloud Service </w:t>
            </w:r>
            <w:r w:rsidR="00CA7E7C" w:rsidRPr="007D2723">
              <w:rPr>
                <w:rFonts w:ascii="IBM Plex Sans" w:hAnsi="IBM Plex Sans"/>
              </w:rPr>
              <w:t>Client</w:t>
            </w:r>
          </w:p>
        </w:tc>
      </w:tr>
      <w:tr w:rsidR="0013290A" w:rsidRPr="007D2723" w14:paraId="642CCB8B" w14:textId="77777777" w:rsidTr="00247E86">
        <w:trPr>
          <w:trHeight w:val="1020"/>
        </w:trPr>
        <w:tc>
          <w:tcPr>
            <w:tcW w:w="4050" w:type="dxa"/>
            <w:shd w:val="clear" w:color="auto" w:fill="auto"/>
          </w:tcPr>
          <w:p w14:paraId="78BCC6CF" w14:textId="5084E04D" w:rsidR="0013290A" w:rsidRPr="007D2723" w:rsidRDefault="0013290A" w:rsidP="00DE3F90">
            <w:pPr>
              <w:tabs>
                <w:tab w:val="left" w:pos="1440"/>
              </w:tabs>
              <w:rPr>
                <w:rFonts w:ascii="IBM Plex Sans" w:hAnsi="IBM Plex Sans"/>
                <w:b/>
                <w:bCs/>
              </w:rPr>
            </w:pPr>
            <w:r w:rsidRPr="007D2723">
              <w:rPr>
                <w:rFonts w:ascii="IBM Plex Sans" w:hAnsi="IBM Plex Sans"/>
                <w:b/>
                <w:bCs/>
              </w:rPr>
              <w:t>CSE</w:t>
            </w:r>
          </w:p>
        </w:tc>
        <w:tc>
          <w:tcPr>
            <w:tcW w:w="5310" w:type="dxa"/>
            <w:shd w:val="clear" w:color="auto" w:fill="auto"/>
          </w:tcPr>
          <w:p w14:paraId="7D23DEF1" w14:textId="1942C3BE" w:rsidR="0013290A" w:rsidRPr="007D2723" w:rsidRDefault="0013290A" w:rsidP="00F970DF">
            <w:pPr>
              <w:tabs>
                <w:tab w:val="left" w:pos="1440"/>
              </w:tabs>
              <w:rPr>
                <w:rFonts w:ascii="IBM Plex Sans" w:hAnsi="IBM Plex Sans"/>
              </w:rPr>
            </w:pPr>
            <w:r w:rsidRPr="007D2723">
              <w:rPr>
                <w:rFonts w:ascii="IBM Plex Sans" w:hAnsi="IBM Plex Sans"/>
              </w:rPr>
              <w:t>Cloud Service Endpoints (CSE) are automatically enabled for new VPCs, but VPCs that existed prior to the feature need to be updated to enable the feature. In a Virtual Private Cloud (VPC) on Classic created before 9 October 2019, the cloud service endpoints feature does not properly link endpoints.</w:t>
            </w:r>
          </w:p>
        </w:tc>
      </w:tr>
      <w:tr w:rsidR="00C04C99" w:rsidRPr="007D2723" w14:paraId="03EAFF14" w14:textId="77777777" w:rsidTr="00247E86">
        <w:trPr>
          <w:trHeight w:val="414"/>
        </w:trPr>
        <w:tc>
          <w:tcPr>
            <w:tcW w:w="4050" w:type="dxa"/>
            <w:shd w:val="clear" w:color="auto" w:fill="auto"/>
            <w:hideMark/>
          </w:tcPr>
          <w:p w14:paraId="13BB91F7"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CSP</w:t>
            </w:r>
            <w:r w:rsidRPr="007D2723">
              <w:rPr>
                <w:rFonts w:ascii="IBM Plex Sans" w:hAnsi="IBM Plex Sans"/>
              </w:rPr>
              <w:t xml:space="preserve"> </w:t>
            </w:r>
          </w:p>
        </w:tc>
        <w:tc>
          <w:tcPr>
            <w:tcW w:w="5310" w:type="dxa"/>
            <w:shd w:val="clear" w:color="auto" w:fill="auto"/>
            <w:hideMark/>
          </w:tcPr>
          <w:p w14:paraId="1DDB5F7D" w14:textId="77777777" w:rsidR="00C04C99" w:rsidRPr="007D2723" w:rsidRDefault="00C04C99" w:rsidP="00F970DF">
            <w:pPr>
              <w:tabs>
                <w:tab w:val="left" w:pos="1440"/>
              </w:tabs>
              <w:rPr>
                <w:rFonts w:ascii="IBM Plex Sans" w:hAnsi="IBM Plex Sans"/>
              </w:rPr>
            </w:pPr>
            <w:r w:rsidRPr="007D2723">
              <w:rPr>
                <w:rFonts w:ascii="IBM Plex Sans" w:hAnsi="IBM Plex Sans"/>
              </w:rPr>
              <w:t>Cloud Service Provider</w:t>
            </w:r>
          </w:p>
        </w:tc>
      </w:tr>
      <w:tr w:rsidR="00C04C99" w:rsidRPr="007D2723" w14:paraId="3D4D70B9" w14:textId="77777777" w:rsidTr="00247E86">
        <w:trPr>
          <w:trHeight w:val="450"/>
        </w:trPr>
        <w:tc>
          <w:tcPr>
            <w:tcW w:w="4050" w:type="dxa"/>
            <w:shd w:val="clear" w:color="auto" w:fill="auto"/>
            <w:hideMark/>
          </w:tcPr>
          <w:p w14:paraId="69484C60"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DC</w:t>
            </w:r>
          </w:p>
        </w:tc>
        <w:tc>
          <w:tcPr>
            <w:tcW w:w="5310" w:type="dxa"/>
            <w:shd w:val="clear" w:color="auto" w:fill="auto"/>
            <w:hideMark/>
          </w:tcPr>
          <w:p w14:paraId="15A6DBDD" w14:textId="77777777" w:rsidR="00C04C99" w:rsidRPr="007D2723" w:rsidRDefault="00C04C99" w:rsidP="00F970DF">
            <w:pPr>
              <w:tabs>
                <w:tab w:val="left" w:pos="1440"/>
              </w:tabs>
              <w:rPr>
                <w:rFonts w:ascii="IBM Plex Sans" w:hAnsi="IBM Plex Sans"/>
              </w:rPr>
            </w:pPr>
            <w:r w:rsidRPr="007D2723">
              <w:rPr>
                <w:rFonts w:ascii="IBM Plex Sans" w:hAnsi="IBM Plex Sans"/>
              </w:rPr>
              <w:t>Data Center</w:t>
            </w:r>
          </w:p>
        </w:tc>
      </w:tr>
      <w:tr w:rsidR="00C04C99" w:rsidRPr="007D2723" w14:paraId="1F80329A" w14:textId="77777777" w:rsidTr="00247E86">
        <w:trPr>
          <w:trHeight w:val="1020"/>
        </w:trPr>
        <w:tc>
          <w:tcPr>
            <w:tcW w:w="4050" w:type="dxa"/>
            <w:shd w:val="clear" w:color="auto" w:fill="auto"/>
            <w:hideMark/>
          </w:tcPr>
          <w:p w14:paraId="5EEA2EF7"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Decision Focus</w:t>
            </w:r>
          </w:p>
        </w:tc>
        <w:tc>
          <w:tcPr>
            <w:tcW w:w="5310" w:type="dxa"/>
            <w:shd w:val="clear" w:color="auto" w:fill="auto"/>
            <w:hideMark/>
          </w:tcPr>
          <w:p w14:paraId="6C6F7D08" w14:textId="77777777" w:rsidR="0053620F" w:rsidRPr="007D2723" w:rsidRDefault="00C04C99" w:rsidP="00F970DF">
            <w:pPr>
              <w:tabs>
                <w:tab w:val="left" w:pos="1440"/>
              </w:tabs>
              <w:rPr>
                <w:rFonts w:ascii="IBM Plex Sans" w:hAnsi="IBM Plex Sans"/>
              </w:rPr>
            </w:pPr>
            <w:r w:rsidRPr="007D2723">
              <w:rPr>
                <w:rFonts w:ascii="IBM Plex Sans" w:hAnsi="IBM Plex Sans"/>
              </w:rPr>
              <w:t xml:space="preserve">IBM partner providing governance, risk, and compliance (GRC) software. </w:t>
            </w:r>
          </w:p>
          <w:p w14:paraId="591897B0" w14:textId="66F0DE99" w:rsidR="00C04C99" w:rsidRPr="007D2723" w:rsidRDefault="0053620F" w:rsidP="00680878">
            <w:pPr>
              <w:tabs>
                <w:tab w:val="left" w:pos="1440"/>
              </w:tabs>
              <w:rPr>
                <w:rFonts w:ascii="IBM Plex Sans" w:hAnsi="IBM Plex Sans"/>
              </w:rPr>
            </w:pPr>
            <w:r w:rsidRPr="007D2723">
              <w:rPr>
                <w:rFonts w:ascii="IBM Plex Sans" w:hAnsi="IBM Plex Sans"/>
              </w:rPr>
              <w:t xml:space="preserve">Reference:  </w:t>
            </w:r>
            <w:hyperlink r:id="rId175" w:history="1">
              <w:r w:rsidRPr="007D2723">
                <w:rPr>
                  <w:rStyle w:val="Hyperlink"/>
                  <w:rFonts w:ascii="IBM Plex Sans" w:hAnsi="IBM Plex Sans"/>
                </w:rPr>
                <w:t>https://www.decisionfocus.com/</w:t>
              </w:r>
            </w:hyperlink>
            <w:r w:rsidRPr="007D2723">
              <w:rPr>
                <w:rFonts w:ascii="IBM Plex Sans" w:hAnsi="IBM Plex Sans"/>
              </w:rPr>
              <w:t xml:space="preserve"> </w:t>
            </w:r>
            <w:r w:rsidR="00C04C99" w:rsidRPr="007D2723">
              <w:rPr>
                <w:rFonts w:ascii="IBM Plex Sans" w:hAnsi="IBM Plex Sans"/>
              </w:rPr>
              <w:t xml:space="preserve"> </w:t>
            </w:r>
          </w:p>
        </w:tc>
      </w:tr>
      <w:tr w:rsidR="000F4853" w:rsidRPr="007D2723" w14:paraId="630FFC33" w14:textId="77777777" w:rsidTr="00247E86">
        <w:trPr>
          <w:trHeight w:val="1020"/>
        </w:trPr>
        <w:tc>
          <w:tcPr>
            <w:tcW w:w="4050" w:type="dxa"/>
            <w:shd w:val="clear" w:color="auto" w:fill="auto"/>
            <w:noWrap/>
          </w:tcPr>
          <w:p w14:paraId="006C3245" w14:textId="2B144661" w:rsidR="000F4853" w:rsidRPr="007D2723" w:rsidRDefault="000F4853" w:rsidP="00DE3F90">
            <w:pPr>
              <w:tabs>
                <w:tab w:val="left" w:pos="1440"/>
              </w:tabs>
              <w:rPr>
                <w:rFonts w:ascii="IBM Plex Sans" w:hAnsi="IBM Plex Sans"/>
                <w:b/>
                <w:bCs/>
              </w:rPr>
            </w:pPr>
            <w:r w:rsidRPr="007D2723">
              <w:rPr>
                <w:rFonts w:ascii="IBM Plex Sans" w:hAnsi="IBM Plex Sans"/>
                <w:b/>
                <w:bCs/>
              </w:rPr>
              <w:t>DEK</w:t>
            </w:r>
          </w:p>
        </w:tc>
        <w:tc>
          <w:tcPr>
            <w:tcW w:w="5310" w:type="dxa"/>
            <w:shd w:val="clear" w:color="auto" w:fill="auto"/>
          </w:tcPr>
          <w:p w14:paraId="51D13CA2" w14:textId="13582B8E" w:rsidR="000F4853" w:rsidRPr="007D2723" w:rsidRDefault="000F4853" w:rsidP="00F970DF">
            <w:pPr>
              <w:tabs>
                <w:tab w:val="left" w:pos="1440"/>
              </w:tabs>
              <w:rPr>
                <w:rFonts w:ascii="IBM Plex Sans" w:hAnsi="IBM Plex Sans"/>
              </w:rPr>
            </w:pPr>
            <w:r w:rsidRPr="007D2723">
              <w:rPr>
                <w:rFonts w:ascii="IBM Plex Sans" w:hAnsi="IBM Plex Sans"/>
              </w:rPr>
              <w:t>Data Encrypted Key; an encryption key is typically a random string of bits generated specifically to scramble and unscramble data. Encryption keys are created with algorithms designed to ensure that each key is unique and unpredictable. The longer the key constructed this way, the harder it is to break the encryption code.</w:t>
            </w:r>
          </w:p>
        </w:tc>
      </w:tr>
      <w:tr w:rsidR="00C04C99" w:rsidRPr="007D2723" w14:paraId="1892CC31" w14:textId="77777777" w:rsidTr="00247E86">
        <w:trPr>
          <w:trHeight w:val="720"/>
        </w:trPr>
        <w:tc>
          <w:tcPr>
            <w:tcW w:w="4050" w:type="dxa"/>
            <w:shd w:val="clear" w:color="auto" w:fill="auto"/>
            <w:noWrap/>
            <w:hideMark/>
          </w:tcPr>
          <w:p w14:paraId="1421F47F"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Developer Tools</w:t>
            </w:r>
          </w:p>
        </w:tc>
        <w:tc>
          <w:tcPr>
            <w:tcW w:w="5310" w:type="dxa"/>
            <w:shd w:val="clear" w:color="auto" w:fill="auto"/>
            <w:hideMark/>
          </w:tcPr>
          <w:p w14:paraId="75AD689A" w14:textId="77777777" w:rsidR="00C04C99" w:rsidRPr="007D2723" w:rsidRDefault="00C04C99" w:rsidP="00F970DF">
            <w:pPr>
              <w:tabs>
                <w:tab w:val="left" w:pos="1440"/>
              </w:tabs>
              <w:rPr>
                <w:rFonts w:ascii="IBM Plex Sans" w:hAnsi="IBM Plex Sans"/>
              </w:rPr>
            </w:pPr>
            <w:r w:rsidRPr="007D2723">
              <w:rPr>
                <w:rFonts w:ascii="IBM Plex Sans" w:hAnsi="IBM Plex Sans"/>
              </w:rPr>
              <w:t>Products that support developing, testing, and debugging software.</w:t>
            </w:r>
          </w:p>
        </w:tc>
      </w:tr>
      <w:tr w:rsidR="00C04C99" w:rsidRPr="007D2723" w14:paraId="666950EF" w14:textId="77777777" w:rsidTr="00247E86">
        <w:trPr>
          <w:trHeight w:val="450"/>
        </w:trPr>
        <w:tc>
          <w:tcPr>
            <w:tcW w:w="4050" w:type="dxa"/>
            <w:shd w:val="clear" w:color="auto" w:fill="auto"/>
            <w:hideMark/>
          </w:tcPr>
          <w:p w14:paraId="52B02B2C"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DR</w:t>
            </w:r>
          </w:p>
        </w:tc>
        <w:tc>
          <w:tcPr>
            <w:tcW w:w="5310" w:type="dxa"/>
            <w:shd w:val="clear" w:color="auto" w:fill="auto"/>
            <w:hideMark/>
          </w:tcPr>
          <w:p w14:paraId="4B7519BD" w14:textId="77777777" w:rsidR="00C04C99" w:rsidRPr="007D2723" w:rsidRDefault="00C04C99" w:rsidP="00F970DF">
            <w:pPr>
              <w:tabs>
                <w:tab w:val="left" w:pos="1440"/>
              </w:tabs>
              <w:rPr>
                <w:rFonts w:ascii="IBM Plex Sans" w:hAnsi="IBM Plex Sans"/>
              </w:rPr>
            </w:pPr>
            <w:r w:rsidRPr="007D2723">
              <w:rPr>
                <w:rFonts w:ascii="IBM Plex Sans" w:hAnsi="IBM Plex Sans"/>
              </w:rPr>
              <w:t>Disaster Recovery</w:t>
            </w:r>
          </w:p>
        </w:tc>
      </w:tr>
      <w:tr w:rsidR="00C04C99" w:rsidRPr="007D2723" w14:paraId="35500CF2" w14:textId="77777777" w:rsidTr="00247E86">
        <w:trPr>
          <w:trHeight w:val="1332"/>
        </w:trPr>
        <w:tc>
          <w:tcPr>
            <w:tcW w:w="4050" w:type="dxa"/>
            <w:shd w:val="clear" w:color="auto" w:fill="auto"/>
            <w:hideMark/>
          </w:tcPr>
          <w:p w14:paraId="7152C287"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DRY</w:t>
            </w:r>
          </w:p>
        </w:tc>
        <w:tc>
          <w:tcPr>
            <w:tcW w:w="5310" w:type="dxa"/>
            <w:shd w:val="clear" w:color="auto" w:fill="auto"/>
            <w:hideMark/>
          </w:tcPr>
          <w:p w14:paraId="0EFDAFDB" w14:textId="77777777" w:rsidR="00C04C99" w:rsidRPr="007D2723" w:rsidRDefault="00C04C99" w:rsidP="00F970DF">
            <w:pPr>
              <w:tabs>
                <w:tab w:val="left" w:pos="1440"/>
              </w:tabs>
              <w:rPr>
                <w:rFonts w:ascii="IBM Plex Sans" w:hAnsi="IBM Plex Sans"/>
              </w:rPr>
            </w:pPr>
            <w:r w:rsidRPr="007D2723">
              <w:rPr>
                <w:rFonts w:ascii="IBM Plex Sans" w:hAnsi="IBM Plex Sans"/>
              </w:rPr>
              <w:t>Don’t Repeat Yourself (DRY) is a principle of software development aimed at reducing repetition of software patterns, replacing it with abstractions or using data normalization to avoid redundancy.</w:t>
            </w:r>
          </w:p>
        </w:tc>
      </w:tr>
      <w:tr w:rsidR="00C04C99" w:rsidRPr="007D2723" w14:paraId="46D15DC4" w14:textId="77777777" w:rsidTr="00247E86">
        <w:trPr>
          <w:trHeight w:val="819"/>
        </w:trPr>
        <w:tc>
          <w:tcPr>
            <w:tcW w:w="4050" w:type="dxa"/>
            <w:shd w:val="clear" w:color="auto" w:fill="auto"/>
            <w:hideMark/>
          </w:tcPr>
          <w:p w14:paraId="5B0D7615"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Enghouse Interactive</w:t>
            </w:r>
          </w:p>
        </w:tc>
        <w:tc>
          <w:tcPr>
            <w:tcW w:w="5310" w:type="dxa"/>
            <w:shd w:val="clear" w:color="auto" w:fill="auto"/>
            <w:hideMark/>
          </w:tcPr>
          <w:p w14:paraId="218055F0" w14:textId="1CB0659A" w:rsidR="00C04C99" w:rsidRPr="007D2723" w:rsidRDefault="0053620F" w:rsidP="00F970DF">
            <w:pPr>
              <w:tabs>
                <w:tab w:val="left" w:pos="1440"/>
              </w:tabs>
              <w:rPr>
                <w:rFonts w:ascii="IBM Plex Sans" w:hAnsi="IBM Plex Sans"/>
              </w:rPr>
            </w:pPr>
            <w:r w:rsidRPr="007D2723">
              <w:rPr>
                <w:rFonts w:ascii="IBM Plex Sans" w:hAnsi="IBM Plex Sans"/>
              </w:rPr>
              <w:t xml:space="preserve">Collaborative Contact Center software for Microsoft Teams.  </w:t>
            </w:r>
          </w:p>
          <w:p w14:paraId="2E77D920" w14:textId="4198871F" w:rsidR="0053620F" w:rsidRPr="007D2723" w:rsidRDefault="0053620F" w:rsidP="00680878">
            <w:pPr>
              <w:tabs>
                <w:tab w:val="left" w:pos="1440"/>
              </w:tabs>
              <w:rPr>
                <w:rFonts w:ascii="IBM Plex Sans" w:hAnsi="IBM Plex Sans"/>
              </w:rPr>
            </w:pPr>
            <w:r w:rsidRPr="007D2723">
              <w:rPr>
                <w:rFonts w:ascii="IBM Plex Sans" w:hAnsi="IBM Plex Sans"/>
              </w:rPr>
              <w:t xml:space="preserve">Reference:  </w:t>
            </w:r>
            <w:hyperlink r:id="rId176" w:history="1">
              <w:r w:rsidRPr="007D2723">
                <w:rPr>
                  <w:rStyle w:val="Hyperlink"/>
                  <w:rFonts w:ascii="IBM Plex Sans" w:hAnsi="IBM Plex Sans"/>
                </w:rPr>
                <w:t>https://www.enghouseinteractive.com/</w:t>
              </w:r>
            </w:hyperlink>
            <w:r w:rsidRPr="007D2723">
              <w:rPr>
                <w:rFonts w:ascii="IBM Plex Sans" w:hAnsi="IBM Plex Sans"/>
              </w:rPr>
              <w:t xml:space="preserve"> </w:t>
            </w:r>
          </w:p>
        </w:tc>
      </w:tr>
      <w:tr w:rsidR="00C04C99" w:rsidRPr="007D2723" w14:paraId="74DA9A43" w14:textId="77777777" w:rsidTr="00247E86">
        <w:trPr>
          <w:trHeight w:val="450"/>
        </w:trPr>
        <w:tc>
          <w:tcPr>
            <w:tcW w:w="4050" w:type="dxa"/>
            <w:shd w:val="clear" w:color="auto" w:fill="auto"/>
            <w:hideMark/>
          </w:tcPr>
          <w:p w14:paraId="69070A6F"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EU</w:t>
            </w:r>
          </w:p>
        </w:tc>
        <w:tc>
          <w:tcPr>
            <w:tcW w:w="5310" w:type="dxa"/>
            <w:shd w:val="clear" w:color="auto" w:fill="auto"/>
            <w:hideMark/>
          </w:tcPr>
          <w:p w14:paraId="4E28232F" w14:textId="77777777" w:rsidR="00C04C99" w:rsidRPr="007D2723" w:rsidRDefault="00C04C99" w:rsidP="00F970DF">
            <w:pPr>
              <w:tabs>
                <w:tab w:val="left" w:pos="1440"/>
              </w:tabs>
              <w:rPr>
                <w:rFonts w:ascii="IBM Plex Sans" w:hAnsi="IBM Plex Sans"/>
              </w:rPr>
            </w:pPr>
            <w:r w:rsidRPr="007D2723">
              <w:rPr>
                <w:rFonts w:ascii="IBM Plex Sans" w:hAnsi="IBM Plex Sans"/>
              </w:rPr>
              <w:t>European Union</w:t>
            </w:r>
          </w:p>
        </w:tc>
      </w:tr>
      <w:tr w:rsidR="00017375" w:rsidRPr="007D2723" w14:paraId="3A1A6754" w14:textId="77777777" w:rsidTr="00247E86">
        <w:trPr>
          <w:trHeight w:val="1020"/>
        </w:trPr>
        <w:tc>
          <w:tcPr>
            <w:tcW w:w="4050" w:type="dxa"/>
            <w:shd w:val="clear" w:color="auto" w:fill="auto"/>
          </w:tcPr>
          <w:p w14:paraId="3D931E18" w14:textId="2D5771AC" w:rsidR="00017375" w:rsidRPr="007D2723" w:rsidRDefault="00017375" w:rsidP="00DE3F90">
            <w:pPr>
              <w:tabs>
                <w:tab w:val="left" w:pos="1440"/>
              </w:tabs>
              <w:rPr>
                <w:rFonts w:ascii="IBM Plex Sans" w:hAnsi="IBM Plex Sans"/>
                <w:b/>
                <w:bCs/>
              </w:rPr>
            </w:pPr>
            <w:r w:rsidRPr="007D2723">
              <w:rPr>
                <w:rFonts w:ascii="IBM Plex Sans" w:hAnsi="IBM Plex Sans"/>
                <w:b/>
                <w:bCs/>
              </w:rPr>
              <w:t>Focal</w:t>
            </w:r>
          </w:p>
        </w:tc>
        <w:tc>
          <w:tcPr>
            <w:tcW w:w="5310" w:type="dxa"/>
            <w:shd w:val="clear" w:color="auto" w:fill="auto"/>
          </w:tcPr>
          <w:p w14:paraId="4FF66200" w14:textId="149BE3B2" w:rsidR="00017375" w:rsidRPr="007D2723" w:rsidRDefault="00017375" w:rsidP="00F970DF">
            <w:pPr>
              <w:tabs>
                <w:tab w:val="left" w:pos="1440"/>
              </w:tabs>
              <w:rPr>
                <w:rFonts w:ascii="IBM Plex Sans" w:hAnsi="IBM Plex Sans"/>
              </w:rPr>
            </w:pPr>
            <w:r w:rsidRPr="007D2723">
              <w:rPr>
                <w:rFonts w:ascii="IBM Plex Sans" w:hAnsi="IBM Plex Sans"/>
              </w:rPr>
              <w:t>An IBM competency lead or subject matter expert (SME) able to provide deep support regarding a particular topic.  A Focal may be able to provide resources to assist with projects or other efforts.</w:t>
            </w:r>
          </w:p>
        </w:tc>
      </w:tr>
      <w:tr w:rsidR="00C04C99" w:rsidRPr="007D2723" w14:paraId="199032B7" w14:textId="77777777" w:rsidTr="00247E86">
        <w:trPr>
          <w:trHeight w:val="1020"/>
        </w:trPr>
        <w:tc>
          <w:tcPr>
            <w:tcW w:w="4050" w:type="dxa"/>
            <w:shd w:val="clear" w:color="auto" w:fill="auto"/>
            <w:hideMark/>
          </w:tcPr>
          <w:p w14:paraId="015CF487"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Finacle</w:t>
            </w:r>
          </w:p>
        </w:tc>
        <w:tc>
          <w:tcPr>
            <w:tcW w:w="5310" w:type="dxa"/>
            <w:shd w:val="clear" w:color="auto" w:fill="auto"/>
            <w:hideMark/>
          </w:tcPr>
          <w:p w14:paraId="7A640C56" w14:textId="49269F97" w:rsidR="00C04C99" w:rsidRPr="007D2723" w:rsidRDefault="0053620F" w:rsidP="00F970DF">
            <w:pPr>
              <w:tabs>
                <w:tab w:val="left" w:pos="1440"/>
              </w:tabs>
              <w:rPr>
                <w:rFonts w:ascii="IBM Plex Sans" w:hAnsi="IBM Plex Sans"/>
              </w:rPr>
            </w:pPr>
            <w:r w:rsidRPr="007D2723">
              <w:rPr>
                <w:rFonts w:ascii="IBM Plex Sans" w:hAnsi="IBM Plex Sans"/>
              </w:rPr>
              <w:t xml:space="preserve">Digital banking solution suite from </w:t>
            </w:r>
            <w:proofErr w:type="spellStart"/>
            <w:r w:rsidRPr="007D2723">
              <w:rPr>
                <w:rFonts w:ascii="IBM Plex Sans" w:hAnsi="IBM Plex Sans"/>
              </w:rPr>
              <w:t>EdgeVerve</w:t>
            </w:r>
            <w:proofErr w:type="spellEnd"/>
            <w:r w:rsidRPr="007D2723">
              <w:rPr>
                <w:rFonts w:ascii="IBM Plex Sans" w:hAnsi="IBM Plex Sans"/>
              </w:rPr>
              <w:t xml:space="preserve"> Systems, a subsidiary of Infosys. It provides frictionless </w:t>
            </w:r>
            <w:r w:rsidR="00CA7E7C" w:rsidRPr="007D2723">
              <w:rPr>
                <w:rFonts w:ascii="IBM Plex Sans" w:hAnsi="IBM Plex Sans"/>
              </w:rPr>
              <w:t>client</w:t>
            </w:r>
            <w:r w:rsidRPr="007D2723">
              <w:rPr>
                <w:rFonts w:ascii="IBM Plex Sans" w:hAnsi="IBM Plex Sans"/>
              </w:rPr>
              <w:t xml:space="preserve"> experiences, larger ecosystem play, insights-driven </w:t>
            </w:r>
            <w:proofErr w:type="gramStart"/>
            <w:r w:rsidRPr="007D2723">
              <w:rPr>
                <w:rFonts w:ascii="IBM Plex Sans" w:hAnsi="IBM Plex Sans"/>
              </w:rPr>
              <w:t>interactions</w:t>
            </w:r>
            <w:proofErr w:type="gramEnd"/>
            <w:r w:rsidRPr="007D2723">
              <w:rPr>
                <w:rFonts w:ascii="IBM Plex Sans" w:hAnsi="IBM Plex Sans"/>
              </w:rPr>
              <w:t xml:space="preserve"> and ubiquitous automation. Finacle solutions address the core banking, omnichannel banking, payments, treasury, origination, liquidity management, Islamic banking, wealth management, </w:t>
            </w:r>
            <w:r w:rsidRPr="007D2723">
              <w:rPr>
                <w:rFonts w:ascii="IBM Plex Sans" w:hAnsi="IBM Plex Sans"/>
              </w:rPr>
              <w:lastRenderedPageBreak/>
              <w:t xml:space="preserve">analytics, artificial intelligence, and blockchain requirements of financial institutions to drive business excellence. </w:t>
            </w:r>
          </w:p>
          <w:p w14:paraId="7B32B192" w14:textId="13848D8D" w:rsidR="0053620F" w:rsidRPr="007D2723" w:rsidRDefault="0053620F" w:rsidP="00680878">
            <w:pPr>
              <w:tabs>
                <w:tab w:val="left" w:pos="1440"/>
              </w:tabs>
              <w:rPr>
                <w:rFonts w:ascii="IBM Plex Sans" w:hAnsi="IBM Plex Sans"/>
              </w:rPr>
            </w:pPr>
            <w:r w:rsidRPr="007D2723">
              <w:rPr>
                <w:rFonts w:ascii="IBM Plex Sans" w:hAnsi="IBM Plex Sans"/>
              </w:rPr>
              <w:t xml:space="preserve">Reference: </w:t>
            </w:r>
            <w:hyperlink r:id="rId177" w:history="1">
              <w:r w:rsidRPr="007D2723">
                <w:rPr>
                  <w:rStyle w:val="Hyperlink"/>
                  <w:rFonts w:ascii="IBM Plex Sans" w:hAnsi="IBM Plex Sans"/>
                </w:rPr>
                <w:t>www.finacle.com</w:t>
              </w:r>
            </w:hyperlink>
            <w:r w:rsidRPr="007D2723">
              <w:rPr>
                <w:rFonts w:ascii="IBM Plex Sans" w:hAnsi="IBM Plex Sans"/>
              </w:rPr>
              <w:t xml:space="preserve"> </w:t>
            </w:r>
          </w:p>
          <w:p w14:paraId="661DA001" w14:textId="6A2A78AA" w:rsidR="0053620F" w:rsidRPr="007D2723" w:rsidRDefault="0053620F" w:rsidP="001B204D">
            <w:pPr>
              <w:tabs>
                <w:tab w:val="left" w:pos="1440"/>
              </w:tabs>
              <w:rPr>
                <w:rFonts w:ascii="IBM Plex Sans" w:hAnsi="IBM Plex Sans"/>
                <w:u w:val="single"/>
              </w:rPr>
            </w:pPr>
          </w:p>
        </w:tc>
      </w:tr>
      <w:tr w:rsidR="00C04C99" w:rsidRPr="007D2723" w14:paraId="00B927FA" w14:textId="77777777" w:rsidTr="00247E86">
        <w:trPr>
          <w:trHeight w:val="1020"/>
        </w:trPr>
        <w:tc>
          <w:tcPr>
            <w:tcW w:w="4050" w:type="dxa"/>
            <w:shd w:val="clear" w:color="auto" w:fill="auto"/>
            <w:hideMark/>
          </w:tcPr>
          <w:p w14:paraId="4BF64815" w14:textId="1DEB1FDB" w:rsidR="00C04C99" w:rsidRPr="007D2723" w:rsidRDefault="00C04C99" w:rsidP="00DE3F90">
            <w:pPr>
              <w:tabs>
                <w:tab w:val="left" w:pos="1440"/>
              </w:tabs>
              <w:rPr>
                <w:rFonts w:ascii="IBM Plex Sans" w:hAnsi="IBM Plex Sans"/>
                <w:b/>
                <w:bCs/>
              </w:rPr>
            </w:pPr>
            <w:r w:rsidRPr="007D2723">
              <w:rPr>
                <w:rFonts w:ascii="IBM Plex Sans" w:hAnsi="IBM Plex Sans"/>
                <w:b/>
                <w:bCs/>
              </w:rPr>
              <w:t>FIPS 140-</w:t>
            </w:r>
            <w:proofErr w:type="gramStart"/>
            <w:r w:rsidRPr="007D2723">
              <w:rPr>
                <w:rFonts w:ascii="IBM Plex Sans" w:hAnsi="IBM Plex Sans"/>
                <w:b/>
                <w:bCs/>
              </w:rPr>
              <w:t>2  Level</w:t>
            </w:r>
            <w:proofErr w:type="gramEnd"/>
            <w:r w:rsidRPr="007D2723">
              <w:rPr>
                <w:rFonts w:ascii="IBM Plex Sans" w:hAnsi="IBM Plex Sans"/>
                <w:b/>
                <w:bCs/>
              </w:rPr>
              <w:t xml:space="preserve"> 4</w:t>
            </w:r>
          </w:p>
        </w:tc>
        <w:tc>
          <w:tcPr>
            <w:tcW w:w="5310" w:type="dxa"/>
            <w:shd w:val="clear" w:color="auto" w:fill="auto"/>
            <w:hideMark/>
          </w:tcPr>
          <w:p w14:paraId="423830E9" w14:textId="77777777" w:rsidR="00C04C99" w:rsidRPr="007D2723" w:rsidRDefault="00C04C99" w:rsidP="00F970DF">
            <w:pPr>
              <w:tabs>
                <w:tab w:val="left" w:pos="1440"/>
              </w:tabs>
              <w:rPr>
                <w:rFonts w:ascii="IBM Plex Sans" w:hAnsi="IBM Plex Sans"/>
              </w:rPr>
            </w:pPr>
            <w:r w:rsidRPr="007D2723">
              <w:rPr>
                <w:rFonts w:ascii="IBM Plex Sans" w:hAnsi="IBM Plex Sans"/>
              </w:rPr>
              <w:t>Federal Information Processing Standard Publication 140-2.  It is a U.S. government computer security standard used to approve cryptographic modules</w:t>
            </w:r>
          </w:p>
        </w:tc>
      </w:tr>
      <w:tr w:rsidR="00C04C99" w:rsidRPr="007D2723" w14:paraId="7637DB9F" w14:textId="77777777" w:rsidTr="00247E86">
        <w:trPr>
          <w:trHeight w:val="1020"/>
        </w:trPr>
        <w:tc>
          <w:tcPr>
            <w:tcW w:w="4050" w:type="dxa"/>
            <w:shd w:val="clear" w:color="auto" w:fill="auto"/>
            <w:hideMark/>
          </w:tcPr>
          <w:p w14:paraId="5A3F4051"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Fortinet</w:t>
            </w:r>
          </w:p>
        </w:tc>
        <w:tc>
          <w:tcPr>
            <w:tcW w:w="5310" w:type="dxa"/>
            <w:shd w:val="clear" w:color="auto" w:fill="auto"/>
            <w:hideMark/>
          </w:tcPr>
          <w:p w14:paraId="7BAA976D" w14:textId="1660AA7E" w:rsidR="00C04C99" w:rsidRPr="007D2723" w:rsidRDefault="0053620F" w:rsidP="00F970DF">
            <w:pPr>
              <w:tabs>
                <w:tab w:val="left" w:pos="1440"/>
              </w:tabs>
              <w:rPr>
                <w:rFonts w:ascii="IBM Plex Sans" w:hAnsi="IBM Plex Sans"/>
              </w:rPr>
            </w:pPr>
            <w:r w:rsidRPr="007D2723">
              <w:rPr>
                <w:rFonts w:ascii="IBM Plex Sans" w:hAnsi="IBM Plex Sans"/>
              </w:rPr>
              <w:t xml:space="preserve">IBM partner providing cybersecurity products and services, such as firewalls, anti-virus, intrusion prevention and endpoint security.  </w:t>
            </w:r>
          </w:p>
          <w:p w14:paraId="47933A7E" w14:textId="5F37132B" w:rsidR="0053620F" w:rsidRPr="007D2723" w:rsidRDefault="0053620F" w:rsidP="00680878">
            <w:pPr>
              <w:tabs>
                <w:tab w:val="left" w:pos="1440"/>
              </w:tabs>
              <w:rPr>
                <w:rFonts w:ascii="IBM Plex Sans" w:hAnsi="IBM Plex Sans"/>
              </w:rPr>
            </w:pPr>
            <w:r w:rsidRPr="007D2723">
              <w:rPr>
                <w:rFonts w:ascii="IBM Plex Sans" w:hAnsi="IBM Plex Sans"/>
              </w:rPr>
              <w:t xml:space="preserve">Reference:  </w:t>
            </w:r>
            <w:hyperlink r:id="rId178" w:history="1">
              <w:r w:rsidRPr="007D2723">
                <w:rPr>
                  <w:rStyle w:val="Hyperlink"/>
                  <w:rFonts w:ascii="IBM Plex Sans" w:hAnsi="IBM Plex Sans"/>
                </w:rPr>
                <w:t>https://www.fortinet.com/</w:t>
              </w:r>
            </w:hyperlink>
            <w:r w:rsidRPr="007D2723">
              <w:rPr>
                <w:rFonts w:ascii="IBM Plex Sans" w:hAnsi="IBM Plex Sans"/>
              </w:rPr>
              <w:t xml:space="preserve"> </w:t>
            </w:r>
          </w:p>
        </w:tc>
      </w:tr>
      <w:tr w:rsidR="00C04C99" w:rsidRPr="007D2723" w14:paraId="7B0F5D74" w14:textId="77777777" w:rsidTr="00247E86">
        <w:trPr>
          <w:trHeight w:val="396"/>
        </w:trPr>
        <w:tc>
          <w:tcPr>
            <w:tcW w:w="4050" w:type="dxa"/>
            <w:shd w:val="clear" w:color="auto" w:fill="auto"/>
            <w:hideMark/>
          </w:tcPr>
          <w:p w14:paraId="57F15986"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FS</w:t>
            </w:r>
          </w:p>
        </w:tc>
        <w:tc>
          <w:tcPr>
            <w:tcW w:w="5310" w:type="dxa"/>
            <w:shd w:val="clear" w:color="auto" w:fill="auto"/>
            <w:hideMark/>
          </w:tcPr>
          <w:p w14:paraId="61043FC5" w14:textId="73073997" w:rsidR="00C04C99" w:rsidRPr="007D2723" w:rsidRDefault="00F81059" w:rsidP="00F970DF">
            <w:pPr>
              <w:tabs>
                <w:tab w:val="left" w:pos="1440"/>
              </w:tabs>
              <w:rPr>
                <w:rFonts w:ascii="IBM Plex Sans" w:hAnsi="IBM Plex Sans"/>
              </w:rPr>
            </w:pPr>
            <w:r w:rsidRPr="007D2723">
              <w:rPr>
                <w:rFonts w:ascii="IBM Plex Sans" w:hAnsi="IBM Plex Sans"/>
              </w:rPr>
              <w:t xml:space="preserve">Financial Services </w:t>
            </w:r>
          </w:p>
        </w:tc>
      </w:tr>
      <w:tr w:rsidR="00F81059" w:rsidRPr="007D2723" w14:paraId="62C11DF7" w14:textId="77777777" w:rsidTr="00247E86">
        <w:trPr>
          <w:trHeight w:val="1020"/>
        </w:trPr>
        <w:tc>
          <w:tcPr>
            <w:tcW w:w="4050" w:type="dxa"/>
            <w:shd w:val="clear" w:color="auto" w:fill="auto"/>
          </w:tcPr>
          <w:p w14:paraId="107447C1" w14:textId="5B4A4937" w:rsidR="00F81059" w:rsidRPr="007D2723" w:rsidRDefault="00F81059" w:rsidP="00DE3F90">
            <w:pPr>
              <w:tabs>
                <w:tab w:val="left" w:pos="1440"/>
              </w:tabs>
              <w:rPr>
                <w:rFonts w:ascii="IBM Plex Sans" w:hAnsi="IBM Plex Sans"/>
                <w:b/>
                <w:bCs/>
              </w:rPr>
            </w:pPr>
            <w:r w:rsidRPr="007D2723">
              <w:rPr>
                <w:rFonts w:ascii="IBM Plex Sans" w:hAnsi="IBM Plex Sans"/>
                <w:b/>
                <w:bCs/>
              </w:rPr>
              <w:t>FS-ISAC</w:t>
            </w:r>
          </w:p>
        </w:tc>
        <w:tc>
          <w:tcPr>
            <w:tcW w:w="5310" w:type="dxa"/>
            <w:shd w:val="clear" w:color="auto" w:fill="auto"/>
          </w:tcPr>
          <w:p w14:paraId="318BC89D" w14:textId="69C54D47" w:rsidR="00F81059" w:rsidRPr="007D2723" w:rsidRDefault="00F81059" w:rsidP="00573926">
            <w:pPr>
              <w:tabs>
                <w:tab w:val="left" w:pos="1440"/>
              </w:tabs>
              <w:rPr>
                <w:rFonts w:ascii="IBM Plex Sans" w:hAnsi="IBM Plex Sans"/>
              </w:rPr>
            </w:pPr>
            <w:r w:rsidRPr="007D2723">
              <w:rPr>
                <w:rFonts w:ascii="IBM Plex Sans" w:hAnsi="IBM Plex Sans"/>
              </w:rPr>
              <w:t xml:space="preserve">Financial Services Information Sharing and Analysis Center; the only global cyber intelligence sharing community solely focused on financial services. Serving financial institutions and in turn their </w:t>
            </w:r>
            <w:r w:rsidR="00CA7E7C" w:rsidRPr="007D2723">
              <w:rPr>
                <w:rFonts w:ascii="IBM Plex Sans" w:hAnsi="IBM Plex Sans"/>
              </w:rPr>
              <w:t>client</w:t>
            </w:r>
            <w:r w:rsidRPr="007D2723">
              <w:rPr>
                <w:rFonts w:ascii="IBM Plex Sans" w:hAnsi="IBM Plex Sans"/>
              </w:rPr>
              <w:t>s, the organization leverages its intelligence platform, resiliency resources, and a trusted peer-to-peer network of experts to anticipate, mitigate and respond to cyber threats.</w:t>
            </w:r>
          </w:p>
          <w:p w14:paraId="57F1651E" w14:textId="39B5D010" w:rsidR="00F81059" w:rsidRPr="007D2723" w:rsidRDefault="00F81059" w:rsidP="00F970DF">
            <w:pPr>
              <w:tabs>
                <w:tab w:val="left" w:pos="1440"/>
              </w:tabs>
              <w:rPr>
                <w:rFonts w:ascii="IBM Plex Sans" w:hAnsi="IBM Plex Sans"/>
              </w:rPr>
            </w:pPr>
            <w:r w:rsidRPr="007D2723">
              <w:rPr>
                <w:rFonts w:ascii="IBM Plex Sans" w:hAnsi="IBM Plex Sans"/>
              </w:rPr>
              <w:t>Reference:  https://www.fsisac.com/</w:t>
            </w:r>
          </w:p>
        </w:tc>
      </w:tr>
      <w:tr w:rsidR="00F81059" w:rsidRPr="007D2723" w14:paraId="2D889484" w14:textId="77777777" w:rsidTr="00247E86">
        <w:trPr>
          <w:trHeight w:val="432"/>
        </w:trPr>
        <w:tc>
          <w:tcPr>
            <w:tcW w:w="4050" w:type="dxa"/>
            <w:shd w:val="clear" w:color="auto" w:fill="auto"/>
          </w:tcPr>
          <w:p w14:paraId="47D864F8" w14:textId="1A0D824A" w:rsidR="00F81059" w:rsidRPr="007D2723" w:rsidRDefault="00F81059" w:rsidP="00DE3F90">
            <w:pPr>
              <w:tabs>
                <w:tab w:val="left" w:pos="1440"/>
              </w:tabs>
              <w:rPr>
                <w:rFonts w:ascii="IBM Plex Sans" w:hAnsi="IBM Plex Sans"/>
                <w:b/>
                <w:bCs/>
              </w:rPr>
            </w:pPr>
            <w:r w:rsidRPr="007D2723">
              <w:rPr>
                <w:rFonts w:ascii="IBM Plex Sans" w:hAnsi="IBM Plex Sans"/>
                <w:b/>
                <w:bCs/>
              </w:rPr>
              <w:t>FSS</w:t>
            </w:r>
          </w:p>
        </w:tc>
        <w:tc>
          <w:tcPr>
            <w:tcW w:w="5310" w:type="dxa"/>
            <w:shd w:val="clear" w:color="auto" w:fill="auto"/>
          </w:tcPr>
          <w:p w14:paraId="53A64A98" w14:textId="29CDD088" w:rsidR="00F81059" w:rsidRPr="007D2723" w:rsidRDefault="00F81059" w:rsidP="00F970DF">
            <w:pPr>
              <w:tabs>
                <w:tab w:val="left" w:pos="1440"/>
              </w:tabs>
              <w:rPr>
                <w:rFonts w:ascii="IBM Plex Sans" w:hAnsi="IBM Plex Sans"/>
              </w:rPr>
            </w:pPr>
            <w:r w:rsidRPr="007D2723">
              <w:rPr>
                <w:rFonts w:ascii="IBM Plex Sans" w:hAnsi="IBM Plex Sans"/>
              </w:rPr>
              <w:t>Financial Service Sector (IBM usage)</w:t>
            </w:r>
          </w:p>
        </w:tc>
      </w:tr>
      <w:tr w:rsidR="00C04C99" w:rsidRPr="007D2723" w14:paraId="6BB2C0B3" w14:textId="77777777" w:rsidTr="00247E86">
        <w:trPr>
          <w:trHeight w:val="450"/>
        </w:trPr>
        <w:tc>
          <w:tcPr>
            <w:tcW w:w="4050" w:type="dxa"/>
            <w:shd w:val="clear" w:color="auto" w:fill="auto"/>
            <w:hideMark/>
          </w:tcPr>
          <w:p w14:paraId="178112C5"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GA</w:t>
            </w:r>
          </w:p>
        </w:tc>
        <w:tc>
          <w:tcPr>
            <w:tcW w:w="5310" w:type="dxa"/>
            <w:shd w:val="clear" w:color="auto" w:fill="auto"/>
            <w:hideMark/>
          </w:tcPr>
          <w:p w14:paraId="4DB9CB22" w14:textId="77777777" w:rsidR="00C04C99" w:rsidRPr="007D2723" w:rsidRDefault="00C04C99" w:rsidP="00F970DF">
            <w:pPr>
              <w:tabs>
                <w:tab w:val="left" w:pos="1440"/>
              </w:tabs>
              <w:rPr>
                <w:rFonts w:ascii="IBM Plex Sans" w:hAnsi="IBM Plex Sans"/>
              </w:rPr>
            </w:pPr>
            <w:r w:rsidRPr="007D2723">
              <w:rPr>
                <w:rFonts w:ascii="IBM Plex Sans" w:hAnsi="IBM Plex Sans"/>
              </w:rPr>
              <w:t>General Availability (software release in general production)</w:t>
            </w:r>
          </w:p>
        </w:tc>
      </w:tr>
      <w:tr w:rsidR="00C04C99" w:rsidRPr="007D2723" w14:paraId="0D33B367" w14:textId="77777777" w:rsidTr="00247E86">
        <w:trPr>
          <w:trHeight w:val="450"/>
        </w:trPr>
        <w:tc>
          <w:tcPr>
            <w:tcW w:w="4050" w:type="dxa"/>
            <w:shd w:val="clear" w:color="auto" w:fill="auto"/>
            <w:hideMark/>
          </w:tcPr>
          <w:p w14:paraId="43977BB4"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GBS</w:t>
            </w:r>
          </w:p>
        </w:tc>
        <w:tc>
          <w:tcPr>
            <w:tcW w:w="5310" w:type="dxa"/>
            <w:shd w:val="clear" w:color="auto" w:fill="auto"/>
            <w:hideMark/>
          </w:tcPr>
          <w:p w14:paraId="257178CA" w14:textId="77777777" w:rsidR="00C04C99" w:rsidRPr="007D2723" w:rsidRDefault="00C04C99" w:rsidP="00F970DF">
            <w:pPr>
              <w:tabs>
                <w:tab w:val="left" w:pos="1440"/>
              </w:tabs>
              <w:rPr>
                <w:rFonts w:ascii="IBM Plex Sans" w:hAnsi="IBM Plex Sans"/>
              </w:rPr>
            </w:pPr>
            <w:r w:rsidRPr="007D2723">
              <w:rPr>
                <w:rFonts w:ascii="IBM Plex Sans" w:hAnsi="IBM Plex Sans"/>
              </w:rPr>
              <w:t>IBM Global Business Services</w:t>
            </w:r>
          </w:p>
        </w:tc>
      </w:tr>
      <w:tr w:rsidR="00C04C99" w:rsidRPr="007D2723" w14:paraId="071B5D60" w14:textId="77777777" w:rsidTr="00247E86">
        <w:trPr>
          <w:trHeight w:val="441"/>
        </w:trPr>
        <w:tc>
          <w:tcPr>
            <w:tcW w:w="4050" w:type="dxa"/>
            <w:shd w:val="clear" w:color="auto" w:fill="auto"/>
            <w:hideMark/>
          </w:tcPr>
          <w:p w14:paraId="13763DF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GDPR</w:t>
            </w:r>
          </w:p>
        </w:tc>
        <w:tc>
          <w:tcPr>
            <w:tcW w:w="5310" w:type="dxa"/>
            <w:shd w:val="clear" w:color="auto" w:fill="auto"/>
            <w:hideMark/>
          </w:tcPr>
          <w:p w14:paraId="3A346534" w14:textId="77777777" w:rsidR="00C04C99" w:rsidRPr="007D2723" w:rsidRDefault="00C04C99" w:rsidP="00F970DF">
            <w:pPr>
              <w:tabs>
                <w:tab w:val="left" w:pos="1440"/>
              </w:tabs>
              <w:rPr>
                <w:rFonts w:ascii="IBM Plex Sans" w:hAnsi="IBM Plex Sans"/>
              </w:rPr>
            </w:pPr>
            <w:r w:rsidRPr="007D2723">
              <w:rPr>
                <w:rFonts w:ascii="IBM Plex Sans" w:hAnsi="IBM Plex Sans"/>
              </w:rPr>
              <w:t>General Data Protection Regulation (EU)</w:t>
            </w:r>
          </w:p>
        </w:tc>
      </w:tr>
      <w:tr w:rsidR="00C04C99" w:rsidRPr="007D2723" w14:paraId="1238F4F0" w14:textId="77777777" w:rsidTr="00247E86">
        <w:trPr>
          <w:trHeight w:val="720"/>
        </w:trPr>
        <w:tc>
          <w:tcPr>
            <w:tcW w:w="4050" w:type="dxa"/>
            <w:shd w:val="clear" w:color="auto" w:fill="auto"/>
            <w:hideMark/>
          </w:tcPr>
          <w:p w14:paraId="3FD9EB6A"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Geva</w:t>
            </w:r>
            <w:proofErr w:type="spellEnd"/>
            <w:r w:rsidRPr="007D2723">
              <w:rPr>
                <w:rFonts w:ascii="IBM Plex Sans" w:hAnsi="IBM Plex Sans"/>
                <w:b/>
                <w:bCs/>
              </w:rPr>
              <w:t xml:space="preserve"> Group</w:t>
            </w:r>
          </w:p>
        </w:tc>
        <w:tc>
          <w:tcPr>
            <w:tcW w:w="5310" w:type="dxa"/>
            <w:shd w:val="clear" w:color="auto" w:fill="auto"/>
            <w:hideMark/>
          </w:tcPr>
          <w:p w14:paraId="26291C8C" w14:textId="77777777" w:rsidR="00C04C99" w:rsidRPr="007D2723" w:rsidRDefault="00C04C99" w:rsidP="00F970DF">
            <w:pPr>
              <w:tabs>
                <w:tab w:val="left" w:pos="1440"/>
              </w:tabs>
              <w:rPr>
                <w:rFonts w:ascii="IBM Plex Sans" w:hAnsi="IBM Plex Sans"/>
              </w:rPr>
            </w:pPr>
            <w:r w:rsidRPr="007D2723">
              <w:rPr>
                <w:rFonts w:ascii="IBM Plex Sans" w:hAnsi="IBM Plex Sans"/>
              </w:rPr>
              <w:t>Deep analytics in the field of chemistry.</w:t>
            </w:r>
            <w:r w:rsidRPr="007D2723">
              <w:rPr>
                <w:rFonts w:ascii="IBM Plex Sans" w:hAnsi="IBM Plex Sans"/>
              </w:rPr>
              <w:br/>
              <w:t xml:space="preserve">Reference:  http://umich.edu/~gevalab/ </w:t>
            </w:r>
          </w:p>
        </w:tc>
      </w:tr>
      <w:tr w:rsidR="00C04C99" w:rsidRPr="007D2723" w14:paraId="2B91E743" w14:textId="77777777" w:rsidTr="00247E86">
        <w:trPr>
          <w:trHeight w:val="450"/>
        </w:trPr>
        <w:tc>
          <w:tcPr>
            <w:tcW w:w="4050" w:type="dxa"/>
            <w:shd w:val="clear" w:color="auto" w:fill="auto"/>
            <w:hideMark/>
          </w:tcPr>
          <w:p w14:paraId="2E195901"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GL</w:t>
            </w:r>
            <w:r w:rsidRPr="007D2723">
              <w:rPr>
                <w:rFonts w:ascii="IBM Plex Sans" w:hAnsi="IBM Plex Sans"/>
              </w:rPr>
              <w:t xml:space="preserve"> </w:t>
            </w:r>
          </w:p>
        </w:tc>
        <w:tc>
          <w:tcPr>
            <w:tcW w:w="5310" w:type="dxa"/>
            <w:shd w:val="clear" w:color="auto" w:fill="auto"/>
            <w:hideMark/>
          </w:tcPr>
          <w:p w14:paraId="1D784F96" w14:textId="77777777" w:rsidR="00C04C99" w:rsidRPr="007D2723" w:rsidRDefault="00C04C99" w:rsidP="00F970DF">
            <w:pPr>
              <w:tabs>
                <w:tab w:val="left" w:pos="1440"/>
              </w:tabs>
              <w:rPr>
                <w:rFonts w:ascii="IBM Plex Sans" w:hAnsi="IBM Plex Sans"/>
              </w:rPr>
            </w:pPr>
            <w:r w:rsidRPr="007D2723">
              <w:rPr>
                <w:rFonts w:ascii="IBM Plex Sans" w:hAnsi="IBM Plex Sans"/>
              </w:rPr>
              <w:t>Guidelines</w:t>
            </w:r>
          </w:p>
        </w:tc>
      </w:tr>
      <w:tr w:rsidR="00C04C99" w:rsidRPr="007D2723" w14:paraId="493AB17A" w14:textId="77777777" w:rsidTr="00247E86">
        <w:trPr>
          <w:trHeight w:val="1020"/>
        </w:trPr>
        <w:tc>
          <w:tcPr>
            <w:tcW w:w="4050" w:type="dxa"/>
            <w:shd w:val="clear" w:color="auto" w:fill="auto"/>
            <w:hideMark/>
          </w:tcPr>
          <w:p w14:paraId="1761D0E8"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GP VPN</w:t>
            </w:r>
          </w:p>
        </w:tc>
        <w:tc>
          <w:tcPr>
            <w:tcW w:w="5310" w:type="dxa"/>
            <w:shd w:val="clear" w:color="auto" w:fill="auto"/>
            <w:hideMark/>
          </w:tcPr>
          <w:p w14:paraId="1E980669" w14:textId="5DF636D3" w:rsidR="00C04C99" w:rsidRPr="007D2723" w:rsidRDefault="00C04C99" w:rsidP="00F970DF">
            <w:pPr>
              <w:tabs>
                <w:tab w:val="left" w:pos="1440"/>
              </w:tabs>
              <w:rPr>
                <w:rFonts w:ascii="IBM Plex Sans" w:hAnsi="IBM Plex Sans"/>
              </w:rPr>
            </w:pPr>
            <w:r w:rsidRPr="007D2723">
              <w:rPr>
                <w:rFonts w:ascii="IBM Plex Sans" w:hAnsi="IBM Plex Sans"/>
              </w:rPr>
              <w:t>Global Protect Virtual Private Network (GP VPN); the Global</w:t>
            </w:r>
            <w:r w:rsidR="00F46BF3" w:rsidRPr="007D2723">
              <w:rPr>
                <w:rFonts w:ascii="IBM Plex Sans" w:hAnsi="IBM Plex Sans"/>
              </w:rPr>
              <w:t xml:space="preserve"> </w:t>
            </w:r>
            <w:r w:rsidRPr="007D2723">
              <w:rPr>
                <w:rFonts w:ascii="IBM Plex Sans" w:hAnsi="IBM Plex Sans"/>
              </w:rPr>
              <w:t>Protect VPN is a web browser</w:t>
            </w:r>
            <w:r w:rsidR="0053620F" w:rsidRPr="007D2723">
              <w:rPr>
                <w:rFonts w:ascii="IBM Plex Sans" w:hAnsi="IBM Plex Sans"/>
              </w:rPr>
              <w:t>-</w:t>
            </w:r>
            <w:r w:rsidRPr="007D2723">
              <w:rPr>
                <w:rFonts w:ascii="IBM Plex Sans" w:hAnsi="IBM Plex Sans"/>
              </w:rPr>
              <w:t xml:space="preserve">based VPN service, and should work with most browsers, operating systems, and mobile devices. All traffic on the browser tab that </w:t>
            </w:r>
            <w:r w:rsidR="00147C16">
              <w:rPr>
                <w:rFonts w:ascii="IBM Plex Sans" w:hAnsi="IBM Plex Sans"/>
              </w:rPr>
              <w:t>is</w:t>
            </w:r>
            <w:r w:rsidRPr="007D2723">
              <w:rPr>
                <w:rFonts w:ascii="IBM Plex Sans" w:hAnsi="IBM Plex Sans"/>
              </w:rPr>
              <w:t xml:space="preserve"> use</w:t>
            </w:r>
            <w:r w:rsidR="00147C16">
              <w:rPr>
                <w:rFonts w:ascii="IBM Plex Sans" w:hAnsi="IBM Plex Sans"/>
              </w:rPr>
              <w:t>d</w:t>
            </w:r>
            <w:r w:rsidRPr="007D2723">
              <w:rPr>
                <w:rFonts w:ascii="IBM Plex Sans" w:hAnsi="IBM Plex Sans"/>
              </w:rPr>
              <w:t xml:space="preserve"> to log in to the service travels through an encrypted tunnel which terminates on the campus gateway.</w:t>
            </w:r>
          </w:p>
        </w:tc>
      </w:tr>
      <w:tr w:rsidR="00C04C99" w:rsidRPr="007D2723" w14:paraId="57828D96" w14:textId="77777777" w:rsidTr="00247E86">
        <w:trPr>
          <w:trHeight w:val="378"/>
        </w:trPr>
        <w:tc>
          <w:tcPr>
            <w:tcW w:w="4050" w:type="dxa"/>
            <w:shd w:val="clear" w:color="auto" w:fill="auto"/>
            <w:hideMark/>
          </w:tcPr>
          <w:p w14:paraId="6BB76C29"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GSI</w:t>
            </w:r>
          </w:p>
        </w:tc>
        <w:tc>
          <w:tcPr>
            <w:tcW w:w="5310" w:type="dxa"/>
            <w:shd w:val="clear" w:color="auto" w:fill="auto"/>
            <w:hideMark/>
          </w:tcPr>
          <w:p w14:paraId="76BD4EBD" w14:textId="77777777" w:rsidR="00C04C99" w:rsidRPr="007D2723" w:rsidRDefault="00C04C99" w:rsidP="00F970DF">
            <w:pPr>
              <w:tabs>
                <w:tab w:val="left" w:pos="1440"/>
              </w:tabs>
              <w:rPr>
                <w:rFonts w:ascii="IBM Plex Sans" w:hAnsi="IBM Plex Sans"/>
              </w:rPr>
            </w:pPr>
            <w:r w:rsidRPr="007D2723">
              <w:rPr>
                <w:rFonts w:ascii="IBM Plex Sans" w:hAnsi="IBM Plex Sans"/>
              </w:rPr>
              <w:t>Global Systems Integrator</w:t>
            </w:r>
          </w:p>
        </w:tc>
      </w:tr>
      <w:tr w:rsidR="00C04C99" w:rsidRPr="007D2723" w14:paraId="67929000" w14:textId="77777777" w:rsidTr="00247E86">
        <w:trPr>
          <w:trHeight w:val="378"/>
        </w:trPr>
        <w:tc>
          <w:tcPr>
            <w:tcW w:w="4050" w:type="dxa"/>
            <w:shd w:val="clear" w:color="auto" w:fill="auto"/>
            <w:hideMark/>
          </w:tcPr>
          <w:p w14:paraId="467EA71B"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GTS</w:t>
            </w:r>
          </w:p>
        </w:tc>
        <w:tc>
          <w:tcPr>
            <w:tcW w:w="5310" w:type="dxa"/>
            <w:shd w:val="clear" w:color="auto" w:fill="auto"/>
            <w:hideMark/>
          </w:tcPr>
          <w:p w14:paraId="03DD9B11" w14:textId="77777777" w:rsidR="00C04C99" w:rsidRPr="007D2723" w:rsidRDefault="00C04C99" w:rsidP="00F970DF">
            <w:pPr>
              <w:tabs>
                <w:tab w:val="left" w:pos="1440"/>
              </w:tabs>
              <w:rPr>
                <w:rFonts w:ascii="IBM Plex Sans" w:hAnsi="IBM Plex Sans"/>
              </w:rPr>
            </w:pPr>
            <w:r w:rsidRPr="007D2723">
              <w:rPr>
                <w:rFonts w:ascii="IBM Plex Sans" w:hAnsi="IBM Plex Sans"/>
              </w:rPr>
              <w:t>IBM Global Technology Services</w:t>
            </w:r>
          </w:p>
        </w:tc>
      </w:tr>
      <w:tr w:rsidR="00C04C99" w:rsidRPr="007D2723" w14:paraId="7E7F2095" w14:textId="77777777" w:rsidTr="00247E86">
        <w:trPr>
          <w:trHeight w:val="450"/>
        </w:trPr>
        <w:tc>
          <w:tcPr>
            <w:tcW w:w="4050" w:type="dxa"/>
            <w:shd w:val="clear" w:color="auto" w:fill="auto"/>
            <w:hideMark/>
          </w:tcPr>
          <w:p w14:paraId="7CAB2C02"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HA</w:t>
            </w:r>
          </w:p>
        </w:tc>
        <w:tc>
          <w:tcPr>
            <w:tcW w:w="5310" w:type="dxa"/>
            <w:shd w:val="clear" w:color="auto" w:fill="auto"/>
            <w:hideMark/>
          </w:tcPr>
          <w:p w14:paraId="4DC44B07" w14:textId="77777777" w:rsidR="00C04C99" w:rsidRPr="007D2723" w:rsidRDefault="00C04C99" w:rsidP="00F970DF">
            <w:pPr>
              <w:tabs>
                <w:tab w:val="left" w:pos="1440"/>
              </w:tabs>
              <w:rPr>
                <w:rFonts w:ascii="IBM Plex Sans" w:hAnsi="IBM Plex Sans"/>
              </w:rPr>
            </w:pPr>
            <w:r w:rsidRPr="007D2723">
              <w:rPr>
                <w:rFonts w:ascii="IBM Plex Sans" w:hAnsi="IBM Plex Sans"/>
              </w:rPr>
              <w:t>High Availability</w:t>
            </w:r>
          </w:p>
        </w:tc>
      </w:tr>
      <w:tr w:rsidR="00C04C99" w:rsidRPr="007D2723" w14:paraId="3895395B" w14:textId="77777777" w:rsidTr="00247E86">
        <w:trPr>
          <w:trHeight w:val="1020"/>
        </w:trPr>
        <w:tc>
          <w:tcPr>
            <w:tcW w:w="4050" w:type="dxa"/>
            <w:shd w:val="clear" w:color="auto" w:fill="auto"/>
            <w:hideMark/>
          </w:tcPr>
          <w:p w14:paraId="6E11FA8C"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Hamilton</w:t>
            </w:r>
          </w:p>
        </w:tc>
        <w:tc>
          <w:tcPr>
            <w:tcW w:w="5310" w:type="dxa"/>
            <w:shd w:val="clear" w:color="auto" w:fill="auto"/>
            <w:hideMark/>
          </w:tcPr>
          <w:p w14:paraId="42C5C7F7" w14:textId="77777777" w:rsidR="00C04C99" w:rsidRPr="007D2723" w:rsidRDefault="00C04C99" w:rsidP="00F970DF">
            <w:pPr>
              <w:tabs>
                <w:tab w:val="left" w:pos="1440"/>
              </w:tabs>
              <w:rPr>
                <w:rFonts w:ascii="IBM Plex Sans" w:hAnsi="IBM Plex Sans"/>
              </w:rPr>
            </w:pPr>
            <w:r w:rsidRPr="007D2723">
              <w:rPr>
                <w:rFonts w:ascii="IBM Plex Sans" w:hAnsi="IBM Plex Sans"/>
              </w:rPr>
              <w:t>IBM Cloud for Financial Services™</w:t>
            </w:r>
          </w:p>
        </w:tc>
      </w:tr>
      <w:tr w:rsidR="00C04C99" w:rsidRPr="007D2723" w14:paraId="23E543E0" w14:textId="77777777" w:rsidTr="00247E86">
        <w:trPr>
          <w:trHeight w:val="360"/>
        </w:trPr>
        <w:tc>
          <w:tcPr>
            <w:tcW w:w="4050" w:type="dxa"/>
            <w:shd w:val="clear" w:color="auto" w:fill="auto"/>
            <w:hideMark/>
          </w:tcPr>
          <w:p w14:paraId="4FC61DB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lastRenderedPageBreak/>
              <w:t>HIPAA</w:t>
            </w:r>
          </w:p>
        </w:tc>
        <w:tc>
          <w:tcPr>
            <w:tcW w:w="5310" w:type="dxa"/>
            <w:shd w:val="clear" w:color="auto" w:fill="auto"/>
            <w:hideMark/>
          </w:tcPr>
          <w:p w14:paraId="7E6FD903" w14:textId="77777777" w:rsidR="00C04C99" w:rsidRPr="007D2723" w:rsidRDefault="00C04C99" w:rsidP="00F970DF">
            <w:pPr>
              <w:tabs>
                <w:tab w:val="left" w:pos="1440"/>
              </w:tabs>
              <w:rPr>
                <w:rFonts w:ascii="IBM Plex Sans" w:hAnsi="IBM Plex Sans"/>
              </w:rPr>
            </w:pPr>
            <w:r w:rsidRPr="007D2723">
              <w:rPr>
                <w:rFonts w:ascii="IBM Plex Sans" w:hAnsi="IBM Plex Sans"/>
              </w:rPr>
              <w:t>Health Insurance Portability and Accountability Act (US)</w:t>
            </w:r>
          </w:p>
        </w:tc>
      </w:tr>
      <w:tr w:rsidR="00C04C99" w:rsidRPr="007D2723" w14:paraId="015CC11B" w14:textId="77777777" w:rsidTr="00247E86">
        <w:trPr>
          <w:trHeight w:val="441"/>
        </w:trPr>
        <w:tc>
          <w:tcPr>
            <w:tcW w:w="4050" w:type="dxa"/>
            <w:shd w:val="clear" w:color="auto" w:fill="auto"/>
            <w:hideMark/>
          </w:tcPr>
          <w:p w14:paraId="2D699E8D"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HPCS</w:t>
            </w:r>
          </w:p>
        </w:tc>
        <w:tc>
          <w:tcPr>
            <w:tcW w:w="5310" w:type="dxa"/>
            <w:shd w:val="clear" w:color="auto" w:fill="auto"/>
            <w:hideMark/>
          </w:tcPr>
          <w:p w14:paraId="47F44736" w14:textId="77777777" w:rsidR="00C04C99" w:rsidRPr="007D2723" w:rsidRDefault="00C04C99" w:rsidP="00F970DF">
            <w:pPr>
              <w:tabs>
                <w:tab w:val="left" w:pos="1440"/>
              </w:tabs>
              <w:rPr>
                <w:rFonts w:ascii="IBM Plex Sans" w:hAnsi="IBM Plex Sans"/>
              </w:rPr>
            </w:pPr>
            <w:r w:rsidRPr="007D2723">
              <w:rPr>
                <w:rFonts w:ascii="IBM Plex Sans" w:hAnsi="IBM Plex Sans"/>
              </w:rPr>
              <w:t xml:space="preserve">Hyper Protect Crypto Services </w:t>
            </w:r>
          </w:p>
        </w:tc>
      </w:tr>
      <w:tr w:rsidR="00C04C99" w:rsidRPr="007D2723" w14:paraId="6D22C9EB" w14:textId="77777777" w:rsidTr="00247E86">
        <w:trPr>
          <w:trHeight w:val="459"/>
        </w:trPr>
        <w:tc>
          <w:tcPr>
            <w:tcW w:w="4050" w:type="dxa"/>
            <w:shd w:val="clear" w:color="auto" w:fill="auto"/>
            <w:hideMark/>
          </w:tcPr>
          <w:p w14:paraId="5E68DE28"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HSM</w:t>
            </w:r>
          </w:p>
        </w:tc>
        <w:tc>
          <w:tcPr>
            <w:tcW w:w="5310" w:type="dxa"/>
            <w:shd w:val="clear" w:color="auto" w:fill="auto"/>
            <w:hideMark/>
          </w:tcPr>
          <w:p w14:paraId="781F8AF5" w14:textId="77777777" w:rsidR="00C04C99" w:rsidRPr="007D2723" w:rsidRDefault="00C04C99" w:rsidP="00F970DF">
            <w:pPr>
              <w:tabs>
                <w:tab w:val="left" w:pos="1440"/>
              </w:tabs>
              <w:rPr>
                <w:rFonts w:ascii="IBM Plex Sans" w:hAnsi="IBM Plex Sans"/>
              </w:rPr>
            </w:pPr>
            <w:r w:rsidRPr="007D2723">
              <w:rPr>
                <w:rFonts w:ascii="IBM Plex Sans" w:hAnsi="IBM Plex Sans"/>
              </w:rPr>
              <w:t>Hardware Security Module</w:t>
            </w:r>
          </w:p>
        </w:tc>
      </w:tr>
      <w:tr w:rsidR="00C04C99" w:rsidRPr="007D2723" w14:paraId="01B54209" w14:textId="77777777" w:rsidTr="00247E86">
        <w:trPr>
          <w:trHeight w:val="1020"/>
        </w:trPr>
        <w:tc>
          <w:tcPr>
            <w:tcW w:w="4050" w:type="dxa"/>
            <w:shd w:val="clear" w:color="auto" w:fill="auto"/>
            <w:hideMark/>
          </w:tcPr>
          <w:p w14:paraId="6AA93262"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Hybrid Cloud</w:t>
            </w:r>
          </w:p>
        </w:tc>
        <w:tc>
          <w:tcPr>
            <w:tcW w:w="5310" w:type="dxa"/>
            <w:shd w:val="clear" w:color="auto" w:fill="auto"/>
            <w:hideMark/>
          </w:tcPr>
          <w:p w14:paraId="77FEB6BC" w14:textId="77777777" w:rsidR="00C04C99" w:rsidRPr="007D2723" w:rsidRDefault="00C04C99" w:rsidP="00F970DF">
            <w:pPr>
              <w:tabs>
                <w:tab w:val="left" w:pos="1440"/>
              </w:tabs>
              <w:rPr>
                <w:rFonts w:ascii="IBM Plex Sans" w:hAnsi="IBM Plex Sans"/>
              </w:rPr>
            </w:pPr>
            <w:r w:rsidRPr="007D2723">
              <w:rPr>
                <w:rFonts w:ascii="IBM Plex Sans" w:hAnsi="IBM Plex Sans"/>
              </w:rPr>
              <w:t xml:space="preserve">Hybrid Cloud is a composition of a public cloud and a private environment, such as a private cloud or on-premises resources, that remain distinct entities but are bound together, offering the benefits of multiple deployment models. Hybrid cloud can also mean the ability to connect collocation, managed and/or dedicated services with cloud resources. Gartner defines a hybrid cloud service as a cloud computing service that is composed of some combination of private, public and community cloud services, from different service providers.  A hybrid cloud service crosses isolation and provider boundaries so that it can't be simply put in one category of private, public, or community cloud service. It allows one to extend either the capacity or the capability of a cloud service, by aggregation, </w:t>
            </w:r>
            <w:proofErr w:type="gramStart"/>
            <w:r w:rsidRPr="007D2723">
              <w:rPr>
                <w:rFonts w:ascii="IBM Plex Sans" w:hAnsi="IBM Plex Sans"/>
              </w:rPr>
              <w:t>integration</w:t>
            </w:r>
            <w:proofErr w:type="gramEnd"/>
            <w:r w:rsidRPr="007D2723">
              <w:rPr>
                <w:rFonts w:ascii="IBM Plex Sans" w:hAnsi="IBM Plex Sans"/>
              </w:rPr>
              <w:t xml:space="preserve"> or customization with another cloud service.</w:t>
            </w:r>
            <w:r w:rsidRPr="007D2723">
              <w:rPr>
                <w:rFonts w:ascii="IBM Plex Sans" w:hAnsi="IBM Plex Sans"/>
              </w:rPr>
              <w:br/>
            </w:r>
            <w:r w:rsidRPr="007D2723">
              <w:rPr>
                <w:rFonts w:ascii="IBM Plex Sans" w:hAnsi="IBM Plex Sans"/>
              </w:rPr>
              <w:br/>
              <w:t xml:space="preserve">Varied use cases for hybrid cloud composition exist. For example, an organization may store sensitive client data in house on a private cloud application but interconnect that application to a business intelligence application provided on a public cloud as a software service. This example of hybrid cloud extends the capabilities of the enterprise to deliver a specific business service through the addition of externally available public cloud services. Hybrid cloud adoption depends on </w:t>
            </w:r>
            <w:proofErr w:type="gramStart"/>
            <w:r w:rsidRPr="007D2723">
              <w:rPr>
                <w:rFonts w:ascii="IBM Plex Sans" w:hAnsi="IBM Plex Sans"/>
              </w:rPr>
              <w:t>a number of</w:t>
            </w:r>
            <w:proofErr w:type="gramEnd"/>
            <w:r w:rsidRPr="007D2723">
              <w:rPr>
                <w:rFonts w:ascii="IBM Plex Sans" w:hAnsi="IBM Plex Sans"/>
              </w:rPr>
              <w:t xml:space="preserve"> factors such as data security and compliance requirements, level of control needed over data, and the applications an organization uses.</w:t>
            </w:r>
            <w:r w:rsidRPr="007D2723">
              <w:rPr>
                <w:rFonts w:ascii="IBM Plex Sans" w:hAnsi="IBM Plex Sans"/>
              </w:rPr>
              <w:br/>
            </w:r>
            <w:r w:rsidRPr="007D2723">
              <w:rPr>
                <w:rFonts w:ascii="IBM Plex Sans" w:hAnsi="IBM Plex Sans"/>
              </w:rPr>
              <w:br/>
              <w:t xml:space="preserve">Another example of hybrid cloud is one where IT organizations use public cloud computing resources to meet temporary capacity needs that cannot be met by the private cloud. This capability enables hybrid clouds to employ cloud bursting for scaling across clouds. Cloud bursting is an application deployment model in which an application runs in a private cloud or data center and "bursts" to a public cloud when the demand for computing capacity increases. A primary advantage of cloud bursting and a hybrid cloud model is that an organization pays for extra compute resources only when they are needed. Cloud </w:t>
            </w:r>
            <w:r w:rsidRPr="007D2723">
              <w:rPr>
                <w:rFonts w:ascii="IBM Plex Sans" w:hAnsi="IBM Plex Sans"/>
              </w:rPr>
              <w:lastRenderedPageBreak/>
              <w:t>bursting enables data centers to create an in-house IT infrastructure that supports average workloads, and use cloud resources from public or private clouds, during spikes in processing demands. The specialized model of hybrid cloud, which is built atop heterogeneous hardware, is called "Cross-platform Hybrid Cloud". A cross-platform hybrid cloud is usually powered by different CPU architectures, for example, x86-64 and ARM, underneath. Users can transparently deploy and scale applications without knowledge of the cloud's hardware diversity. This kind of cloud emerges from the rise of ARM-based system-on-chip for server-class computing.</w:t>
            </w:r>
            <w:r w:rsidRPr="007D2723">
              <w:rPr>
                <w:rFonts w:ascii="IBM Plex Sans" w:hAnsi="IBM Plex Sans"/>
              </w:rPr>
              <w:br/>
            </w:r>
            <w:r w:rsidRPr="007D2723">
              <w:rPr>
                <w:rFonts w:ascii="IBM Plex Sans" w:hAnsi="IBM Plex Sans"/>
              </w:rPr>
              <w:br/>
              <w:t>Hybrid cloud infrastructure essentially serves to eliminate limitations inherent to the multi-access relay characteristics of private cloud networking. The advantages include enhanced runtime flexibility and adaptive memory processing unique to virtualized interface models.</w:t>
            </w:r>
          </w:p>
        </w:tc>
      </w:tr>
      <w:tr w:rsidR="00C04C99" w:rsidRPr="007D2723" w14:paraId="504933F9" w14:textId="77777777" w:rsidTr="00247E86">
        <w:trPr>
          <w:trHeight w:val="1020"/>
        </w:trPr>
        <w:tc>
          <w:tcPr>
            <w:tcW w:w="4050" w:type="dxa"/>
            <w:shd w:val="clear" w:color="auto" w:fill="auto"/>
            <w:hideMark/>
          </w:tcPr>
          <w:p w14:paraId="21B310F0"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HyTrust</w:t>
            </w:r>
            <w:proofErr w:type="spellEnd"/>
            <w:r w:rsidRPr="007D2723">
              <w:rPr>
                <w:rFonts w:ascii="IBM Plex Sans" w:hAnsi="IBM Plex Sans"/>
                <w:b/>
                <w:bCs/>
              </w:rPr>
              <w:t xml:space="preserve"> Data   Control w/HPCS</w:t>
            </w:r>
          </w:p>
        </w:tc>
        <w:tc>
          <w:tcPr>
            <w:tcW w:w="5310" w:type="dxa"/>
            <w:shd w:val="clear" w:color="auto" w:fill="auto"/>
            <w:hideMark/>
          </w:tcPr>
          <w:p w14:paraId="49D50339" w14:textId="7AC24033" w:rsidR="00C04C99" w:rsidRPr="007D2723" w:rsidRDefault="0053620F" w:rsidP="00F970DF">
            <w:pPr>
              <w:tabs>
                <w:tab w:val="left" w:pos="1440"/>
              </w:tabs>
              <w:rPr>
                <w:rFonts w:ascii="IBM Plex Sans" w:hAnsi="IBM Plex Sans"/>
              </w:rPr>
            </w:pPr>
            <w:r w:rsidRPr="007D2723">
              <w:rPr>
                <w:rFonts w:ascii="IBM Plex Sans" w:hAnsi="IBM Plex Sans"/>
              </w:rPr>
              <w:t xml:space="preserve">Strong encryption with integrated key management to secure workloads throughout their lifecycle.  </w:t>
            </w:r>
          </w:p>
          <w:p w14:paraId="6D9D8D78" w14:textId="5EE73442" w:rsidR="0053620F" w:rsidRPr="007D2723" w:rsidRDefault="0053620F" w:rsidP="00680878">
            <w:pPr>
              <w:tabs>
                <w:tab w:val="left" w:pos="1440"/>
              </w:tabs>
              <w:rPr>
                <w:rFonts w:ascii="IBM Plex Sans" w:hAnsi="IBM Plex Sans"/>
              </w:rPr>
            </w:pPr>
            <w:r w:rsidRPr="007D2723">
              <w:rPr>
                <w:rFonts w:ascii="IBM Plex Sans" w:hAnsi="IBM Plex Sans"/>
              </w:rPr>
              <w:t xml:space="preserve">Reference:  </w:t>
            </w:r>
            <w:hyperlink r:id="rId179" w:history="1">
              <w:r w:rsidRPr="007D2723">
                <w:rPr>
                  <w:rStyle w:val="Hyperlink"/>
                  <w:rFonts w:ascii="IBM Plex Sans" w:hAnsi="IBM Plex Sans"/>
                </w:rPr>
                <w:t>https://www.hytrust.com/datacontrol-ibm-cloud/</w:t>
              </w:r>
            </w:hyperlink>
            <w:r w:rsidRPr="007D2723">
              <w:rPr>
                <w:rFonts w:ascii="IBM Plex Sans" w:hAnsi="IBM Plex Sans"/>
              </w:rPr>
              <w:t xml:space="preserve"> </w:t>
            </w:r>
          </w:p>
        </w:tc>
      </w:tr>
      <w:tr w:rsidR="00C04C99" w:rsidRPr="007D2723" w14:paraId="08B7315C" w14:textId="77777777" w:rsidTr="00247E86">
        <w:trPr>
          <w:trHeight w:val="432"/>
        </w:trPr>
        <w:tc>
          <w:tcPr>
            <w:tcW w:w="4050" w:type="dxa"/>
            <w:shd w:val="clear" w:color="auto" w:fill="auto"/>
            <w:hideMark/>
          </w:tcPr>
          <w:p w14:paraId="235BA935"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IaaS</w:t>
            </w:r>
            <w:r w:rsidRPr="007D2723">
              <w:rPr>
                <w:rFonts w:ascii="IBM Plex Sans" w:hAnsi="IBM Plex Sans"/>
              </w:rPr>
              <w:t xml:space="preserve"> </w:t>
            </w:r>
          </w:p>
        </w:tc>
        <w:tc>
          <w:tcPr>
            <w:tcW w:w="5310" w:type="dxa"/>
            <w:shd w:val="clear" w:color="auto" w:fill="auto"/>
            <w:hideMark/>
          </w:tcPr>
          <w:p w14:paraId="0E771040" w14:textId="77777777" w:rsidR="00C04C99" w:rsidRPr="007D2723" w:rsidRDefault="00C04C99" w:rsidP="00F970DF">
            <w:pPr>
              <w:tabs>
                <w:tab w:val="left" w:pos="1440"/>
              </w:tabs>
              <w:rPr>
                <w:rFonts w:ascii="IBM Plex Sans" w:hAnsi="IBM Plex Sans"/>
              </w:rPr>
            </w:pPr>
            <w:r w:rsidRPr="007D2723">
              <w:rPr>
                <w:rFonts w:ascii="IBM Plex Sans" w:hAnsi="IBM Plex Sans"/>
              </w:rPr>
              <w:t>Infrastructure as a service</w:t>
            </w:r>
          </w:p>
        </w:tc>
      </w:tr>
      <w:tr w:rsidR="00C04C99" w:rsidRPr="007D2723" w14:paraId="31F6AE8B" w14:textId="77777777" w:rsidTr="00247E86">
        <w:trPr>
          <w:trHeight w:val="450"/>
        </w:trPr>
        <w:tc>
          <w:tcPr>
            <w:tcW w:w="4050" w:type="dxa"/>
            <w:shd w:val="clear" w:color="auto" w:fill="auto"/>
            <w:hideMark/>
          </w:tcPr>
          <w:p w14:paraId="76ED3C2F"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IBM</w:t>
            </w:r>
          </w:p>
        </w:tc>
        <w:tc>
          <w:tcPr>
            <w:tcW w:w="5310" w:type="dxa"/>
            <w:shd w:val="clear" w:color="auto" w:fill="auto"/>
            <w:hideMark/>
          </w:tcPr>
          <w:p w14:paraId="062AC5E6" w14:textId="77777777" w:rsidR="00C04C99" w:rsidRPr="007D2723" w:rsidRDefault="00C04C99" w:rsidP="00F970DF">
            <w:pPr>
              <w:tabs>
                <w:tab w:val="left" w:pos="1440"/>
              </w:tabs>
              <w:rPr>
                <w:rFonts w:ascii="IBM Plex Sans" w:hAnsi="IBM Plex Sans"/>
              </w:rPr>
            </w:pPr>
            <w:r w:rsidRPr="007D2723">
              <w:rPr>
                <w:rFonts w:ascii="IBM Plex Sans" w:hAnsi="IBM Plex Sans"/>
              </w:rPr>
              <w:t>International Business Machines</w:t>
            </w:r>
          </w:p>
        </w:tc>
      </w:tr>
      <w:tr w:rsidR="00C04C99" w:rsidRPr="007D2723" w14:paraId="1BD4C343" w14:textId="77777777" w:rsidTr="00247E86">
        <w:trPr>
          <w:trHeight w:val="1020"/>
        </w:trPr>
        <w:tc>
          <w:tcPr>
            <w:tcW w:w="4050" w:type="dxa"/>
            <w:shd w:val="clear" w:color="auto" w:fill="auto"/>
            <w:hideMark/>
          </w:tcPr>
          <w:p w14:paraId="5F92E7DB" w14:textId="0D37D218" w:rsidR="00C04C99" w:rsidRPr="007D2723" w:rsidRDefault="00D90880" w:rsidP="00DE3F90">
            <w:pPr>
              <w:tabs>
                <w:tab w:val="left" w:pos="1440"/>
              </w:tabs>
              <w:rPr>
                <w:rFonts w:ascii="IBM Plex Sans" w:hAnsi="IBM Plex Sans"/>
                <w:b/>
                <w:bCs/>
              </w:rPr>
            </w:pPr>
            <w:r w:rsidRPr="007D2723">
              <w:rPr>
                <w:rFonts w:ascii="IBM Plex Sans" w:hAnsi="IBM Plex Sans"/>
                <w:b/>
                <w:bCs/>
              </w:rPr>
              <w:t>IBM Cloud for Financial Services™</w:t>
            </w:r>
            <w:r w:rsidR="00C04C99" w:rsidRPr="007D2723">
              <w:rPr>
                <w:rFonts w:ascii="IBM Plex Sans" w:hAnsi="IBM Plex Sans"/>
                <w:b/>
                <w:bCs/>
              </w:rPr>
              <w:t xml:space="preserve"> Validated</w:t>
            </w:r>
          </w:p>
        </w:tc>
        <w:tc>
          <w:tcPr>
            <w:tcW w:w="5310" w:type="dxa"/>
            <w:shd w:val="clear" w:color="auto" w:fill="auto"/>
            <w:hideMark/>
          </w:tcPr>
          <w:p w14:paraId="21D5A2D6" w14:textId="23AF451A" w:rsidR="00C04C99" w:rsidRPr="007D2723" w:rsidRDefault="00C04C99" w:rsidP="00F970DF">
            <w:pPr>
              <w:tabs>
                <w:tab w:val="left" w:pos="1440"/>
              </w:tabs>
              <w:rPr>
                <w:rFonts w:ascii="IBM Plex Sans" w:hAnsi="IBM Plex Sans"/>
              </w:rPr>
            </w:pPr>
            <w:r w:rsidRPr="007D2723">
              <w:rPr>
                <w:rFonts w:ascii="IBM Plex Sans" w:hAnsi="IBM Plex Sans"/>
              </w:rPr>
              <w:t xml:space="preserve">Name is used to designate an IBM Cloud service or ecosystem (ISV, SaaS) partner service is </w:t>
            </w:r>
            <w:r w:rsidR="00D90880" w:rsidRPr="007D2723">
              <w:rPr>
                <w:rFonts w:ascii="IBM Plex Sans" w:hAnsi="IBM Plex Sans"/>
              </w:rPr>
              <w:t>IBM Cloud for Financial Services™</w:t>
            </w:r>
            <w:r w:rsidRPr="007D2723">
              <w:rPr>
                <w:rFonts w:ascii="IBM Plex Sans" w:hAnsi="IBM Plex Sans"/>
              </w:rPr>
              <w:t xml:space="preserve"> validated and has evidenced compliance to </w:t>
            </w:r>
            <w:r w:rsidR="00B75312" w:rsidRPr="007D2723">
              <w:rPr>
                <w:rFonts w:ascii="IBM Plex Sans" w:hAnsi="IBM Plex Sans"/>
              </w:rPr>
              <w:t>IBM Cloud Framework</w:t>
            </w:r>
            <w:r w:rsidRPr="007D2723">
              <w:rPr>
                <w:rFonts w:ascii="IBM Plex Sans" w:hAnsi="IBM Plex Sans"/>
              </w:rPr>
              <w:t xml:space="preserve"> for Financial Services controls, </w:t>
            </w:r>
            <w:proofErr w:type="gramStart"/>
            <w:r w:rsidRPr="007D2723">
              <w:rPr>
                <w:rFonts w:ascii="IBM Plex Sans" w:hAnsi="IBM Plex Sans"/>
              </w:rPr>
              <w:t>architecture</w:t>
            </w:r>
            <w:proofErr w:type="gramEnd"/>
            <w:r w:rsidRPr="007D2723">
              <w:rPr>
                <w:rFonts w:ascii="IBM Plex Sans" w:hAnsi="IBM Plex Sans"/>
              </w:rPr>
              <w:t xml:space="preserve"> and operations requirements</w:t>
            </w:r>
          </w:p>
        </w:tc>
      </w:tr>
      <w:tr w:rsidR="00E90365" w:rsidRPr="007D2723" w14:paraId="425D4FB5" w14:textId="77777777" w:rsidTr="00247E86">
        <w:trPr>
          <w:trHeight w:val="1020"/>
        </w:trPr>
        <w:tc>
          <w:tcPr>
            <w:tcW w:w="4050" w:type="dxa"/>
            <w:shd w:val="clear" w:color="auto" w:fill="auto"/>
          </w:tcPr>
          <w:p w14:paraId="6B9B1200" w14:textId="1438B86B" w:rsidR="00E90365" w:rsidRPr="007D2723" w:rsidRDefault="00E90365" w:rsidP="00DE3F90">
            <w:pPr>
              <w:tabs>
                <w:tab w:val="left" w:pos="1440"/>
              </w:tabs>
              <w:rPr>
                <w:rFonts w:ascii="IBM Plex Sans" w:hAnsi="IBM Plex Sans"/>
                <w:b/>
                <w:bCs/>
              </w:rPr>
            </w:pPr>
            <w:r w:rsidRPr="007D2723">
              <w:rPr>
                <w:rFonts w:ascii="IBM Plex Sans" w:hAnsi="IBM Plex Sans"/>
                <w:b/>
                <w:bCs/>
              </w:rPr>
              <w:t>IBM Privacy Shield Policy for IBM Cloud Services</w:t>
            </w:r>
          </w:p>
        </w:tc>
        <w:tc>
          <w:tcPr>
            <w:tcW w:w="5310" w:type="dxa"/>
            <w:shd w:val="clear" w:color="auto" w:fill="auto"/>
          </w:tcPr>
          <w:p w14:paraId="7AB85DF9" w14:textId="66CCA76F" w:rsidR="00E90365" w:rsidRPr="007D2723" w:rsidRDefault="00E90365" w:rsidP="00E90365">
            <w:pPr>
              <w:pStyle w:val="NormalWeb"/>
              <w:shd w:val="clear" w:color="auto" w:fill="FFFFFF"/>
              <w:spacing w:before="0" w:beforeAutospacing="0" w:after="0" w:afterAutospacing="0"/>
              <w:textAlignment w:val="baseline"/>
              <w:rPr>
                <w:rFonts w:ascii="IBM Plex Sans" w:hAnsi="IBM Plex Sans"/>
                <w:color w:val="323232"/>
              </w:rPr>
            </w:pPr>
            <w:r w:rsidRPr="007D2723">
              <w:rPr>
                <w:rFonts w:ascii="IBM Plex Sans" w:hAnsi="IBM Plex Sans"/>
                <w:color w:val="323232"/>
              </w:rPr>
              <w:t>The IBM Privacy Shield Privacy Policy for Cloud Services (the “Policy”) applies to the IBM Infrastructure-as-a-Service, Platform-as-a-Service, Software-as-a-Service, and other hosted offerings that are Privacy Shield certified (“Privacy Shield-Certified Cloud Services”). A list of these offerings is </w:t>
            </w:r>
            <w:hyperlink r:id="rId180" w:anchor="shield_offerings" w:history="1">
              <w:r w:rsidRPr="007D2723">
                <w:rPr>
                  <w:rStyle w:val="Hyperlink"/>
                  <w:rFonts w:ascii="IBM Plex Sans" w:hAnsi="IBM Plex Sans"/>
                  <w:color w:val="3B6CAA"/>
                  <w:bdr w:val="none" w:sz="0" w:space="0" w:color="auto" w:frame="1"/>
                </w:rPr>
                <w:t>provided below</w:t>
              </w:r>
            </w:hyperlink>
            <w:r w:rsidRPr="007D2723">
              <w:rPr>
                <w:rFonts w:ascii="IBM Plex Sans" w:hAnsi="IBM Plex Sans"/>
                <w:color w:val="323232"/>
              </w:rPr>
              <w:t>; if an offering is not on this list, it is not covered by the IBM Privacy Shield.</w:t>
            </w:r>
          </w:p>
          <w:p w14:paraId="0165DD36" w14:textId="77777777" w:rsidR="0091186D" w:rsidRPr="007D2723" w:rsidRDefault="0091186D" w:rsidP="00E90365">
            <w:pPr>
              <w:pStyle w:val="NormalWeb"/>
              <w:shd w:val="clear" w:color="auto" w:fill="FFFFFF"/>
              <w:spacing w:before="0" w:beforeAutospacing="0" w:after="0" w:afterAutospacing="0"/>
              <w:textAlignment w:val="baseline"/>
              <w:rPr>
                <w:rFonts w:ascii="IBM Plex Sans" w:hAnsi="IBM Plex Sans"/>
                <w:color w:val="323232"/>
              </w:rPr>
            </w:pPr>
          </w:p>
          <w:p w14:paraId="0DFA1FBB" w14:textId="77777777" w:rsidR="00E90365" w:rsidRPr="007D2723" w:rsidRDefault="00E90365" w:rsidP="00E90365">
            <w:pPr>
              <w:pStyle w:val="NormalWeb"/>
              <w:shd w:val="clear" w:color="auto" w:fill="FFFFFF"/>
              <w:spacing w:before="0" w:beforeAutospacing="0" w:after="0" w:afterAutospacing="0"/>
              <w:textAlignment w:val="baseline"/>
              <w:rPr>
                <w:rFonts w:ascii="IBM Plex Sans" w:hAnsi="IBM Plex Sans"/>
                <w:color w:val="323232"/>
              </w:rPr>
            </w:pPr>
            <w:r w:rsidRPr="007D2723">
              <w:rPr>
                <w:rFonts w:ascii="IBM Plex Sans" w:hAnsi="IBM Plex Sans"/>
                <w:color w:val="323232"/>
              </w:rPr>
              <w:t>As the Privacy Shield only applies to personal data transferred to the United States from those countries whose data protection laws recognize Privacy Shield as a valid mechanism for such cross-border transfers, this Statement only applies to:</w:t>
            </w:r>
          </w:p>
          <w:p w14:paraId="4FA00F97" w14:textId="77777777" w:rsidR="00E90365" w:rsidRPr="007D2723" w:rsidRDefault="00E90365" w:rsidP="009C370C">
            <w:pPr>
              <w:numPr>
                <w:ilvl w:val="0"/>
                <w:numId w:val="82"/>
              </w:numPr>
              <w:shd w:val="clear" w:color="auto" w:fill="FFFFFF"/>
              <w:textAlignment w:val="baseline"/>
              <w:rPr>
                <w:rFonts w:ascii="IBM Plex Sans" w:hAnsi="IBM Plex Sans"/>
                <w:color w:val="323232"/>
              </w:rPr>
            </w:pPr>
            <w:r w:rsidRPr="007D2723">
              <w:rPr>
                <w:rFonts w:ascii="IBM Plex Sans" w:hAnsi="IBM Plex Sans"/>
                <w:color w:val="323232"/>
              </w:rPr>
              <w:lastRenderedPageBreak/>
              <w:t>such personal data hosted in the United States through the Privacy Shield-Certified Cloud Services; and</w:t>
            </w:r>
          </w:p>
          <w:p w14:paraId="4A82F8B5" w14:textId="3BE406C2" w:rsidR="00E90365" w:rsidRPr="007D2723" w:rsidRDefault="00E90365" w:rsidP="009C370C">
            <w:pPr>
              <w:numPr>
                <w:ilvl w:val="0"/>
                <w:numId w:val="82"/>
              </w:numPr>
              <w:shd w:val="clear" w:color="auto" w:fill="FFFFFF"/>
              <w:textAlignment w:val="baseline"/>
              <w:rPr>
                <w:rFonts w:ascii="IBM Plex Sans" w:hAnsi="IBM Plex Sans"/>
                <w:color w:val="323232"/>
              </w:rPr>
            </w:pPr>
            <w:r w:rsidRPr="007D2723">
              <w:rPr>
                <w:rFonts w:ascii="IBM Plex Sans" w:hAnsi="IBM Plex Sans"/>
                <w:color w:val="323232"/>
              </w:rPr>
              <w:t xml:space="preserve">select offerings when the data is hosted outside the United </w:t>
            </w:r>
            <w:proofErr w:type="gramStart"/>
            <w:r w:rsidRPr="007D2723">
              <w:rPr>
                <w:rFonts w:ascii="IBM Plex Sans" w:hAnsi="IBM Plex Sans"/>
                <w:color w:val="323232"/>
              </w:rPr>
              <w:t>States</w:t>
            </w:r>
            <w:proofErr w:type="gramEnd"/>
            <w:r w:rsidRPr="007D2723">
              <w:rPr>
                <w:rFonts w:ascii="IBM Plex Sans" w:hAnsi="IBM Plex Sans"/>
                <w:color w:val="323232"/>
              </w:rPr>
              <w:t xml:space="preserve"> but the Cloud Service processing is temporarily directed to a United States data center to enable continued availability and resiliency.</w:t>
            </w:r>
          </w:p>
          <w:p w14:paraId="35E4056A" w14:textId="77777777" w:rsidR="0091186D" w:rsidRPr="007D2723" w:rsidRDefault="0091186D" w:rsidP="005A596F">
            <w:pPr>
              <w:shd w:val="clear" w:color="auto" w:fill="FFFFFF"/>
              <w:ind w:left="360"/>
              <w:textAlignment w:val="baseline"/>
              <w:rPr>
                <w:rFonts w:ascii="IBM Plex Sans" w:hAnsi="IBM Plex Sans"/>
                <w:color w:val="323232"/>
              </w:rPr>
            </w:pPr>
          </w:p>
          <w:p w14:paraId="1D8C2454" w14:textId="77777777" w:rsidR="00E90365" w:rsidRPr="007D2723" w:rsidRDefault="00E90365" w:rsidP="00E90365">
            <w:pPr>
              <w:pStyle w:val="NormalWeb"/>
              <w:shd w:val="clear" w:color="auto" w:fill="FFFFFF"/>
              <w:spacing w:before="0" w:beforeAutospacing="0" w:after="0" w:afterAutospacing="0"/>
              <w:textAlignment w:val="baseline"/>
              <w:rPr>
                <w:rFonts w:ascii="IBM Plex Sans" w:hAnsi="IBM Plex Sans"/>
                <w:color w:val="323232"/>
              </w:rPr>
            </w:pPr>
            <w:r w:rsidRPr="007D2723">
              <w:rPr>
                <w:rFonts w:ascii="IBM Plex Sans" w:hAnsi="IBM Plex Sans"/>
                <w:color w:val="323232"/>
              </w:rPr>
              <w:t>This Policy does not otherwise apply when clients choose to have their offering content hosted in other countries.</w:t>
            </w:r>
          </w:p>
          <w:p w14:paraId="134C8EFC" w14:textId="544036E6" w:rsidR="00E90365" w:rsidRPr="007D2723" w:rsidRDefault="00E90365" w:rsidP="00F970DF">
            <w:pPr>
              <w:tabs>
                <w:tab w:val="left" w:pos="1440"/>
              </w:tabs>
              <w:rPr>
                <w:rFonts w:ascii="IBM Plex Sans" w:hAnsi="IBM Plex Sans"/>
              </w:rPr>
            </w:pPr>
            <w:r w:rsidRPr="007D2723">
              <w:rPr>
                <w:rFonts w:ascii="IBM Plex Sans" w:hAnsi="IBM Plex Sans"/>
              </w:rPr>
              <w:t xml:space="preserve">Reference:  </w:t>
            </w:r>
            <w:hyperlink r:id="rId181" w:history="1">
              <w:r w:rsidRPr="007D2723">
                <w:rPr>
                  <w:rStyle w:val="Hyperlink"/>
                  <w:rFonts w:ascii="IBM Plex Sans" w:hAnsi="IBM Plex Sans"/>
                </w:rPr>
                <w:t>https://www.ibm.com/privacy/privacy-shield</w:t>
              </w:r>
            </w:hyperlink>
            <w:r w:rsidRPr="007D2723">
              <w:rPr>
                <w:rFonts w:ascii="IBM Plex Sans" w:hAnsi="IBM Plex Sans"/>
              </w:rPr>
              <w:t xml:space="preserve"> and </w:t>
            </w:r>
          </w:p>
          <w:p w14:paraId="645E24E7" w14:textId="77777777" w:rsidR="00E90365" w:rsidRPr="007D2723" w:rsidRDefault="00E90365" w:rsidP="00E90365">
            <w:pPr>
              <w:rPr>
                <w:rFonts w:ascii="IBM Plex Sans" w:hAnsi="IBM Plex Sans"/>
                <w:color w:val="323232"/>
                <w:bdr w:val="none" w:sz="0" w:space="0" w:color="auto" w:frame="1"/>
                <w:shd w:val="clear" w:color="auto" w:fill="FFFFFF"/>
              </w:rPr>
            </w:pPr>
          </w:p>
          <w:p w14:paraId="370E8050" w14:textId="3E86ECC6" w:rsidR="00E90365" w:rsidRPr="007D2723" w:rsidRDefault="00E90365" w:rsidP="005A596F">
            <w:pPr>
              <w:rPr>
                <w:rFonts w:ascii="IBM Plex Sans" w:hAnsi="IBM Plex Sans"/>
              </w:rPr>
            </w:pPr>
            <w:r w:rsidRPr="007D2723">
              <w:rPr>
                <w:rFonts w:ascii="IBM Plex Sans" w:hAnsi="IBM Plex Sans"/>
                <w:color w:val="323232"/>
                <w:bdr w:val="none" w:sz="0" w:space="0" w:color="auto" w:frame="1"/>
                <w:shd w:val="clear" w:color="auto" w:fill="FFFFFF"/>
              </w:rPr>
              <w:t>To learn more about the Privacy Shield Program, or to view the certification applicable to certain IBM Cloud Services, please visit </w:t>
            </w:r>
            <w:hyperlink r:id="rId182" w:tgtFrame="_blank" w:history="1">
              <w:r w:rsidRPr="007D2723">
                <w:rPr>
                  <w:rStyle w:val="Hyperlink"/>
                  <w:rFonts w:ascii="IBM Plex Sans" w:hAnsi="IBM Plex Sans"/>
                  <w:color w:val="3B6CAA"/>
                  <w:u w:val="none"/>
                  <w:bdr w:val="none" w:sz="0" w:space="0" w:color="auto" w:frame="1"/>
                  <w:shd w:val="clear" w:color="auto" w:fill="FFFFFF"/>
                </w:rPr>
                <w:t>www.privacyshield.gov</w:t>
              </w:r>
            </w:hyperlink>
            <w:r w:rsidRPr="007D2723">
              <w:rPr>
                <w:rFonts w:ascii="IBM Plex Sans" w:hAnsi="IBM Plex Sans"/>
                <w:color w:val="323232"/>
                <w:bdr w:val="none" w:sz="0" w:space="0" w:color="auto" w:frame="1"/>
                <w:shd w:val="clear" w:color="auto" w:fill="FFFFFF"/>
              </w:rPr>
              <w:t>.</w:t>
            </w:r>
          </w:p>
        </w:tc>
      </w:tr>
      <w:tr w:rsidR="00C04C99" w:rsidRPr="007D2723" w14:paraId="0B42C93A" w14:textId="77777777" w:rsidTr="00247E86">
        <w:trPr>
          <w:trHeight w:val="1020"/>
        </w:trPr>
        <w:tc>
          <w:tcPr>
            <w:tcW w:w="4050" w:type="dxa"/>
            <w:shd w:val="clear" w:color="auto" w:fill="auto"/>
            <w:hideMark/>
          </w:tcPr>
          <w:p w14:paraId="4C539ACF"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IBM Promontory</w:t>
            </w:r>
          </w:p>
        </w:tc>
        <w:tc>
          <w:tcPr>
            <w:tcW w:w="5310" w:type="dxa"/>
            <w:shd w:val="clear" w:color="auto" w:fill="auto"/>
            <w:hideMark/>
          </w:tcPr>
          <w:p w14:paraId="3E66DD41" w14:textId="77777777" w:rsidR="00C04C99" w:rsidRPr="007D2723" w:rsidRDefault="00C04C99" w:rsidP="00F970DF">
            <w:pPr>
              <w:tabs>
                <w:tab w:val="left" w:pos="1440"/>
              </w:tabs>
              <w:rPr>
                <w:rFonts w:ascii="IBM Plex Sans" w:hAnsi="IBM Plex Sans"/>
              </w:rPr>
            </w:pPr>
            <w:r w:rsidRPr="007D2723">
              <w:rPr>
                <w:rFonts w:ascii="IBM Plex Sans" w:hAnsi="IBM Plex Sans"/>
              </w:rPr>
              <w:t xml:space="preserve">A subsidiary of IBM and global consulting firm advising clients on regulatory issues, compliance, risk management, liquidity, restructuring, acquisitions, due diligence, internal </w:t>
            </w:r>
            <w:proofErr w:type="gramStart"/>
            <w:r w:rsidRPr="007D2723">
              <w:rPr>
                <w:rFonts w:ascii="IBM Plex Sans" w:hAnsi="IBM Plex Sans"/>
              </w:rPr>
              <w:t>investigations</w:t>
            </w:r>
            <w:proofErr w:type="gramEnd"/>
            <w:r w:rsidRPr="007D2723">
              <w:rPr>
                <w:rFonts w:ascii="IBM Plex Sans" w:hAnsi="IBM Plex Sans"/>
              </w:rPr>
              <w:t xml:space="preserve"> and cyber security.</w:t>
            </w:r>
          </w:p>
        </w:tc>
      </w:tr>
      <w:tr w:rsidR="00C04C99" w:rsidRPr="007D2723" w14:paraId="3F091F02" w14:textId="77777777" w:rsidTr="00247E86">
        <w:trPr>
          <w:trHeight w:val="1020"/>
        </w:trPr>
        <w:tc>
          <w:tcPr>
            <w:tcW w:w="4050" w:type="dxa"/>
            <w:shd w:val="clear" w:color="auto" w:fill="auto"/>
            <w:hideMark/>
          </w:tcPr>
          <w:p w14:paraId="1C2E7BE8"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IBM Security</w:t>
            </w:r>
          </w:p>
        </w:tc>
        <w:tc>
          <w:tcPr>
            <w:tcW w:w="5310" w:type="dxa"/>
            <w:shd w:val="clear" w:color="auto" w:fill="auto"/>
            <w:hideMark/>
          </w:tcPr>
          <w:p w14:paraId="3E5431D9" w14:textId="77777777" w:rsidR="00C04C99" w:rsidRPr="007D2723" w:rsidRDefault="00C04C99" w:rsidP="00F970DF">
            <w:pPr>
              <w:tabs>
                <w:tab w:val="left" w:pos="1440"/>
              </w:tabs>
              <w:rPr>
                <w:rFonts w:ascii="IBM Plex Sans" w:hAnsi="IBM Plex Sans"/>
              </w:rPr>
            </w:pPr>
            <w:r w:rsidRPr="007D2723">
              <w:rPr>
                <w:rFonts w:ascii="IBM Plex Sans" w:hAnsi="IBM Plex Sans"/>
              </w:rPr>
              <w:t xml:space="preserve">Supported by IBM X-Force research, the group offers enterprise security products and services monitoring 70 billion security events per day in more than 130 countries and has more than 10,000 security patents worldwide. </w:t>
            </w:r>
          </w:p>
        </w:tc>
      </w:tr>
      <w:tr w:rsidR="00C04C99" w:rsidRPr="007D2723" w14:paraId="1CDC83B2" w14:textId="77777777" w:rsidTr="00247E86">
        <w:trPr>
          <w:trHeight w:val="1020"/>
        </w:trPr>
        <w:tc>
          <w:tcPr>
            <w:tcW w:w="4050" w:type="dxa"/>
            <w:shd w:val="clear" w:color="auto" w:fill="auto"/>
            <w:hideMark/>
          </w:tcPr>
          <w:p w14:paraId="5BF76D03"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IBM Virtual Server Infrastructure (</w:t>
            </w:r>
            <w:proofErr w:type="gramStart"/>
            <w:r w:rsidRPr="007D2723">
              <w:rPr>
                <w:rFonts w:ascii="IBM Plex Sans" w:hAnsi="IBM Plex Sans"/>
                <w:b/>
                <w:bCs/>
              </w:rPr>
              <w:t>VSI)  transient</w:t>
            </w:r>
            <w:proofErr w:type="gramEnd"/>
            <w:r w:rsidRPr="007D2723">
              <w:rPr>
                <w:rFonts w:ascii="IBM Plex Sans" w:hAnsi="IBM Plex Sans"/>
                <w:b/>
                <w:bCs/>
              </w:rPr>
              <w:t xml:space="preserve"> servers</w:t>
            </w:r>
          </w:p>
        </w:tc>
        <w:tc>
          <w:tcPr>
            <w:tcW w:w="5310" w:type="dxa"/>
            <w:shd w:val="clear" w:color="auto" w:fill="auto"/>
            <w:hideMark/>
          </w:tcPr>
          <w:p w14:paraId="3E1DEB66" w14:textId="77777777" w:rsidR="00C04C99" w:rsidRPr="007D2723" w:rsidRDefault="00C04C99" w:rsidP="00F970DF">
            <w:pPr>
              <w:tabs>
                <w:tab w:val="left" w:pos="1440"/>
              </w:tabs>
              <w:rPr>
                <w:rFonts w:ascii="IBM Plex Sans" w:hAnsi="IBM Plex Sans"/>
              </w:rPr>
            </w:pPr>
            <w:r w:rsidRPr="007D2723">
              <w:rPr>
                <w:rFonts w:ascii="IBM Plex Sans" w:hAnsi="IBM Plex Sans"/>
              </w:rPr>
              <w:t>Ideal for the development and testing of applications and other nonproduction workloads that don’t require constant uptime, transient servers are deprovisioned on a first-on, first-off basis.</w:t>
            </w:r>
          </w:p>
        </w:tc>
      </w:tr>
      <w:tr w:rsidR="00C04C99" w:rsidRPr="007D2723" w14:paraId="46DD31F0" w14:textId="77777777" w:rsidTr="00247E86">
        <w:trPr>
          <w:trHeight w:val="1020"/>
        </w:trPr>
        <w:tc>
          <w:tcPr>
            <w:tcW w:w="4050" w:type="dxa"/>
            <w:shd w:val="clear" w:color="auto" w:fill="auto"/>
            <w:hideMark/>
          </w:tcPr>
          <w:p w14:paraId="52B4FCC2"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IBM Virtual Server Infrastructure (VSI) dedicated hosts</w:t>
            </w:r>
          </w:p>
        </w:tc>
        <w:tc>
          <w:tcPr>
            <w:tcW w:w="5310" w:type="dxa"/>
            <w:shd w:val="clear" w:color="auto" w:fill="auto"/>
            <w:hideMark/>
          </w:tcPr>
          <w:p w14:paraId="0451880E" w14:textId="4D32EA73" w:rsidR="00C04C99" w:rsidRPr="007D2723" w:rsidRDefault="0053620F" w:rsidP="00F970DF">
            <w:pPr>
              <w:tabs>
                <w:tab w:val="left" w:pos="1440"/>
              </w:tabs>
              <w:rPr>
                <w:rFonts w:ascii="IBM Plex Sans" w:hAnsi="IBM Plex Sans"/>
              </w:rPr>
            </w:pPr>
            <w:r w:rsidRPr="007D2723">
              <w:rPr>
                <w:rFonts w:ascii="IBM Plex Sans" w:hAnsi="IBM Plex Sans"/>
              </w:rPr>
              <w:t>Single tenant</w:t>
            </w:r>
            <w:r w:rsidR="00C04C99" w:rsidRPr="007D2723">
              <w:rPr>
                <w:rFonts w:ascii="IBM Plex Sans" w:hAnsi="IBM Plex Sans"/>
              </w:rPr>
              <w:t xml:space="preserve"> dedicated hosts help control workload placement and support network throughputs of up to 20 Gbps. View core, </w:t>
            </w:r>
            <w:proofErr w:type="gramStart"/>
            <w:r w:rsidR="00C04C99" w:rsidRPr="007D2723">
              <w:rPr>
                <w:rFonts w:ascii="IBM Plex Sans" w:hAnsi="IBM Plex Sans"/>
              </w:rPr>
              <w:t>RAM</w:t>
            </w:r>
            <w:proofErr w:type="gramEnd"/>
            <w:r w:rsidR="00C04C99" w:rsidRPr="007D2723">
              <w:rPr>
                <w:rFonts w:ascii="IBM Plex Sans" w:hAnsi="IBM Plex Sans"/>
              </w:rPr>
              <w:t xml:space="preserve"> and local storage consumption for maximum control of workload management.</w:t>
            </w:r>
          </w:p>
        </w:tc>
      </w:tr>
      <w:tr w:rsidR="00C04C99" w:rsidRPr="007D2723" w14:paraId="28D0CB51" w14:textId="77777777" w:rsidTr="00247E86">
        <w:trPr>
          <w:trHeight w:val="1020"/>
        </w:trPr>
        <w:tc>
          <w:tcPr>
            <w:tcW w:w="4050" w:type="dxa"/>
            <w:shd w:val="clear" w:color="auto" w:fill="auto"/>
            <w:hideMark/>
          </w:tcPr>
          <w:p w14:paraId="2ED1AE83"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IBM Virtual Server Infrastructure (VSI) dedicated servers</w:t>
            </w:r>
          </w:p>
        </w:tc>
        <w:tc>
          <w:tcPr>
            <w:tcW w:w="5310" w:type="dxa"/>
            <w:shd w:val="clear" w:color="auto" w:fill="auto"/>
            <w:hideMark/>
          </w:tcPr>
          <w:p w14:paraId="3D20A7C3" w14:textId="35590CC1" w:rsidR="00C04C99" w:rsidRPr="007D2723" w:rsidRDefault="00C04C99" w:rsidP="00F970DF">
            <w:pPr>
              <w:tabs>
                <w:tab w:val="left" w:pos="1440"/>
              </w:tabs>
              <w:rPr>
                <w:rFonts w:ascii="IBM Plex Sans" w:hAnsi="IBM Plex Sans"/>
              </w:rPr>
            </w:pPr>
            <w:r w:rsidRPr="007D2723">
              <w:rPr>
                <w:rFonts w:ascii="IBM Plex Sans" w:hAnsi="IBM Plex Sans"/>
              </w:rPr>
              <w:t xml:space="preserve">Take full advantage of our </w:t>
            </w:r>
            <w:r w:rsidR="0053620F" w:rsidRPr="007D2723">
              <w:rPr>
                <w:rFonts w:ascii="IBM Plex Sans" w:hAnsi="IBM Plex Sans"/>
              </w:rPr>
              <w:t>single tenant</w:t>
            </w:r>
            <w:r w:rsidRPr="007D2723">
              <w:rPr>
                <w:rFonts w:ascii="IBM Plex Sans" w:hAnsi="IBM Plex Sans"/>
              </w:rPr>
              <w:t xml:space="preserve"> offering with rapid provisioning for further control and flexibility in VSI deployments, up to 56 cores and 484 GB RAM and monthly or hourly options.</w:t>
            </w:r>
          </w:p>
        </w:tc>
      </w:tr>
      <w:tr w:rsidR="00C04C99" w:rsidRPr="007D2723" w14:paraId="0D1BE4FB" w14:textId="77777777" w:rsidTr="00247E86">
        <w:trPr>
          <w:trHeight w:val="1020"/>
        </w:trPr>
        <w:tc>
          <w:tcPr>
            <w:tcW w:w="4050" w:type="dxa"/>
            <w:shd w:val="clear" w:color="auto" w:fill="auto"/>
            <w:hideMark/>
          </w:tcPr>
          <w:p w14:paraId="6D14B658"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 xml:space="preserve">IBM Virtual Server Infrastructure </w:t>
            </w:r>
            <w:r w:rsidRPr="007D2723">
              <w:rPr>
                <w:rFonts w:ascii="IBM Plex Sans" w:hAnsi="IBM Plex Sans"/>
                <w:b/>
                <w:bCs/>
              </w:rPr>
              <w:lastRenderedPageBreak/>
              <w:t>(VSI) public servers</w:t>
            </w:r>
          </w:p>
        </w:tc>
        <w:tc>
          <w:tcPr>
            <w:tcW w:w="5310" w:type="dxa"/>
            <w:shd w:val="clear" w:color="auto" w:fill="auto"/>
            <w:hideMark/>
          </w:tcPr>
          <w:p w14:paraId="4EA43897" w14:textId="77777777" w:rsidR="00C04C99" w:rsidRPr="007D2723" w:rsidRDefault="00C04C99" w:rsidP="00F970DF">
            <w:pPr>
              <w:tabs>
                <w:tab w:val="left" w:pos="1440"/>
              </w:tabs>
              <w:rPr>
                <w:rFonts w:ascii="IBM Plex Sans" w:hAnsi="IBM Plex Sans"/>
              </w:rPr>
            </w:pPr>
            <w:r w:rsidRPr="007D2723">
              <w:rPr>
                <w:rFonts w:ascii="IBM Plex Sans" w:hAnsi="IBM Plex Sans"/>
              </w:rPr>
              <w:lastRenderedPageBreak/>
              <w:t>Choose options for (1) a balance of performance and scale, (2) high I/O and low-latency performance, (3) CPU-intensive workloads, (4) memory-intensive workloads or (5) accelerated computing workloads.</w:t>
            </w:r>
          </w:p>
        </w:tc>
      </w:tr>
      <w:tr w:rsidR="00C04C99" w:rsidRPr="007D2723" w14:paraId="79C5DA8D" w14:textId="77777777" w:rsidTr="00247E86">
        <w:trPr>
          <w:trHeight w:val="1020"/>
        </w:trPr>
        <w:tc>
          <w:tcPr>
            <w:tcW w:w="4050" w:type="dxa"/>
            <w:shd w:val="clear" w:color="auto" w:fill="auto"/>
            <w:hideMark/>
          </w:tcPr>
          <w:p w14:paraId="022C28C9"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IBM Virtual Server Infrastructure (VSI) reserved servers</w:t>
            </w:r>
          </w:p>
        </w:tc>
        <w:tc>
          <w:tcPr>
            <w:tcW w:w="5310" w:type="dxa"/>
            <w:shd w:val="clear" w:color="auto" w:fill="auto"/>
            <w:hideMark/>
          </w:tcPr>
          <w:p w14:paraId="732551F3" w14:textId="5ADAD23F" w:rsidR="00C04C99" w:rsidRPr="007D2723" w:rsidRDefault="00C04C99" w:rsidP="00F970DF">
            <w:pPr>
              <w:tabs>
                <w:tab w:val="left" w:pos="1440"/>
              </w:tabs>
              <w:rPr>
                <w:rFonts w:ascii="IBM Plex Sans" w:hAnsi="IBM Plex Sans"/>
              </w:rPr>
            </w:pPr>
            <w:r w:rsidRPr="007D2723">
              <w:rPr>
                <w:rFonts w:ascii="IBM Plex Sans" w:hAnsi="IBM Plex Sans"/>
              </w:rPr>
              <w:t xml:space="preserve">Ideal for sustained workloads and enterprise-level challenges, a set of up to 20 VMs can be reserved in advance for guaranteed capacity in the data center of </w:t>
            </w:r>
            <w:r w:rsidR="004010B9">
              <w:rPr>
                <w:rFonts w:ascii="IBM Plex Sans" w:hAnsi="IBM Plex Sans"/>
              </w:rPr>
              <w:t xml:space="preserve">the </w:t>
            </w:r>
            <w:proofErr w:type="gramStart"/>
            <w:r w:rsidR="004010B9">
              <w:rPr>
                <w:rFonts w:ascii="IBM Plex Sans" w:hAnsi="IBM Plex Sans"/>
              </w:rPr>
              <w:t>clients</w:t>
            </w:r>
            <w:proofErr w:type="gramEnd"/>
            <w:r w:rsidRPr="007D2723">
              <w:rPr>
                <w:rFonts w:ascii="IBM Plex Sans" w:hAnsi="IBM Plex Sans"/>
              </w:rPr>
              <w:t xml:space="preserve"> choice. Choose a 1- or 3-year term.</w:t>
            </w:r>
          </w:p>
        </w:tc>
      </w:tr>
      <w:tr w:rsidR="00C04C99" w:rsidRPr="007D2723" w14:paraId="59B6A782" w14:textId="77777777" w:rsidTr="00247E86">
        <w:trPr>
          <w:trHeight w:val="504"/>
        </w:trPr>
        <w:tc>
          <w:tcPr>
            <w:tcW w:w="4050" w:type="dxa"/>
            <w:shd w:val="clear" w:color="auto" w:fill="auto"/>
            <w:hideMark/>
          </w:tcPr>
          <w:p w14:paraId="365E4D22"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IC4V</w:t>
            </w:r>
          </w:p>
        </w:tc>
        <w:tc>
          <w:tcPr>
            <w:tcW w:w="5310" w:type="dxa"/>
            <w:shd w:val="clear" w:color="auto" w:fill="auto"/>
            <w:hideMark/>
          </w:tcPr>
          <w:p w14:paraId="5AC1D935" w14:textId="77777777" w:rsidR="00C04C99" w:rsidRPr="007D2723" w:rsidRDefault="00C04C99" w:rsidP="00F970DF">
            <w:pPr>
              <w:tabs>
                <w:tab w:val="left" w:pos="1440"/>
              </w:tabs>
              <w:rPr>
                <w:rFonts w:ascii="IBM Plex Sans" w:hAnsi="IBM Plex Sans"/>
              </w:rPr>
            </w:pPr>
            <w:r w:rsidRPr="007D2723">
              <w:rPr>
                <w:rFonts w:ascii="IBM Plex Sans" w:hAnsi="IBM Plex Sans"/>
              </w:rPr>
              <w:t>IBM Cloud for VMware Solutions</w:t>
            </w:r>
          </w:p>
        </w:tc>
      </w:tr>
      <w:tr w:rsidR="00C04C99" w:rsidRPr="007D2723" w14:paraId="1E1C2025" w14:textId="77777777" w:rsidTr="00247E86">
        <w:trPr>
          <w:trHeight w:val="459"/>
        </w:trPr>
        <w:tc>
          <w:tcPr>
            <w:tcW w:w="4050" w:type="dxa"/>
            <w:shd w:val="clear" w:color="auto" w:fill="auto"/>
            <w:hideMark/>
          </w:tcPr>
          <w:p w14:paraId="4F451D96"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IDP</w:t>
            </w:r>
          </w:p>
        </w:tc>
        <w:tc>
          <w:tcPr>
            <w:tcW w:w="5310" w:type="dxa"/>
            <w:shd w:val="clear" w:color="auto" w:fill="auto"/>
            <w:hideMark/>
          </w:tcPr>
          <w:p w14:paraId="298CEAE5" w14:textId="77777777" w:rsidR="00C04C99" w:rsidRPr="007D2723" w:rsidRDefault="00C04C99" w:rsidP="00F970DF">
            <w:pPr>
              <w:tabs>
                <w:tab w:val="left" w:pos="1440"/>
              </w:tabs>
              <w:rPr>
                <w:rFonts w:ascii="IBM Plex Sans" w:hAnsi="IBM Plex Sans"/>
              </w:rPr>
            </w:pPr>
            <w:r w:rsidRPr="007D2723">
              <w:rPr>
                <w:rFonts w:ascii="IBM Plex Sans" w:hAnsi="IBM Plex Sans"/>
              </w:rPr>
              <w:t>Identity Provider (IDP)</w:t>
            </w:r>
          </w:p>
        </w:tc>
      </w:tr>
      <w:tr w:rsidR="00C04C99" w:rsidRPr="007D2723" w14:paraId="363A79E2" w14:textId="77777777" w:rsidTr="00247E86">
        <w:trPr>
          <w:trHeight w:val="441"/>
        </w:trPr>
        <w:tc>
          <w:tcPr>
            <w:tcW w:w="4050" w:type="dxa"/>
            <w:shd w:val="clear" w:color="auto" w:fill="auto"/>
            <w:hideMark/>
          </w:tcPr>
          <w:p w14:paraId="3809F3D3"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IKS</w:t>
            </w:r>
          </w:p>
        </w:tc>
        <w:tc>
          <w:tcPr>
            <w:tcW w:w="5310" w:type="dxa"/>
            <w:shd w:val="clear" w:color="auto" w:fill="auto"/>
            <w:hideMark/>
          </w:tcPr>
          <w:p w14:paraId="70DBAAF5" w14:textId="77777777" w:rsidR="00C04C99" w:rsidRPr="007D2723" w:rsidRDefault="00C04C99" w:rsidP="00F970DF">
            <w:pPr>
              <w:tabs>
                <w:tab w:val="left" w:pos="1440"/>
              </w:tabs>
              <w:rPr>
                <w:rFonts w:ascii="IBM Plex Sans" w:hAnsi="IBM Plex Sans"/>
              </w:rPr>
            </w:pPr>
            <w:r w:rsidRPr="007D2723">
              <w:rPr>
                <w:rFonts w:ascii="IBM Plex Sans" w:hAnsi="IBM Plex Sans"/>
              </w:rPr>
              <w:t>IBM Cloud Kubernetes Service</w:t>
            </w:r>
          </w:p>
        </w:tc>
      </w:tr>
      <w:tr w:rsidR="00C04C99" w:rsidRPr="007D2723" w14:paraId="1460D39D" w14:textId="77777777" w:rsidTr="00247E86">
        <w:trPr>
          <w:trHeight w:val="1020"/>
        </w:trPr>
        <w:tc>
          <w:tcPr>
            <w:tcW w:w="4050" w:type="dxa"/>
            <w:shd w:val="clear" w:color="auto" w:fill="auto"/>
            <w:noWrap/>
            <w:hideMark/>
          </w:tcPr>
          <w:p w14:paraId="7C6296C2"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Integration</w:t>
            </w:r>
          </w:p>
        </w:tc>
        <w:tc>
          <w:tcPr>
            <w:tcW w:w="5310" w:type="dxa"/>
            <w:shd w:val="clear" w:color="auto" w:fill="auto"/>
            <w:hideMark/>
          </w:tcPr>
          <w:p w14:paraId="6D3E9180" w14:textId="77777777" w:rsidR="00C04C99" w:rsidRPr="007D2723" w:rsidRDefault="00C04C99" w:rsidP="00F970DF">
            <w:pPr>
              <w:tabs>
                <w:tab w:val="left" w:pos="1440"/>
              </w:tabs>
              <w:rPr>
                <w:rFonts w:ascii="IBM Plex Sans" w:hAnsi="IBM Plex Sans"/>
              </w:rPr>
            </w:pPr>
            <w:r w:rsidRPr="007D2723">
              <w:rPr>
                <w:rFonts w:ascii="IBM Plex Sans" w:hAnsi="IBM Plex Sans"/>
              </w:rPr>
              <w:t>Products that facilitate the connection of data, apps, APIs, and devices across an organization to be more efficient, productive, and agile.</w:t>
            </w:r>
          </w:p>
        </w:tc>
      </w:tr>
      <w:tr w:rsidR="00C04C99" w:rsidRPr="007D2723" w14:paraId="7726BA1B" w14:textId="77777777" w:rsidTr="00247E86">
        <w:trPr>
          <w:trHeight w:val="1020"/>
        </w:trPr>
        <w:tc>
          <w:tcPr>
            <w:tcW w:w="4050" w:type="dxa"/>
            <w:shd w:val="clear" w:color="auto" w:fill="auto"/>
            <w:hideMark/>
          </w:tcPr>
          <w:p w14:paraId="61A2E81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Intellect</w:t>
            </w:r>
          </w:p>
        </w:tc>
        <w:tc>
          <w:tcPr>
            <w:tcW w:w="5310" w:type="dxa"/>
            <w:shd w:val="clear" w:color="auto" w:fill="auto"/>
            <w:hideMark/>
          </w:tcPr>
          <w:p w14:paraId="697712BD" w14:textId="344B0CD3" w:rsidR="003771AA" w:rsidRPr="007D2723" w:rsidRDefault="003771AA" w:rsidP="00F970DF">
            <w:pPr>
              <w:tabs>
                <w:tab w:val="left" w:pos="1440"/>
              </w:tabs>
              <w:rPr>
                <w:rFonts w:ascii="IBM Plex Sans" w:hAnsi="IBM Plex Sans"/>
              </w:rPr>
            </w:pPr>
            <w:r w:rsidRPr="007D2723">
              <w:rPr>
                <w:rFonts w:ascii="IBM Plex Sans" w:hAnsi="IBM Plex Sans"/>
              </w:rPr>
              <w:t>IBM partner providing front, middle, and back-office platforms supporting corporate banking, retail banking, risk, treasury &amp; capital, insurance, and digital solutions markets.</w:t>
            </w:r>
          </w:p>
          <w:p w14:paraId="41AF24E2" w14:textId="59362BE3" w:rsidR="00C04C99" w:rsidRPr="007D2723" w:rsidRDefault="003771AA" w:rsidP="00680878">
            <w:pPr>
              <w:tabs>
                <w:tab w:val="left" w:pos="1440"/>
              </w:tabs>
              <w:rPr>
                <w:rFonts w:ascii="IBM Plex Sans" w:hAnsi="IBM Plex Sans"/>
              </w:rPr>
            </w:pPr>
            <w:r w:rsidRPr="007D2723">
              <w:rPr>
                <w:rFonts w:ascii="IBM Plex Sans" w:hAnsi="IBM Plex Sans"/>
              </w:rPr>
              <w:t xml:space="preserve">Reference:  </w:t>
            </w:r>
            <w:hyperlink r:id="rId183" w:history="1">
              <w:r w:rsidRPr="007D2723">
                <w:rPr>
                  <w:rStyle w:val="Hyperlink"/>
                  <w:rFonts w:ascii="IBM Plex Sans" w:hAnsi="IBM Plex Sans"/>
                </w:rPr>
                <w:t>https://www.intellectdesign.com/</w:t>
              </w:r>
            </w:hyperlink>
            <w:r w:rsidRPr="007D2723">
              <w:rPr>
                <w:rFonts w:ascii="IBM Plex Sans" w:hAnsi="IBM Plex Sans"/>
              </w:rPr>
              <w:t xml:space="preserve">    </w:t>
            </w:r>
          </w:p>
        </w:tc>
      </w:tr>
      <w:tr w:rsidR="00C04C99" w:rsidRPr="007D2723" w14:paraId="4BF3EF0C" w14:textId="77777777" w:rsidTr="00247E86">
        <w:trPr>
          <w:trHeight w:val="1020"/>
        </w:trPr>
        <w:tc>
          <w:tcPr>
            <w:tcW w:w="4050" w:type="dxa"/>
            <w:shd w:val="clear" w:color="auto" w:fill="auto"/>
            <w:hideMark/>
          </w:tcPr>
          <w:p w14:paraId="23BE8D01"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Intercope</w:t>
            </w:r>
            <w:proofErr w:type="spellEnd"/>
          </w:p>
        </w:tc>
        <w:tc>
          <w:tcPr>
            <w:tcW w:w="5310" w:type="dxa"/>
            <w:shd w:val="clear" w:color="auto" w:fill="auto"/>
            <w:hideMark/>
          </w:tcPr>
          <w:p w14:paraId="799F98BF" w14:textId="3B11A005" w:rsidR="00C04C99" w:rsidRPr="007D2723" w:rsidRDefault="003771AA" w:rsidP="00F970DF">
            <w:pPr>
              <w:tabs>
                <w:tab w:val="left" w:pos="1440"/>
              </w:tabs>
              <w:rPr>
                <w:rFonts w:ascii="IBM Plex Sans" w:hAnsi="IBM Plex Sans"/>
              </w:rPr>
            </w:pPr>
            <w:r w:rsidRPr="007D2723">
              <w:rPr>
                <w:rFonts w:ascii="IBM Plex Sans" w:hAnsi="IBM Plex Sans"/>
              </w:rPr>
              <w:t xml:space="preserve">IBM partner providing platforms for interbank messaging including multi-network connectivity, SWIFT CSP compliance, ISO 20022 migration, T2 &amp; T2S consolidation supporting ESMIG, SWIFT </w:t>
            </w:r>
            <w:proofErr w:type="spellStart"/>
            <w:r w:rsidRPr="007D2723">
              <w:rPr>
                <w:rFonts w:ascii="IBM Plex Sans" w:hAnsi="IBM Plex Sans"/>
              </w:rPr>
              <w:t>gpi</w:t>
            </w:r>
            <w:proofErr w:type="spellEnd"/>
            <w:r w:rsidRPr="007D2723">
              <w:rPr>
                <w:rFonts w:ascii="IBM Plex Sans" w:hAnsi="IBM Plex Sans"/>
              </w:rPr>
              <w:t xml:space="preserve">, Instant Payments for multiple CSMs over multiple networks, to legacy SWIFT consolidation and replacement.  </w:t>
            </w:r>
          </w:p>
          <w:p w14:paraId="6034281E" w14:textId="0E3E9A01" w:rsidR="003771AA" w:rsidRPr="007D2723" w:rsidRDefault="003771AA" w:rsidP="00680878">
            <w:pPr>
              <w:tabs>
                <w:tab w:val="left" w:pos="1440"/>
              </w:tabs>
              <w:rPr>
                <w:rFonts w:ascii="IBM Plex Sans" w:hAnsi="IBM Plex Sans"/>
              </w:rPr>
            </w:pPr>
            <w:r w:rsidRPr="007D2723">
              <w:rPr>
                <w:rFonts w:ascii="IBM Plex Sans" w:hAnsi="IBM Plex Sans"/>
              </w:rPr>
              <w:t xml:space="preserve">Reference:  </w:t>
            </w:r>
            <w:hyperlink r:id="rId184" w:history="1">
              <w:r w:rsidRPr="007D2723">
                <w:rPr>
                  <w:rStyle w:val="Hyperlink"/>
                  <w:rFonts w:ascii="IBM Plex Sans" w:hAnsi="IBM Plex Sans"/>
                </w:rPr>
                <w:t>www.intercope.com</w:t>
              </w:r>
            </w:hyperlink>
            <w:r w:rsidRPr="007D2723">
              <w:rPr>
                <w:rFonts w:ascii="IBM Plex Sans" w:hAnsi="IBM Plex Sans"/>
              </w:rPr>
              <w:t xml:space="preserve"> </w:t>
            </w:r>
          </w:p>
        </w:tc>
      </w:tr>
      <w:tr w:rsidR="00C04C99" w:rsidRPr="007D2723" w14:paraId="673B1E05" w14:textId="77777777" w:rsidTr="00247E86">
        <w:trPr>
          <w:trHeight w:val="729"/>
        </w:trPr>
        <w:tc>
          <w:tcPr>
            <w:tcW w:w="4050" w:type="dxa"/>
            <w:shd w:val="clear" w:color="auto" w:fill="auto"/>
            <w:noWrap/>
            <w:hideMark/>
          </w:tcPr>
          <w:p w14:paraId="68268BA1"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Internet of Things</w:t>
            </w:r>
          </w:p>
        </w:tc>
        <w:tc>
          <w:tcPr>
            <w:tcW w:w="5310" w:type="dxa"/>
            <w:shd w:val="clear" w:color="auto" w:fill="auto"/>
            <w:hideMark/>
          </w:tcPr>
          <w:p w14:paraId="29C78B63" w14:textId="77777777" w:rsidR="00C04C99" w:rsidRPr="007D2723" w:rsidRDefault="00C04C99" w:rsidP="00F970DF">
            <w:pPr>
              <w:tabs>
                <w:tab w:val="left" w:pos="1440"/>
              </w:tabs>
              <w:rPr>
                <w:rFonts w:ascii="IBM Plex Sans" w:hAnsi="IBM Plex Sans"/>
              </w:rPr>
            </w:pPr>
            <w:r w:rsidRPr="007D2723">
              <w:rPr>
                <w:rFonts w:ascii="IBM Plex Sans" w:hAnsi="IBM Plex Sans"/>
              </w:rPr>
              <w:t>Products that support receiving and transferring data over wireless networks without human intervention.</w:t>
            </w:r>
          </w:p>
        </w:tc>
      </w:tr>
      <w:tr w:rsidR="00E118CF" w:rsidRPr="003C5E0B" w14:paraId="785E37CC" w14:textId="77777777" w:rsidTr="00247E86">
        <w:trPr>
          <w:trHeight w:val="1020"/>
        </w:trPr>
        <w:tc>
          <w:tcPr>
            <w:tcW w:w="4050" w:type="dxa"/>
            <w:shd w:val="clear" w:color="auto" w:fill="auto"/>
          </w:tcPr>
          <w:p w14:paraId="3C7CF373" w14:textId="518F8CA3" w:rsidR="00E118CF" w:rsidRPr="007D2723" w:rsidRDefault="00E118CF" w:rsidP="00DE3F90">
            <w:pPr>
              <w:tabs>
                <w:tab w:val="left" w:pos="1440"/>
              </w:tabs>
              <w:rPr>
                <w:rFonts w:ascii="IBM Plex Sans" w:hAnsi="IBM Plex Sans"/>
                <w:b/>
                <w:bCs/>
              </w:rPr>
            </w:pPr>
            <w:r w:rsidRPr="007D2723">
              <w:rPr>
                <w:rFonts w:ascii="IBM Plex Sans" w:hAnsi="IBM Plex Sans"/>
                <w:b/>
                <w:bCs/>
              </w:rPr>
              <w:t>Internet Protocol Security (IPsec)</w:t>
            </w:r>
          </w:p>
        </w:tc>
        <w:tc>
          <w:tcPr>
            <w:tcW w:w="5310" w:type="dxa"/>
            <w:shd w:val="clear" w:color="auto" w:fill="auto"/>
          </w:tcPr>
          <w:p w14:paraId="209467C8" w14:textId="51F3B2F6" w:rsidR="00E118CF" w:rsidRPr="007D2723" w:rsidRDefault="00E118CF" w:rsidP="00D4687C">
            <w:pPr>
              <w:tabs>
                <w:tab w:val="left" w:pos="1440"/>
              </w:tabs>
              <w:rPr>
                <w:rFonts w:ascii="IBM Plex Sans" w:hAnsi="IBM Plex Sans"/>
              </w:rPr>
            </w:pPr>
            <w:r w:rsidRPr="007D2723">
              <w:rPr>
                <w:rFonts w:ascii="IBM Plex Sans" w:hAnsi="IBM Plex Sans"/>
                <w:color w:val="2D3F49"/>
              </w:rPr>
              <w:t>Internet Protocol Security is a secure network protocol suite that authenticates and encrypts the packets of data to provide secure encrypted communication between two computers over an Internet Protocol network. It is used in virtual private networks.</w:t>
            </w:r>
          </w:p>
        </w:tc>
      </w:tr>
      <w:tr w:rsidR="007D1BC3" w:rsidRPr="007D2723" w14:paraId="4D64A9B0" w14:textId="77777777" w:rsidTr="00247E86">
        <w:trPr>
          <w:trHeight w:val="1020"/>
        </w:trPr>
        <w:tc>
          <w:tcPr>
            <w:tcW w:w="4050" w:type="dxa"/>
            <w:shd w:val="clear" w:color="auto" w:fill="auto"/>
          </w:tcPr>
          <w:p w14:paraId="0913B2C9" w14:textId="18E40758" w:rsidR="007D1BC3" w:rsidRPr="007D2723" w:rsidRDefault="007D1BC3" w:rsidP="00DE3F90">
            <w:pPr>
              <w:tabs>
                <w:tab w:val="left" w:pos="1440"/>
              </w:tabs>
              <w:rPr>
                <w:rFonts w:ascii="IBM Plex Sans" w:hAnsi="IBM Plex Sans"/>
                <w:b/>
                <w:bCs/>
              </w:rPr>
            </w:pPr>
            <w:r w:rsidRPr="007D2723">
              <w:rPr>
                <w:rFonts w:ascii="IBM Plex Sans" w:hAnsi="IBM Plex Sans"/>
                <w:b/>
                <w:bCs/>
                <w:color w:val="2D3F49"/>
              </w:rPr>
              <w:t>ISO 9001</w:t>
            </w:r>
          </w:p>
        </w:tc>
        <w:tc>
          <w:tcPr>
            <w:tcW w:w="5310" w:type="dxa"/>
            <w:shd w:val="clear" w:color="auto" w:fill="auto"/>
          </w:tcPr>
          <w:p w14:paraId="19C2B5A8" w14:textId="25F1F13E" w:rsidR="00D4687C" w:rsidRPr="007D2723" w:rsidRDefault="007D1BC3" w:rsidP="00D4687C">
            <w:pPr>
              <w:tabs>
                <w:tab w:val="left" w:pos="1440"/>
              </w:tabs>
              <w:rPr>
                <w:rFonts w:ascii="IBM Plex Sans" w:hAnsi="IBM Plex Sans"/>
                <w:color w:val="2D3F49"/>
              </w:rPr>
            </w:pPr>
            <w:r w:rsidRPr="007D2723">
              <w:rPr>
                <w:rFonts w:ascii="IBM Plex Sans" w:hAnsi="IBM Plex Sans"/>
                <w:color w:val="2D3F49"/>
              </w:rPr>
              <w:t>ISO 9001</w:t>
            </w:r>
            <w:r w:rsidR="00D4687C" w:rsidRPr="007D2723">
              <w:rPr>
                <w:rFonts w:ascii="IBM Plex Sans" w:hAnsi="IBM Plex Sans"/>
                <w:color w:val="2D3F49"/>
              </w:rPr>
              <w:t xml:space="preserve"> defines a </w:t>
            </w:r>
            <w:hyperlink r:id="rId185" w:history="1">
              <w:r w:rsidR="00D4687C" w:rsidRPr="007D2723">
                <w:rPr>
                  <w:rStyle w:val="Hyperlink"/>
                  <w:rFonts w:ascii="IBM Plex Sans" w:hAnsi="IBM Plex Sans"/>
                </w:rPr>
                <w:t>Quality Management System (QMS)</w:t>
              </w:r>
            </w:hyperlink>
            <w:r w:rsidR="00D4687C" w:rsidRPr="007D2723">
              <w:rPr>
                <w:rFonts w:ascii="IBM Plex Sans" w:hAnsi="IBM Plex Sans"/>
                <w:color w:val="2D3F49"/>
              </w:rPr>
              <w:t xml:space="preserve"> allowing evaluation of whether an organization’s </w:t>
            </w:r>
            <w:hyperlink r:id="rId186" w:history="1">
              <w:r w:rsidR="00D4687C" w:rsidRPr="007D2723">
                <w:rPr>
                  <w:rFonts w:ascii="IBM Plex Sans" w:hAnsi="IBM Plex Sans"/>
                  <w:color w:val="2D3F49"/>
                </w:rPr>
                <w:t>q</w:t>
              </w:r>
              <w:r w:rsidR="00D4687C" w:rsidRPr="007D2723">
                <w:rPr>
                  <w:rStyle w:val="Hyperlink"/>
                  <w:rFonts w:ascii="IBM Plex Sans" w:hAnsi="IBM Plex Sans"/>
                </w:rPr>
                <w:t>uality management system</w:t>
              </w:r>
            </w:hyperlink>
            <w:r w:rsidR="00D4687C" w:rsidRPr="007D2723">
              <w:rPr>
                <w:rFonts w:ascii="IBM Plex Sans" w:hAnsi="IBM Plex Sans"/>
                <w:color w:val="2D3F49"/>
              </w:rPr>
              <w:t> is appropriate and effective, while directing them to identify and implement improvements.  ISO 9001 is the only standard in the 9000 series that requires certification</w:t>
            </w:r>
          </w:p>
          <w:p w14:paraId="53BE7A3F" w14:textId="068413DE" w:rsidR="007D1BC3" w:rsidRPr="007D2723" w:rsidRDefault="00D4687C" w:rsidP="00F970DF">
            <w:pPr>
              <w:tabs>
                <w:tab w:val="left" w:pos="1440"/>
              </w:tabs>
              <w:rPr>
                <w:rFonts w:ascii="IBM Plex Sans" w:hAnsi="IBM Plex Sans"/>
              </w:rPr>
            </w:pPr>
            <w:r w:rsidRPr="007D2723">
              <w:rPr>
                <w:rFonts w:ascii="IBM Plex Sans" w:hAnsi="IBM Plex Sans"/>
              </w:rPr>
              <w:t>Reference:  https://www.iso.org/iso-9001-quality-management.html</w:t>
            </w:r>
          </w:p>
        </w:tc>
      </w:tr>
      <w:tr w:rsidR="007D1BC3" w:rsidRPr="007D2723" w14:paraId="1375CE51" w14:textId="77777777" w:rsidTr="00247E86">
        <w:trPr>
          <w:trHeight w:val="1020"/>
        </w:trPr>
        <w:tc>
          <w:tcPr>
            <w:tcW w:w="4050" w:type="dxa"/>
            <w:shd w:val="clear" w:color="auto" w:fill="auto"/>
          </w:tcPr>
          <w:p w14:paraId="29CEA6DF" w14:textId="78B245A4" w:rsidR="007D1BC3" w:rsidRPr="007D2723" w:rsidRDefault="007D1BC3" w:rsidP="00DE3F90">
            <w:pPr>
              <w:tabs>
                <w:tab w:val="left" w:pos="1440"/>
              </w:tabs>
              <w:rPr>
                <w:rFonts w:ascii="IBM Plex Sans" w:hAnsi="IBM Plex Sans"/>
                <w:b/>
                <w:bCs/>
              </w:rPr>
            </w:pPr>
            <w:r w:rsidRPr="007D2723">
              <w:rPr>
                <w:rFonts w:ascii="IBM Plex Sans" w:hAnsi="IBM Plex Sans"/>
                <w:b/>
                <w:bCs/>
                <w:color w:val="2D3F49"/>
              </w:rPr>
              <w:lastRenderedPageBreak/>
              <w:t>ISO 27001</w:t>
            </w:r>
          </w:p>
        </w:tc>
        <w:tc>
          <w:tcPr>
            <w:tcW w:w="5310" w:type="dxa"/>
            <w:shd w:val="clear" w:color="auto" w:fill="auto"/>
          </w:tcPr>
          <w:p w14:paraId="5A28C6EC" w14:textId="783D826B" w:rsidR="00D4687C" w:rsidRPr="007D2723" w:rsidRDefault="00D4687C" w:rsidP="00D4687C">
            <w:pPr>
              <w:tabs>
                <w:tab w:val="left" w:pos="1440"/>
              </w:tabs>
              <w:rPr>
                <w:rFonts w:ascii="IBM Plex Sans" w:hAnsi="IBM Plex Sans"/>
                <w:color w:val="2D3F49"/>
              </w:rPr>
            </w:pPr>
            <w:r w:rsidRPr="007D2723">
              <w:rPr>
                <w:rFonts w:ascii="IBM Plex Sans" w:hAnsi="IBM Plex Sans"/>
                <w:color w:val="2D3F49"/>
              </w:rPr>
              <w:t>ISO 27001 is an international standard on how to manage information security. The standard was originally published jointly by the International Organization for Standardization and the International Electrotechnical Commission in 2005 and then revised in 2013.</w:t>
            </w:r>
          </w:p>
          <w:p w14:paraId="77E47BFF" w14:textId="4637052D" w:rsidR="007D1BC3" w:rsidRPr="007D2723" w:rsidRDefault="00D4687C" w:rsidP="00F970DF">
            <w:pPr>
              <w:tabs>
                <w:tab w:val="left" w:pos="1440"/>
              </w:tabs>
              <w:rPr>
                <w:rFonts w:ascii="IBM Plex Sans" w:hAnsi="IBM Plex Sans"/>
              </w:rPr>
            </w:pPr>
            <w:r w:rsidRPr="007D2723">
              <w:rPr>
                <w:rFonts w:ascii="IBM Plex Sans" w:hAnsi="IBM Plex Sans"/>
              </w:rPr>
              <w:t xml:space="preserve">Reference:  </w:t>
            </w:r>
            <w:r w:rsidR="00033C6E" w:rsidRPr="007D2723">
              <w:rPr>
                <w:rFonts w:ascii="IBM Plex Sans" w:hAnsi="IBM Plex Sans"/>
              </w:rPr>
              <w:t>https://www.iso.org/standard/54534.html</w:t>
            </w:r>
          </w:p>
        </w:tc>
      </w:tr>
      <w:tr w:rsidR="007D1BC3" w:rsidRPr="007D2723" w14:paraId="39EBBB06" w14:textId="77777777" w:rsidTr="00247E86">
        <w:trPr>
          <w:trHeight w:val="1020"/>
        </w:trPr>
        <w:tc>
          <w:tcPr>
            <w:tcW w:w="4050" w:type="dxa"/>
            <w:shd w:val="clear" w:color="auto" w:fill="auto"/>
          </w:tcPr>
          <w:p w14:paraId="2978A376" w14:textId="2F304E4C" w:rsidR="007D1BC3" w:rsidRPr="007D2723" w:rsidRDefault="007D1BC3" w:rsidP="00DE3F90">
            <w:pPr>
              <w:tabs>
                <w:tab w:val="left" w:pos="1440"/>
              </w:tabs>
              <w:rPr>
                <w:rFonts w:ascii="IBM Plex Sans" w:hAnsi="IBM Plex Sans"/>
                <w:b/>
                <w:bCs/>
              </w:rPr>
            </w:pPr>
            <w:r w:rsidRPr="007D2723">
              <w:rPr>
                <w:rFonts w:ascii="IBM Plex Sans" w:hAnsi="IBM Plex Sans"/>
                <w:b/>
                <w:bCs/>
                <w:color w:val="2D3F49"/>
              </w:rPr>
              <w:t>ISO 27017</w:t>
            </w:r>
          </w:p>
        </w:tc>
        <w:tc>
          <w:tcPr>
            <w:tcW w:w="5310" w:type="dxa"/>
            <w:shd w:val="clear" w:color="auto" w:fill="auto"/>
          </w:tcPr>
          <w:p w14:paraId="3F052EF8" w14:textId="2D7D4768" w:rsidR="00D4687C" w:rsidRPr="007D2723" w:rsidRDefault="00D4687C" w:rsidP="00D4687C">
            <w:pPr>
              <w:tabs>
                <w:tab w:val="left" w:pos="1440"/>
              </w:tabs>
              <w:rPr>
                <w:rFonts w:ascii="IBM Plex Sans" w:hAnsi="IBM Plex Sans"/>
                <w:color w:val="2D3F49"/>
              </w:rPr>
            </w:pPr>
            <w:r w:rsidRPr="007D2723">
              <w:rPr>
                <w:rFonts w:ascii="IBM Plex Sans" w:hAnsi="IBM Plex Sans"/>
                <w:color w:val="2D3F49"/>
              </w:rPr>
              <w:t>ISO 27017 is a security standard developed for cloud service providers and users to make a safer cloud-based environment and reduce the risk of security problems.</w:t>
            </w:r>
          </w:p>
          <w:p w14:paraId="1423BBE3" w14:textId="75FE8B4E" w:rsidR="007D1BC3" w:rsidRPr="007D2723" w:rsidRDefault="00033C6E" w:rsidP="00F970DF">
            <w:pPr>
              <w:tabs>
                <w:tab w:val="left" w:pos="1440"/>
              </w:tabs>
              <w:rPr>
                <w:rFonts w:ascii="IBM Plex Sans" w:hAnsi="IBM Plex Sans"/>
              </w:rPr>
            </w:pPr>
            <w:r w:rsidRPr="007D2723">
              <w:rPr>
                <w:rFonts w:ascii="IBM Plex Sans" w:hAnsi="IBM Plex Sans"/>
              </w:rPr>
              <w:t>Reference:   https://www.iso.org/standard/43757.html</w:t>
            </w:r>
          </w:p>
        </w:tc>
      </w:tr>
      <w:tr w:rsidR="007D1BC3" w:rsidRPr="007D2723" w14:paraId="41287C6B" w14:textId="77777777" w:rsidTr="00247E86">
        <w:trPr>
          <w:trHeight w:val="1020"/>
        </w:trPr>
        <w:tc>
          <w:tcPr>
            <w:tcW w:w="4050" w:type="dxa"/>
            <w:shd w:val="clear" w:color="auto" w:fill="auto"/>
          </w:tcPr>
          <w:p w14:paraId="1AE58C28" w14:textId="27373D53" w:rsidR="007D1BC3" w:rsidRPr="007D2723" w:rsidRDefault="007D1BC3" w:rsidP="00DE3F90">
            <w:pPr>
              <w:tabs>
                <w:tab w:val="left" w:pos="1440"/>
              </w:tabs>
              <w:rPr>
                <w:rFonts w:ascii="IBM Plex Sans" w:hAnsi="IBM Plex Sans"/>
                <w:b/>
                <w:bCs/>
              </w:rPr>
            </w:pPr>
            <w:r w:rsidRPr="007D2723">
              <w:rPr>
                <w:rFonts w:ascii="IBM Plex Sans" w:hAnsi="IBM Plex Sans"/>
                <w:b/>
                <w:bCs/>
                <w:color w:val="2D3F49"/>
              </w:rPr>
              <w:t>ISO 2701</w:t>
            </w:r>
            <w:r w:rsidR="00D4687C" w:rsidRPr="007D2723">
              <w:rPr>
                <w:rFonts w:ascii="IBM Plex Sans" w:hAnsi="IBM Plex Sans"/>
                <w:b/>
                <w:bCs/>
                <w:color w:val="2D3F49"/>
              </w:rPr>
              <w:t>8</w:t>
            </w:r>
          </w:p>
        </w:tc>
        <w:tc>
          <w:tcPr>
            <w:tcW w:w="5310" w:type="dxa"/>
            <w:shd w:val="clear" w:color="auto" w:fill="auto"/>
          </w:tcPr>
          <w:p w14:paraId="4A26757F" w14:textId="712533B3" w:rsidR="00033C6E" w:rsidRPr="007D2723" w:rsidRDefault="00D4687C" w:rsidP="00033C6E">
            <w:pPr>
              <w:tabs>
                <w:tab w:val="left" w:pos="1440"/>
              </w:tabs>
              <w:rPr>
                <w:rFonts w:ascii="IBM Plex Sans" w:hAnsi="IBM Plex Sans"/>
                <w:color w:val="2D3F49"/>
              </w:rPr>
            </w:pPr>
            <w:r w:rsidRPr="007D2723">
              <w:rPr>
                <w:rFonts w:ascii="IBM Plex Sans" w:hAnsi="IBM Plex Sans"/>
                <w:color w:val="2D3F49"/>
              </w:rPr>
              <w:t>ISO 27018</w:t>
            </w:r>
            <w:r w:rsidR="00033C6E" w:rsidRPr="007D2723">
              <w:rPr>
                <w:rFonts w:ascii="IBM Plex Sans" w:hAnsi="IBM Plex Sans"/>
                <w:color w:val="2D3F49"/>
              </w:rPr>
              <w:t xml:space="preserve"> is a security standard and part of the ISO 27000 family of standards. It was the first international standard about the privacy in </w:t>
            </w:r>
            <w:hyperlink r:id="rId187" w:tooltip="Cloud computing" w:history="1">
              <w:r w:rsidR="00033C6E" w:rsidRPr="007D2723">
                <w:rPr>
                  <w:rStyle w:val="Hyperlink"/>
                  <w:rFonts w:ascii="IBM Plex Sans" w:hAnsi="IBM Plex Sans"/>
                </w:rPr>
                <w:t>cloud computing</w:t>
              </w:r>
            </w:hyperlink>
            <w:r w:rsidR="00033C6E" w:rsidRPr="007D2723">
              <w:rPr>
                <w:rFonts w:ascii="IBM Plex Sans" w:hAnsi="IBM Plex Sans"/>
                <w:color w:val="2D3F49"/>
              </w:rPr>
              <w:t> services which was promoted by the industry. Created in 2014, it helps cloud service providers who process </w:t>
            </w:r>
            <w:hyperlink r:id="rId188" w:tooltip="Personally identifiable information" w:history="1">
              <w:r w:rsidR="00033C6E" w:rsidRPr="007D2723">
                <w:rPr>
                  <w:rStyle w:val="Hyperlink"/>
                  <w:rFonts w:ascii="IBM Plex Sans" w:hAnsi="IBM Plex Sans"/>
                </w:rPr>
                <w:t>personally identifiable information</w:t>
              </w:r>
            </w:hyperlink>
            <w:r w:rsidR="00033C6E" w:rsidRPr="007D2723">
              <w:rPr>
                <w:rFonts w:ascii="IBM Plex Sans" w:hAnsi="IBM Plex Sans"/>
                <w:color w:val="2D3F49"/>
              </w:rPr>
              <w:t> (PII) to assess risk and implement controls for protecting PII. It was published by the International Organization for Standardization (ISO) and the International Electrotechnical Commission (IEC) under the joint ISO and IEC subcommittee.</w:t>
            </w:r>
          </w:p>
          <w:p w14:paraId="733E895C" w14:textId="47CE71F4" w:rsidR="007D1BC3" w:rsidRPr="007D2723" w:rsidRDefault="00033C6E" w:rsidP="00F970DF">
            <w:pPr>
              <w:tabs>
                <w:tab w:val="left" w:pos="1440"/>
              </w:tabs>
              <w:rPr>
                <w:rFonts w:ascii="IBM Plex Sans" w:hAnsi="IBM Plex Sans"/>
                <w:color w:val="2D3F49"/>
              </w:rPr>
            </w:pPr>
            <w:r w:rsidRPr="007D2723">
              <w:rPr>
                <w:rFonts w:ascii="IBM Plex Sans" w:hAnsi="IBM Plex Sans"/>
                <w:color w:val="2D3F49"/>
              </w:rPr>
              <w:t>Reference:  https://www.iso.org/standard/61498.html</w:t>
            </w:r>
          </w:p>
        </w:tc>
      </w:tr>
      <w:tr w:rsidR="00C04C99" w:rsidRPr="007D2723" w14:paraId="6FE9E834" w14:textId="77777777" w:rsidTr="00247E86">
        <w:trPr>
          <w:trHeight w:val="459"/>
        </w:trPr>
        <w:tc>
          <w:tcPr>
            <w:tcW w:w="4050" w:type="dxa"/>
            <w:shd w:val="clear" w:color="auto" w:fill="auto"/>
            <w:hideMark/>
          </w:tcPr>
          <w:p w14:paraId="61FB837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ISV</w:t>
            </w:r>
          </w:p>
        </w:tc>
        <w:tc>
          <w:tcPr>
            <w:tcW w:w="5310" w:type="dxa"/>
            <w:shd w:val="clear" w:color="auto" w:fill="auto"/>
            <w:hideMark/>
          </w:tcPr>
          <w:p w14:paraId="08EFBB1C" w14:textId="77777777" w:rsidR="00C04C99" w:rsidRPr="007D2723" w:rsidRDefault="00C04C99" w:rsidP="00F970DF">
            <w:pPr>
              <w:tabs>
                <w:tab w:val="left" w:pos="1440"/>
              </w:tabs>
              <w:rPr>
                <w:rFonts w:ascii="IBM Plex Sans" w:hAnsi="IBM Plex Sans"/>
              </w:rPr>
            </w:pPr>
            <w:r w:rsidRPr="007D2723">
              <w:rPr>
                <w:rFonts w:ascii="IBM Plex Sans" w:hAnsi="IBM Plex Sans"/>
              </w:rPr>
              <w:t>Independent Service Vendor</w:t>
            </w:r>
          </w:p>
        </w:tc>
      </w:tr>
      <w:tr w:rsidR="00C04C99" w:rsidRPr="007D2723" w14:paraId="1D82B7B6" w14:textId="77777777" w:rsidTr="00247E86">
        <w:trPr>
          <w:trHeight w:val="459"/>
        </w:trPr>
        <w:tc>
          <w:tcPr>
            <w:tcW w:w="4050" w:type="dxa"/>
            <w:shd w:val="clear" w:color="auto" w:fill="auto"/>
            <w:hideMark/>
          </w:tcPr>
          <w:p w14:paraId="7B7DF438"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IT</w:t>
            </w:r>
          </w:p>
        </w:tc>
        <w:tc>
          <w:tcPr>
            <w:tcW w:w="5310" w:type="dxa"/>
            <w:shd w:val="clear" w:color="auto" w:fill="auto"/>
            <w:hideMark/>
          </w:tcPr>
          <w:p w14:paraId="2A0F06C0" w14:textId="77777777" w:rsidR="00C04C99" w:rsidRPr="007D2723" w:rsidRDefault="00C04C99" w:rsidP="00F970DF">
            <w:pPr>
              <w:tabs>
                <w:tab w:val="left" w:pos="1440"/>
              </w:tabs>
              <w:rPr>
                <w:rFonts w:ascii="IBM Plex Sans" w:hAnsi="IBM Plex Sans"/>
              </w:rPr>
            </w:pPr>
            <w:r w:rsidRPr="007D2723">
              <w:rPr>
                <w:rFonts w:ascii="IBM Plex Sans" w:hAnsi="IBM Plex Sans"/>
              </w:rPr>
              <w:t>Information Technology</w:t>
            </w:r>
          </w:p>
        </w:tc>
      </w:tr>
      <w:tr w:rsidR="00FF444C" w:rsidRPr="007D2723" w14:paraId="505F7896" w14:textId="77777777" w:rsidTr="00247E86">
        <w:trPr>
          <w:trHeight w:val="1020"/>
        </w:trPr>
        <w:tc>
          <w:tcPr>
            <w:tcW w:w="4050" w:type="dxa"/>
            <w:shd w:val="clear" w:color="auto" w:fill="auto"/>
          </w:tcPr>
          <w:p w14:paraId="21456939" w14:textId="5953E2EE" w:rsidR="00FF444C" w:rsidRPr="007D2723" w:rsidRDefault="00FF444C" w:rsidP="00DE3F90">
            <w:pPr>
              <w:tabs>
                <w:tab w:val="left" w:pos="1440"/>
              </w:tabs>
              <w:rPr>
                <w:rFonts w:ascii="IBM Plex Sans" w:hAnsi="IBM Plex Sans"/>
                <w:b/>
                <w:bCs/>
              </w:rPr>
            </w:pPr>
            <w:r w:rsidRPr="007D2723">
              <w:rPr>
                <w:rFonts w:ascii="IBM Plex Sans" w:hAnsi="IBM Plex Sans"/>
                <w:b/>
                <w:bCs/>
              </w:rPr>
              <w:t>Key Management Interoperability Protocol (KMIP)</w:t>
            </w:r>
          </w:p>
        </w:tc>
        <w:tc>
          <w:tcPr>
            <w:tcW w:w="5310" w:type="dxa"/>
            <w:shd w:val="clear" w:color="auto" w:fill="auto"/>
          </w:tcPr>
          <w:p w14:paraId="7EE272EA" w14:textId="1ED044D4" w:rsidR="00FF444C" w:rsidRPr="007D2723" w:rsidRDefault="00FF444C" w:rsidP="00F970DF">
            <w:pPr>
              <w:tabs>
                <w:tab w:val="left" w:pos="1440"/>
              </w:tabs>
              <w:rPr>
                <w:rFonts w:ascii="IBM Plex Sans" w:hAnsi="IBM Plex Sans"/>
              </w:rPr>
            </w:pPr>
            <w:r w:rsidRPr="007D2723">
              <w:rPr>
                <w:rFonts w:ascii="IBM Plex Sans" w:hAnsi="IBM Plex Sans"/>
              </w:rPr>
              <w:t>The Key Management Interoperability Protocol (KMIP) is an extensible communication protocol that defines message formats for the manipulation of cryptographic keys on a key management server. This facilitates data encryption by simplifying encryption key management.</w:t>
            </w:r>
          </w:p>
        </w:tc>
      </w:tr>
      <w:tr w:rsidR="00C04C99" w:rsidRPr="007D2723" w14:paraId="5EC2BC57" w14:textId="77777777" w:rsidTr="00247E86">
        <w:trPr>
          <w:trHeight w:val="1020"/>
        </w:trPr>
        <w:tc>
          <w:tcPr>
            <w:tcW w:w="4050" w:type="dxa"/>
            <w:shd w:val="clear" w:color="auto" w:fill="auto"/>
            <w:hideMark/>
          </w:tcPr>
          <w:p w14:paraId="3ACE914B"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Knowis</w:t>
            </w:r>
            <w:proofErr w:type="spellEnd"/>
          </w:p>
        </w:tc>
        <w:tc>
          <w:tcPr>
            <w:tcW w:w="5310" w:type="dxa"/>
            <w:shd w:val="clear" w:color="auto" w:fill="auto"/>
            <w:hideMark/>
          </w:tcPr>
          <w:p w14:paraId="1AB37B39" w14:textId="7D28487D" w:rsidR="00C04C99" w:rsidRPr="007D2723" w:rsidRDefault="003771AA" w:rsidP="00F970DF">
            <w:pPr>
              <w:tabs>
                <w:tab w:val="left" w:pos="1440"/>
              </w:tabs>
              <w:rPr>
                <w:rFonts w:ascii="IBM Plex Sans" w:hAnsi="IBM Plex Sans"/>
              </w:rPr>
            </w:pPr>
            <w:r w:rsidRPr="007D2723">
              <w:rPr>
                <w:rFonts w:ascii="IBM Plex Sans" w:hAnsi="IBM Plex Sans"/>
              </w:rPr>
              <w:t xml:space="preserve">IBM partner providing banks with pre-integrated independent technologies on shared, ontology-based domain models on IBM’s Smarter Process Technology.  </w:t>
            </w:r>
          </w:p>
          <w:p w14:paraId="21A8AB5C" w14:textId="3B3D5762" w:rsidR="003771AA" w:rsidRPr="007D2723" w:rsidRDefault="003771AA" w:rsidP="00680878">
            <w:pPr>
              <w:tabs>
                <w:tab w:val="left" w:pos="1440"/>
              </w:tabs>
              <w:rPr>
                <w:rFonts w:ascii="IBM Plex Sans" w:hAnsi="IBM Plex Sans"/>
              </w:rPr>
            </w:pPr>
            <w:r w:rsidRPr="007D2723">
              <w:rPr>
                <w:rFonts w:ascii="IBM Plex Sans" w:hAnsi="IBM Plex Sans"/>
              </w:rPr>
              <w:t xml:space="preserve">Reference:  </w:t>
            </w:r>
            <w:hyperlink r:id="rId189" w:history="1">
              <w:r w:rsidRPr="007D2723">
                <w:rPr>
                  <w:rStyle w:val="Hyperlink"/>
                  <w:rFonts w:ascii="IBM Plex Sans" w:hAnsi="IBM Plex Sans"/>
                </w:rPr>
                <w:t>www.knowis.com</w:t>
              </w:r>
            </w:hyperlink>
            <w:r w:rsidRPr="007D2723">
              <w:rPr>
                <w:rFonts w:ascii="IBM Plex Sans" w:hAnsi="IBM Plex Sans"/>
              </w:rPr>
              <w:t xml:space="preserve"> </w:t>
            </w:r>
          </w:p>
        </w:tc>
      </w:tr>
      <w:tr w:rsidR="00C04C99" w:rsidRPr="007D2723" w14:paraId="146B9F0B" w14:textId="77777777" w:rsidTr="00247E86">
        <w:trPr>
          <w:trHeight w:val="1020"/>
        </w:trPr>
        <w:tc>
          <w:tcPr>
            <w:tcW w:w="4050" w:type="dxa"/>
            <w:shd w:val="clear" w:color="auto" w:fill="auto"/>
            <w:hideMark/>
          </w:tcPr>
          <w:p w14:paraId="6FC0403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Kubernetes</w:t>
            </w:r>
          </w:p>
        </w:tc>
        <w:tc>
          <w:tcPr>
            <w:tcW w:w="5310" w:type="dxa"/>
            <w:shd w:val="clear" w:color="auto" w:fill="auto"/>
            <w:hideMark/>
          </w:tcPr>
          <w:p w14:paraId="3D6CDD1E" w14:textId="0D71DDFF" w:rsidR="00C04C99" w:rsidRPr="007D2723" w:rsidRDefault="00C04C99" w:rsidP="00F970DF">
            <w:pPr>
              <w:tabs>
                <w:tab w:val="left" w:pos="1440"/>
              </w:tabs>
              <w:rPr>
                <w:rFonts w:ascii="IBM Plex Sans" w:hAnsi="IBM Plex Sans"/>
              </w:rPr>
            </w:pPr>
            <w:r w:rsidRPr="007D2723">
              <w:rPr>
                <w:rFonts w:ascii="IBM Plex Sans" w:hAnsi="IBM Plex Sans"/>
              </w:rPr>
              <w:t>Kubernetes is an open</w:t>
            </w:r>
            <w:r w:rsidR="0053620F" w:rsidRPr="007D2723">
              <w:rPr>
                <w:rFonts w:ascii="IBM Plex Sans" w:hAnsi="IBM Plex Sans"/>
              </w:rPr>
              <w:t>-</w:t>
            </w:r>
            <w:r w:rsidRPr="007D2723">
              <w:rPr>
                <w:rFonts w:ascii="IBM Plex Sans" w:hAnsi="IBM Plex Sans"/>
              </w:rPr>
              <w:t>source platform for managing containerized workloads and services across multiple hosts, and offers management tools for deploying, automating, monitoring, and scaling containerized apps with minimal to no manual intervention.</w:t>
            </w:r>
          </w:p>
        </w:tc>
      </w:tr>
      <w:tr w:rsidR="00C04C99" w:rsidRPr="007D2723" w14:paraId="06AEC512" w14:textId="77777777" w:rsidTr="00247E86">
        <w:trPr>
          <w:trHeight w:val="1020"/>
        </w:trPr>
        <w:tc>
          <w:tcPr>
            <w:tcW w:w="4050" w:type="dxa"/>
            <w:shd w:val="clear" w:color="auto" w:fill="auto"/>
            <w:hideMark/>
          </w:tcPr>
          <w:p w14:paraId="7FC125FC" w14:textId="77777777" w:rsidR="00C04C99" w:rsidRPr="007D2723" w:rsidRDefault="00C04C99" w:rsidP="00DE3F90">
            <w:pPr>
              <w:tabs>
                <w:tab w:val="left" w:pos="1440"/>
              </w:tabs>
              <w:rPr>
                <w:rFonts w:ascii="IBM Plex Sans" w:hAnsi="IBM Plex Sans" w:cs="Calibri"/>
                <w:b/>
                <w:bCs/>
                <w:color w:val="000000" w:themeColor="text1"/>
              </w:rPr>
            </w:pPr>
            <w:r w:rsidRPr="007D2723">
              <w:rPr>
                <w:rFonts w:ascii="IBM Plex Sans" w:hAnsi="IBM Plex Sans" w:cs="Calibri"/>
                <w:b/>
                <w:bCs/>
                <w:color w:val="000000" w:themeColor="text1"/>
              </w:rPr>
              <w:t>KYOK</w:t>
            </w:r>
          </w:p>
        </w:tc>
        <w:tc>
          <w:tcPr>
            <w:tcW w:w="5310" w:type="dxa"/>
            <w:shd w:val="clear" w:color="auto" w:fill="auto"/>
            <w:hideMark/>
          </w:tcPr>
          <w:p w14:paraId="2FDB2F35" w14:textId="77777777" w:rsidR="00C04C99" w:rsidRPr="007D2723" w:rsidRDefault="00C04C99" w:rsidP="00F970DF">
            <w:pPr>
              <w:tabs>
                <w:tab w:val="left" w:pos="1440"/>
              </w:tabs>
              <w:rPr>
                <w:rFonts w:ascii="IBM Plex Sans" w:hAnsi="IBM Plex Sans" w:cs="Calibri"/>
                <w:color w:val="000000" w:themeColor="text1"/>
              </w:rPr>
            </w:pPr>
            <w:r w:rsidRPr="007D2723">
              <w:rPr>
                <w:rFonts w:ascii="IBM Plex Sans" w:hAnsi="IBM Plex Sans" w:cs="Calibri"/>
                <w:color w:val="000000" w:themeColor="text1"/>
              </w:rPr>
              <w:t>Keep Your Own Key</w:t>
            </w:r>
          </w:p>
        </w:tc>
      </w:tr>
      <w:tr w:rsidR="007C621A" w:rsidRPr="007D2723" w14:paraId="1FAF9C57" w14:textId="77777777" w:rsidTr="00247E86">
        <w:trPr>
          <w:trHeight w:val="1020"/>
        </w:trPr>
        <w:tc>
          <w:tcPr>
            <w:tcW w:w="4050" w:type="dxa"/>
            <w:shd w:val="clear" w:color="auto" w:fill="auto"/>
            <w:noWrap/>
          </w:tcPr>
          <w:p w14:paraId="5628E094" w14:textId="2F0D8A0D" w:rsidR="007C621A" w:rsidRPr="007D2723" w:rsidRDefault="007C621A" w:rsidP="00DE3F90">
            <w:pPr>
              <w:tabs>
                <w:tab w:val="left" w:pos="1440"/>
              </w:tabs>
              <w:rPr>
                <w:rFonts w:ascii="IBM Plex Sans" w:hAnsi="IBM Plex Sans"/>
                <w:b/>
                <w:bCs/>
              </w:rPr>
            </w:pPr>
            <w:r w:rsidRPr="007D2723">
              <w:rPr>
                <w:rFonts w:ascii="IBM Plex Sans" w:hAnsi="IBM Plex Sans" w:cs="Calibri"/>
                <w:b/>
                <w:bCs/>
                <w:color w:val="000000" w:themeColor="text1"/>
              </w:rPr>
              <w:lastRenderedPageBreak/>
              <w:t>Line of Shared Responsibility (</w:t>
            </w:r>
            <w:proofErr w:type="spellStart"/>
            <w:r w:rsidRPr="007D2723">
              <w:rPr>
                <w:rFonts w:ascii="IBM Plex Sans" w:hAnsi="IBM Plex Sans" w:cs="Calibri"/>
                <w:b/>
                <w:bCs/>
                <w:color w:val="000000" w:themeColor="text1"/>
              </w:rPr>
              <w:t>LoSR</w:t>
            </w:r>
            <w:proofErr w:type="spellEnd"/>
            <w:r w:rsidRPr="007D2723">
              <w:rPr>
                <w:rFonts w:ascii="IBM Plex Sans" w:hAnsi="IBM Plex Sans" w:cs="Calibri"/>
                <w:b/>
                <w:bCs/>
                <w:color w:val="000000" w:themeColor="text1"/>
              </w:rPr>
              <w:t>)</w:t>
            </w:r>
          </w:p>
        </w:tc>
        <w:tc>
          <w:tcPr>
            <w:tcW w:w="5310" w:type="dxa"/>
            <w:shd w:val="clear" w:color="auto" w:fill="auto"/>
          </w:tcPr>
          <w:p w14:paraId="793C7709" w14:textId="40167D8A" w:rsidR="007C621A" w:rsidRPr="007D2723" w:rsidRDefault="007C621A" w:rsidP="00DE3F90">
            <w:pPr>
              <w:tabs>
                <w:tab w:val="left" w:pos="1440"/>
              </w:tabs>
              <w:rPr>
                <w:rFonts w:ascii="IBM Plex Sans" w:hAnsi="IBM Plex Sans"/>
              </w:rPr>
            </w:pPr>
            <w:r w:rsidRPr="007D2723">
              <w:rPr>
                <w:rFonts w:ascii="IBM Plex Sans" w:hAnsi="IBM Plex Sans"/>
              </w:rPr>
              <w:t>Found within the Shared Responsibility Model, the Line of Shared Responsibility defines the border between security responsibilities in cloud environments.  Those areas, domains, platforms, etc. above the Line of Shared responsibility are the responsibility of the client.   Those areas, domains, platforms, etc. below the Line of Shared responsibility are the responsibility of the Cloud Service Provider.</w:t>
            </w:r>
          </w:p>
        </w:tc>
      </w:tr>
      <w:tr w:rsidR="00C04C99" w:rsidRPr="007D2723" w14:paraId="7551AE6B" w14:textId="77777777" w:rsidTr="00247E86">
        <w:trPr>
          <w:trHeight w:val="1020"/>
        </w:trPr>
        <w:tc>
          <w:tcPr>
            <w:tcW w:w="4050" w:type="dxa"/>
            <w:shd w:val="clear" w:color="auto" w:fill="auto"/>
            <w:noWrap/>
            <w:hideMark/>
          </w:tcPr>
          <w:p w14:paraId="79CAFB95"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Logging and Monitoring</w:t>
            </w:r>
          </w:p>
        </w:tc>
        <w:tc>
          <w:tcPr>
            <w:tcW w:w="5310" w:type="dxa"/>
            <w:shd w:val="clear" w:color="auto" w:fill="auto"/>
            <w:hideMark/>
          </w:tcPr>
          <w:p w14:paraId="7B227E3C" w14:textId="645E3968" w:rsidR="00C04C99" w:rsidRPr="007D2723" w:rsidRDefault="00C04C99" w:rsidP="00F970DF">
            <w:pPr>
              <w:tabs>
                <w:tab w:val="left" w:pos="1440"/>
              </w:tabs>
              <w:rPr>
                <w:rFonts w:ascii="IBM Plex Sans" w:hAnsi="IBM Plex Sans"/>
              </w:rPr>
            </w:pPr>
            <w:r w:rsidRPr="007D2723">
              <w:rPr>
                <w:rFonts w:ascii="IBM Plex Sans" w:hAnsi="IBM Plex Sans"/>
              </w:rPr>
              <w:t>Products that support storing, searching, analyzing, and monitoring log data and events. And products that support reviewing and managing the operational workflow and processes being logged.</w:t>
            </w:r>
          </w:p>
        </w:tc>
      </w:tr>
      <w:tr w:rsidR="00C04C99" w:rsidRPr="007D2723" w14:paraId="46551EF7" w14:textId="77777777" w:rsidTr="00247E86">
        <w:trPr>
          <w:trHeight w:val="1020"/>
        </w:trPr>
        <w:tc>
          <w:tcPr>
            <w:tcW w:w="4050" w:type="dxa"/>
            <w:shd w:val="clear" w:color="auto" w:fill="auto"/>
            <w:hideMark/>
          </w:tcPr>
          <w:p w14:paraId="599D2AF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Lumina</w:t>
            </w:r>
          </w:p>
        </w:tc>
        <w:tc>
          <w:tcPr>
            <w:tcW w:w="5310" w:type="dxa"/>
            <w:shd w:val="clear" w:color="auto" w:fill="auto"/>
            <w:hideMark/>
          </w:tcPr>
          <w:p w14:paraId="7D87304E" w14:textId="77777777" w:rsidR="00C04C99" w:rsidRPr="007D2723" w:rsidRDefault="00C04C99" w:rsidP="00F970DF">
            <w:pPr>
              <w:tabs>
                <w:tab w:val="left" w:pos="1440"/>
              </w:tabs>
              <w:rPr>
                <w:rFonts w:ascii="IBM Plex Sans" w:hAnsi="IBM Plex Sans"/>
              </w:rPr>
            </w:pPr>
            <w:r w:rsidRPr="007D2723">
              <w:rPr>
                <w:rFonts w:ascii="IBM Plex Sans" w:hAnsi="IBM Plex Sans"/>
              </w:rPr>
              <w:t>IBM partner providing development in partnership with IBM.  Reference:  www.luminacorp.com</w:t>
            </w:r>
          </w:p>
        </w:tc>
      </w:tr>
      <w:tr w:rsidR="00C04C99" w:rsidRPr="007D2723" w14:paraId="184AEDD2" w14:textId="77777777" w:rsidTr="00247E86">
        <w:trPr>
          <w:trHeight w:val="1020"/>
        </w:trPr>
        <w:tc>
          <w:tcPr>
            <w:tcW w:w="4050" w:type="dxa"/>
            <w:shd w:val="clear" w:color="auto" w:fill="auto"/>
            <w:noWrap/>
            <w:hideMark/>
          </w:tcPr>
          <w:p w14:paraId="4A91C2AC"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Mobile</w:t>
            </w:r>
          </w:p>
        </w:tc>
        <w:tc>
          <w:tcPr>
            <w:tcW w:w="5310" w:type="dxa"/>
            <w:shd w:val="clear" w:color="auto" w:fill="auto"/>
            <w:hideMark/>
          </w:tcPr>
          <w:p w14:paraId="54E60B43" w14:textId="0DCD2659" w:rsidR="00C04C99" w:rsidRPr="007D2723" w:rsidRDefault="00C04C99" w:rsidP="00F970DF">
            <w:pPr>
              <w:tabs>
                <w:tab w:val="left" w:pos="1440"/>
              </w:tabs>
              <w:rPr>
                <w:rFonts w:ascii="IBM Plex Sans" w:hAnsi="IBM Plex Sans"/>
              </w:rPr>
            </w:pPr>
            <w:r w:rsidRPr="007D2723">
              <w:rPr>
                <w:rFonts w:ascii="IBM Plex Sans" w:hAnsi="IBM Plex Sans"/>
              </w:rPr>
              <w:t>Products with specific or special utility for users creating things to be used on mobile devices.</w:t>
            </w:r>
          </w:p>
        </w:tc>
      </w:tr>
      <w:tr w:rsidR="00C04C99" w:rsidRPr="007D2723" w14:paraId="0C5E184B" w14:textId="77777777" w:rsidTr="00247E86">
        <w:trPr>
          <w:trHeight w:val="1020"/>
        </w:trPr>
        <w:tc>
          <w:tcPr>
            <w:tcW w:w="4050" w:type="dxa"/>
            <w:shd w:val="clear" w:color="auto" w:fill="auto"/>
            <w:hideMark/>
          </w:tcPr>
          <w:p w14:paraId="0D925B06"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MQ</w:t>
            </w:r>
          </w:p>
        </w:tc>
        <w:tc>
          <w:tcPr>
            <w:tcW w:w="5310" w:type="dxa"/>
            <w:shd w:val="clear" w:color="auto" w:fill="auto"/>
            <w:hideMark/>
          </w:tcPr>
          <w:p w14:paraId="42BA9E77" w14:textId="77777777" w:rsidR="00C04C99" w:rsidRPr="007D2723" w:rsidRDefault="00C04C99" w:rsidP="00F970DF">
            <w:pPr>
              <w:tabs>
                <w:tab w:val="left" w:pos="1440"/>
              </w:tabs>
              <w:rPr>
                <w:rFonts w:ascii="IBM Plex Sans" w:hAnsi="IBM Plex Sans"/>
              </w:rPr>
            </w:pPr>
            <w:r w:rsidRPr="007D2723">
              <w:rPr>
                <w:rFonts w:ascii="IBM Plex Sans" w:hAnsi="IBM Plex Sans"/>
              </w:rPr>
              <w:t>IBM MQ or IBM Message Queue; MQ (message queue) series, is an IBM standard for program-to-program messaging across multiple platforms. MQ is sometimes referred to as message-oriented middleware (MOM)</w:t>
            </w:r>
          </w:p>
        </w:tc>
      </w:tr>
      <w:tr w:rsidR="009A3C61" w:rsidRPr="007D2723" w14:paraId="1CA2A1D4" w14:textId="77777777" w:rsidTr="00247E86">
        <w:trPr>
          <w:trHeight w:val="1020"/>
        </w:trPr>
        <w:tc>
          <w:tcPr>
            <w:tcW w:w="4050" w:type="dxa"/>
            <w:shd w:val="clear" w:color="auto" w:fill="auto"/>
          </w:tcPr>
          <w:p w14:paraId="560FBF19" w14:textId="4AE9E017" w:rsidR="009A3C61" w:rsidRPr="007D2723" w:rsidRDefault="009A3C61" w:rsidP="00DE3F90">
            <w:pPr>
              <w:tabs>
                <w:tab w:val="left" w:pos="1440"/>
              </w:tabs>
              <w:rPr>
                <w:rFonts w:ascii="IBM Plex Sans" w:hAnsi="IBM Plex Sans"/>
                <w:b/>
                <w:bCs/>
              </w:rPr>
            </w:pPr>
            <w:r w:rsidRPr="007D2723">
              <w:rPr>
                <w:rFonts w:ascii="IBM Plex Sans" w:hAnsi="IBM Plex Sans"/>
                <w:b/>
                <w:bCs/>
              </w:rPr>
              <w:t>MTCS – Level 3</w:t>
            </w:r>
          </w:p>
        </w:tc>
        <w:tc>
          <w:tcPr>
            <w:tcW w:w="5310" w:type="dxa"/>
            <w:shd w:val="clear" w:color="auto" w:fill="auto"/>
          </w:tcPr>
          <w:p w14:paraId="69F7F6B1" w14:textId="007198F1" w:rsidR="00E90365" w:rsidRPr="007D2723" w:rsidRDefault="00E90365" w:rsidP="009A3C61">
            <w:pPr>
              <w:pStyle w:val="NormalWeb"/>
              <w:shd w:val="clear" w:color="auto" w:fill="F4F4F4"/>
              <w:spacing w:before="0" w:beforeAutospacing="0" w:after="0" w:afterAutospacing="0"/>
              <w:textAlignment w:val="baseline"/>
              <w:rPr>
                <w:rFonts w:ascii="IBM Plex Sans" w:hAnsi="IBM Plex Sans"/>
                <w:color w:val="323232"/>
              </w:rPr>
            </w:pPr>
            <w:r w:rsidRPr="007D2723">
              <w:rPr>
                <w:rFonts w:ascii="IBM Plex Sans" w:hAnsi="IBM Plex Sans"/>
                <w:color w:val="323232"/>
              </w:rPr>
              <w:t>Multi-Tier Cloud Security (MTCS) is an information security standard, published by </w:t>
            </w:r>
            <w:hyperlink r:id="rId190" w:tooltip="Singapore Standard (regulatory policy)" w:history="1">
              <w:r w:rsidRPr="007D2723">
                <w:rPr>
                  <w:rStyle w:val="Hyperlink"/>
                  <w:rFonts w:ascii="IBM Plex Sans" w:hAnsi="IBM Plex Sans"/>
                </w:rPr>
                <w:t>Singapore Standards</w:t>
              </w:r>
            </w:hyperlink>
            <w:r w:rsidRPr="007D2723">
              <w:rPr>
                <w:rFonts w:ascii="IBM Plex Sans" w:hAnsi="IBM Plex Sans"/>
                <w:color w:val="323232"/>
              </w:rPr>
              <w:t xml:space="preserve">.   </w:t>
            </w:r>
            <w:r w:rsidR="009A3C61" w:rsidRPr="007D2723">
              <w:rPr>
                <w:rFonts w:ascii="IBM Plex Sans" w:hAnsi="IBM Plex Sans"/>
                <w:color w:val="323232"/>
              </w:rPr>
              <w:t>MTCS Singapore Standard (SS)</w:t>
            </w:r>
            <w:r w:rsidRPr="007D2723">
              <w:rPr>
                <w:rFonts w:ascii="IBM Plex Sans" w:hAnsi="IBM Plex Sans"/>
                <w:color w:val="323232"/>
              </w:rPr>
              <w:t xml:space="preserve"> </w:t>
            </w:r>
            <w:r w:rsidR="009A3C61" w:rsidRPr="007D2723">
              <w:rPr>
                <w:rFonts w:ascii="IBM Plex Sans" w:hAnsi="IBM Plex Sans"/>
                <w:color w:val="323232"/>
              </w:rPr>
              <w:t>584 is the world’s first cloud security standard that covers multiple tiers of cloud security.  The standard was last revised in 2015.</w:t>
            </w:r>
            <w:r w:rsidRPr="007D2723">
              <w:rPr>
                <w:rFonts w:ascii="IBM Plex Sans" w:hAnsi="IBM Plex Sans"/>
                <w:color w:val="323232"/>
              </w:rPr>
              <w:t xml:space="preserve">  </w:t>
            </w:r>
            <w:r w:rsidR="009A3C61" w:rsidRPr="007D2723">
              <w:rPr>
                <w:rFonts w:ascii="IBM Plex Sans" w:hAnsi="IBM Plex Sans"/>
                <w:color w:val="323232"/>
              </w:rPr>
              <w:t>SS 584 specifies a </w:t>
            </w:r>
            <w:hyperlink r:id="rId191" w:tooltip="Management system" w:history="1">
              <w:r w:rsidR="009A3C61" w:rsidRPr="007D2723">
                <w:rPr>
                  <w:rStyle w:val="Hyperlink"/>
                  <w:rFonts w:ascii="IBM Plex Sans" w:hAnsi="IBM Plex Sans"/>
                </w:rPr>
                <w:t>Management system</w:t>
              </w:r>
            </w:hyperlink>
            <w:r w:rsidR="009A3C61" w:rsidRPr="007D2723">
              <w:rPr>
                <w:rFonts w:ascii="IBM Plex Sans" w:hAnsi="IBM Plex Sans"/>
                <w:color w:val="323232"/>
              </w:rPr>
              <w:t> for Cloud Security, to three levels. Organizations that meet the requirements may be certified by an accredited certification body following successful completion of an </w:t>
            </w:r>
            <w:hyperlink r:id="rId192" w:tooltip="Audit" w:history="1">
              <w:r w:rsidR="009A3C61" w:rsidRPr="007D2723">
                <w:rPr>
                  <w:rStyle w:val="Hyperlink"/>
                  <w:rFonts w:ascii="IBM Plex Sans" w:hAnsi="IBM Plex Sans"/>
                </w:rPr>
                <w:t>audit</w:t>
              </w:r>
            </w:hyperlink>
            <w:r w:rsidR="009A3C61" w:rsidRPr="007D2723">
              <w:rPr>
                <w:rFonts w:ascii="IBM Plex Sans" w:hAnsi="IBM Plex Sans"/>
                <w:color w:val="323232"/>
              </w:rPr>
              <w:t>.</w:t>
            </w:r>
            <w:r w:rsidRPr="007D2723">
              <w:rPr>
                <w:rFonts w:ascii="IBM Plex Sans" w:hAnsi="IBM Plex Sans"/>
                <w:color w:val="323232"/>
              </w:rPr>
              <w:t xml:space="preserve">  </w:t>
            </w:r>
          </w:p>
          <w:p w14:paraId="240A2D5F" w14:textId="77777777" w:rsidR="00E90365" w:rsidRPr="007D2723" w:rsidRDefault="00E90365" w:rsidP="009A3C61">
            <w:pPr>
              <w:pStyle w:val="NormalWeb"/>
              <w:shd w:val="clear" w:color="auto" w:fill="F4F4F4"/>
              <w:spacing w:before="0" w:beforeAutospacing="0" w:after="0" w:afterAutospacing="0"/>
              <w:textAlignment w:val="baseline"/>
              <w:rPr>
                <w:rFonts w:ascii="IBM Plex Sans" w:hAnsi="IBM Plex Sans"/>
                <w:color w:val="323232"/>
              </w:rPr>
            </w:pPr>
          </w:p>
          <w:p w14:paraId="35230C7B" w14:textId="68BFE03B" w:rsidR="009A3C61" w:rsidRPr="007D2723" w:rsidRDefault="009A3C61" w:rsidP="005A596F">
            <w:pPr>
              <w:pStyle w:val="NormalWeb"/>
              <w:shd w:val="clear" w:color="auto" w:fill="F4F4F4"/>
              <w:spacing w:before="0" w:beforeAutospacing="0" w:after="0" w:afterAutospacing="0"/>
              <w:textAlignment w:val="baseline"/>
              <w:rPr>
                <w:rFonts w:ascii="IBM Plex Sans" w:hAnsi="IBM Plex Sans"/>
                <w:color w:val="323232"/>
              </w:rPr>
            </w:pPr>
            <w:r w:rsidRPr="007D2723">
              <w:rPr>
                <w:rFonts w:ascii="IBM Plex Sans" w:hAnsi="IBM Plex Sans"/>
                <w:color w:val="323232"/>
              </w:rPr>
              <w:t>IBM is an MTCS Level-3 Certified Partner for IBM Cloud using IaaS model that spans across products such as bare metal servers, virtual servers (Private and Public), hardware security modules, and VMware vSphere on IBM Cloud.</w:t>
            </w:r>
          </w:p>
        </w:tc>
      </w:tr>
      <w:tr w:rsidR="00C04C99" w:rsidRPr="007D2723" w14:paraId="58212DAB" w14:textId="77777777" w:rsidTr="00247E86">
        <w:trPr>
          <w:trHeight w:val="1020"/>
        </w:trPr>
        <w:tc>
          <w:tcPr>
            <w:tcW w:w="4050" w:type="dxa"/>
            <w:shd w:val="clear" w:color="auto" w:fill="auto"/>
            <w:hideMark/>
          </w:tcPr>
          <w:p w14:paraId="10D6BFA7"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MVP</w:t>
            </w:r>
          </w:p>
        </w:tc>
        <w:tc>
          <w:tcPr>
            <w:tcW w:w="5310" w:type="dxa"/>
            <w:shd w:val="clear" w:color="auto" w:fill="auto"/>
            <w:hideMark/>
          </w:tcPr>
          <w:p w14:paraId="19832B4F" w14:textId="51328C6F" w:rsidR="00C04C99" w:rsidRPr="007D2723" w:rsidRDefault="003771AA" w:rsidP="00F970DF">
            <w:pPr>
              <w:tabs>
                <w:tab w:val="left" w:pos="1440"/>
              </w:tabs>
              <w:rPr>
                <w:rFonts w:ascii="IBM Plex Sans" w:hAnsi="IBM Plex Sans"/>
              </w:rPr>
            </w:pPr>
            <w:r w:rsidRPr="007D2723">
              <w:rPr>
                <w:rFonts w:ascii="IBM Plex Sans" w:hAnsi="IBM Plex Sans"/>
              </w:rPr>
              <w:t xml:space="preserve">Minimum Viable Product.  It is a version of a product with just enough features to satisfy early </w:t>
            </w:r>
            <w:r w:rsidR="00CA7E7C" w:rsidRPr="007D2723">
              <w:rPr>
                <w:rFonts w:ascii="IBM Plex Sans" w:hAnsi="IBM Plex Sans"/>
              </w:rPr>
              <w:t>client</w:t>
            </w:r>
            <w:r w:rsidRPr="007D2723">
              <w:rPr>
                <w:rFonts w:ascii="IBM Plex Sans" w:hAnsi="IBM Plex Sans"/>
              </w:rPr>
              <w:t>s and provide feedback for future product development.</w:t>
            </w:r>
          </w:p>
        </w:tc>
      </w:tr>
      <w:tr w:rsidR="00C04C99" w:rsidRPr="007D2723" w14:paraId="48F7FDA5" w14:textId="77777777" w:rsidTr="00247E86">
        <w:trPr>
          <w:trHeight w:val="1020"/>
        </w:trPr>
        <w:tc>
          <w:tcPr>
            <w:tcW w:w="4050" w:type="dxa"/>
            <w:shd w:val="clear" w:color="auto" w:fill="auto"/>
            <w:hideMark/>
          </w:tcPr>
          <w:p w14:paraId="0BE1ED43"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MZR</w:t>
            </w:r>
          </w:p>
        </w:tc>
        <w:tc>
          <w:tcPr>
            <w:tcW w:w="5310" w:type="dxa"/>
            <w:shd w:val="clear" w:color="auto" w:fill="auto"/>
            <w:hideMark/>
          </w:tcPr>
          <w:p w14:paraId="694842F6" w14:textId="75E43432" w:rsidR="00C04C99" w:rsidRPr="007D2723" w:rsidRDefault="00C04C99" w:rsidP="00F970DF">
            <w:pPr>
              <w:tabs>
                <w:tab w:val="left" w:pos="1440"/>
              </w:tabs>
              <w:rPr>
                <w:rFonts w:ascii="IBM Plex Sans" w:hAnsi="IBM Plex Sans"/>
              </w:rPr>
            </w:pPr>
            <w:r w:rsidRPr="007D2723">
              <w:rPr>
                <w:rFonts w:ascii="IBM Plex Sans" w:hAnsi="IBM Plex Sans"/>
              </w:rPr>
              <w:t xml:space="preserve">Multi-Zone Region: if you create a cluster in a multizone metro location, the replicas of your highly available Kubernetes master are automatically spread across zones. You have the option to </w:t>
            </w:r>
            <w:r w:rsidRPr="007D2723">
              <w:rPr>
                <w:rFonts w:ascii="IBM Plex Sans" w:hAnsi="IBM Plex Sans"/>
              </w:rPr>
              <w:lastRenderedPageBreak/>
              <w:t xml:space="preserve">spread your worker nodes across zones to protect your apps from a zone failure. To determine whether a zone is multizone-capable, run </w:t>
            </w:r>
            <w:proofErr w:type="spellStart"/>
            <w:r w:rsidRPr="007D2723">
              <w:rPr>
                <w:rFonts w:ascii="IBM Plex Sans" w:hAnsi="IBM Plex Sans"/>
              </w:rPr>
              <w:t>ibmcloud</w:t>
            </w:r>
            <w:proofErr w:type="spellEnd"/>
            <w:r w:rsidRPr="007D2723">
              <w:rPr>
                <w:rFonts w:ascii="IBM Plex Sans" w:hAnsi="IBM Plex Sans"/>
              </w:rPr>
              <w:t xml:space="preserve"> </w:t>
            </w:r>
            <w:proofErr w:type="spellStart"/>
            <w:r w:rsidRPr="007D2723">
              <w:rPr>
                <w:rFonts w:ascii="IBM Plex Sans" w:hAnsi="IBM Plex Sans"/>
              </w:rPr>
              <w:t>ks</w:t>
            </w:r>
            <w:proofErr w:type="spellEnd"/>
            <w:r w:rsidRPr="007D2723">
              <w:rPr>
                <w:rFonts w:ascii="IBM Plex Sans" w:hAnsi="IBM Plex Sans"/>
              </w:rPr>
              <w:t xml:space="preserve"> locations and look for the value in the Multizone Metro column.  </w:t>
            </w:r>
          </w:p>
          <w:p w14:paraId="7557EBA5" w14:textId="21050E0D" w:rsidR="003771AA" w:rsidRPr="007D2723" w:rsidRDefault="003771AA" w:rsidP="00680878">
            <w:pPr>
              <w:tabs>
                <w:tab w:val="left" w:pos="1440"/>
              </w:tabs>
              <w:rPr>
                <w:rFonts w:ascii="IBM Plex Sans" w:hAnsi="IBM Plex Sans"/>
              </w:rPr>
            </w:pPr>
            <w:r w:rsidRPr="007D2723">
              <w:rPr>
                <w:rFonts w:ascii="IBM Plex Sans" w:hAnsi="IBM Plex Sans"/>
              </w:rPr>
              <w:t xml:space="preserve">Reference:  </w:t>
            </w:r>
            <w:hyperlink r:id="rId193" w:history="1">
              <w:r w:rsidRPr="007D2723">
                <w:rPr>
                  <w:rStyle w:val="Hyperlink"/>
                  <w:rFonts w:ascii="IBM Plex Sans" w:hAnsi="IBM Plex Sans"/>
                </w:rPr>
                <w:t>https://cloud.ibm.com/docs/containers?topic=containers-regions-and-zones</w:t>
              </w:r>
            </w:hyperlink>
            <w:r w:rsidRPr="007D2723">
              <w:rPr>
                <w:rFonts w:ascii="IBM Plex Sans" w:hAnsi="IBM Plex Sans"/>
              </w:rPr>
              <w:t xml:space="preserve"> </w:t>
            </w:r>
          </w:p>
        </w:tc>
      </w:tr>
      <w:tr w:rsidR="00C04C99" w:rsidRPr="007D2723" w14:paraId="51C2A70E" w14:textId="77777777" w:rsidTr="00247E86">
        <w:trPr>
          <w:trHeight w:val="774"/>
        </w:trPr>
        <w:tc>
          <w:tcPr>
            <w:tcW w:w="4050" w:type="dxa"/>
            <w:shd w:val="clear" w:color="auto" w:fill="auto"/>
            <w:hideMark/>
          </w:tcPr>
          <w:p w14:paraId="6CCA8193"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NCA</w:t>
            </w:r>
            <w:r w:rsidRPr="007D2723">
              <w:rPr>
                <w:rFonts w:ascii="IBM Plex Sans" w:hAnsi="IBM Plex Sans"/>
              </w:rPr>
              <w:t xml:space="preserve"> </w:t>
            </w:r>
          </w:p>
        </w:tc>
        <w:tc>
          <w:tcPr>
            <w:tcW w:w="5310" w:type="dxa"/>
            <w:shd w:val="clear" w:color="auto" w:fill="auto"/>
            <w:hideMark/>
          </w:tcPr>
          <w:p w14:paraId="2FD9CE0D" w14:textId="77777777" w:rsidR="00C04C99" w:rsidRPr="007D2723" w:rsidRDefault="00C04C99" w:rsidP="00F970DF">
            <w:pPr>
              <w:tabs>
                <w:tab w:val="left" w:pos="1440"/>
              </w:tabs>
              <w:rPr>
                <w:rFonts w:ascii="IBM Plex Sans" w:hAnsi="IBM Plex Sans"/>
              </w:rPr>
            </w:pPr>
            <w:r w:rsidRPr="007D2723">
              <w:rPr>
                <w:rFonts w:ascii="IBM Plex Sans" w:hAnsi="IBM Plex Sans"/>
              </w:rPr>
              <w:t>National Competent Authority.  A medicines regulatory authority in a European Union Member State.</w:t>
            </w:r>
          </w:p>
        </w:tc>
      </w:tr>
      <w:tr w:rsidR="00C04C99" w:rsidRPr="007D2723" w14:paraId="008DB495" w14:textId="77777777" w:rsidTr="00247E86">
        <w:trPr>
          <w:trHeight w:val="738"/>
        </w:trPr>
        <w:tc>
          <w:tcPr>
            <w:tcW w:w="4050" w:type="dxa"/>
            <w:shd w:val="clear" w:color="auto" w:fill="auto"/>
            <w:noWrap/>
            <w:hideMark/>
          </w:tcPr>
          <w:p w14:paraId="338FB83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Networking</w:t>
            </w:r>
          </w:p>
        </w:tc>
        <w:tc>
          <w:tcPr>
            <w:tcW w:w="5310" w:type="dxa"/>
            <w:shd w:val="clear" w:color="auto" w:fill="auto"/>
            <w:hideMark/>
          </w:tcPr>
          <w:p w14:paraId="2B9B5161" w14:textId="77777777" w:rsidR="00C04C99" w:rsidRPr="007D2723" w:rsidRDefault="00C04C99" w:rsidP="00F970DF">
            <w:pPr>
              <w:tabs>
                <w:tab w:val="left" w:pos="1440"/>
              </w:tabs>
              <w:rPr>
                <w:rFonts w:ascii="IBM Plex Sans" w:hAnsi="IBM Plex Sans"/>
              </w:rPr>
            </w:pPr>
            <w:r w:rsidRPr="007D2723">
              <w:rPr>
                <w:rFonts w:ascii="IBM Plex Sans" w:hAnsi="IBM Plex Sans"/>
              </w:rPr>
              <w:t>Products that support or augment the linking of computers so they can operate interactively.</w:t>
            </w:r>
          </w:p>
        </w:tc>
      </w:tr>
      <w:tr w:rsidR="006F10D3" w:rsidRPr="007D2723" w14:paraId="3D156144" w14:textId="77777777" w:rsidTr="00247E86">
        <w:trPr>
          <w:trHeight w:val="1020"/>
        </w:trPr>
        <w:tc>
          <w:tcPr>
            <w:tcW w:w="4050" w:type="dxa"/>
            <w:shd w:val="clear" w:color="auto" w:fill="auto"/>
          </w:tcPr>
          <w:p w14:paraId="04189A1D" w14:textId="78413B40" w:rsidR="006F10D3" w:rsidRPr="007D2723" w:rsidRDefault="006F10D3" w:rsidP="00DE3F90">
            <w:pPr>
              <w:tabs>
                <w:tab w:val="left" w:pos="1440"/>
              </w:tabs>
              <w:rPr>
                <w:rFonts w:ascii="IBM Plex Sans" w:hAnsi="IBM Plex Sans"/>
                <w:b/>
                <w:bCs/>
              </w:rPr>
            </w:pPr>
            <w:r w:rsidRPr="007D2723">
              <w:rPr>
                <w:rFonts w:ascii="IBM Plex Sans" w:eastAsiaTheme="minorHAnsi" w:hAnsi="IBM Plex Sans"/>
                <w:b/>
                <w:bCs/>
                <w:color w:val="000000" w:themeColor="text1"/>
                <w:shd w:val="clear" w:color="auto" w:fill="FFFFFF"/>
              </w:rPr>
              <w:t>Network Access Control List (NACL)</w:t>
            </w:r>
          </w:p>
        </w:tc>
        <w:tc>
          <w:tcPr>
            <w:tcW w:w="5310" w:type="dxa"/>
            <w:shd w:val="clear" w:color="auto" w:fill="auto"/>
          </w:tcPr>
          <w:p w14:paraId="3EDCF0F9" w14:textId="670DF135" w:rsidR="006F10D3" w:rsidRPr="007D2723" w:rsidRDefault="006F10D3" w:rsidP="00F970DF">
            <w:pPr>
              <w:tabs>
                <w:tab w:val="left" w:pos="1440"/>
              </w:tabs>
              <w:rPr>
                <w:rFonts w:ascii="IBM Plex Sans" w:hAnsi="IBM Plex Sans"/>
              </w:rPr>
            </w:pPr>
            <w:r w:rsidRPr="007D2723">
              <w:rPr>
                <w:rFonts w:ascii="IBM Plex Sans" w:hAnsi="IBM Plex Sans"/>
              </w:rPr>
              <w:t xml:space="preserve">A network access control list (ACL) is an optional layer of security for a VPC that acts as a firewall for controlling traffic in and out of one or more subnets. A network ACL may be set up with rules </w:t>
            </w:r>
            <w:proofErr w:type="gramStart"/>
            <w:r w:rsidRPr="007D2723">
              <w:rPr>
                <w:rFonts w:ascii="IBM Plex Sans" w:hAnsi="IBM Plex Sans"/>
              </w:rPr>
              <w:t>similar to</w:t>
            </w:r>
            <w:proofErr w:type="gramEnd"/>
            <w:r w:rsidRPr="007D2723">
              <w:rPr>
                <w:rFonts w:ascii="IBM Plex Sans" w:hAnsi="IBM Plex Sans"/>
              </w:rPr>
              <w:t xml:space="preserve"> the security groups in order to add an additional layer of security to the Virtual Private Cloud (VPC).</w:t>
            </w:r>
          </w:p>
        </w:tc>
      </w:tr>
      <w:tr w:rsidR="00C04C99" w:rsidRPr="007D2723" w14:paraId="5996FD0A" w14:textId="77777777" w:rsidTr="00247E86">
        <w:trPr>
          <w:trHeight w:val="1020"/>
        </w:trPr>
        <w:tc>
          <w:tcPr>
            <w:tcW w:w="4050" w:type="dxa"/>
            <w:shd w:val="clear" w:color="auto" w:fill="auto"/>
            <w:hideMark/>
          </w:tcPr>
          <w:p w14:paraId="57557066" w14:textId="77777777" w:rsidR="00C04C99" w:rsidRPr="007D2723" w:rsidRDefault="00C04C99" w:rsidP="00DE3F90">
            <w:pPr>
              <w:tabs>
                <w:tab w:val="left" w:pos="1440"/>
              </w:tabs>
              <w:rPr>
                <w:rFonts w:ascii="IBM Plex Sans" w:hAnsi="IBM Plex Sans"/>
                <w:b/>
                <w:bCs/>
              </w:rPr>
            </w:pPr>
            <w:proofErr w:type="spellStart"/>
            <w:r w:rsidRPr="007D2723">
              <w:rPr>
                <w:rFonts w:ascii="IBM Plex Sans" w:hAnsi="IBM Plex Sans"/>
                <w:b/>
                <w:bCs/>
              </w:rPr>
              <w:t>NexJ</w:t>
            </w:r>
            <w:proofErr w:type="spellEnd"/>
          </w:p>
        </w:tc>
        <w:tc>
          <w:tcPr>
            <w:tcW w:w="5310" w:type="dxa"/>
            <w:shd w:val="clear" w:color="auto" w:fill="auto"/>
            <w:hideMark/>
          </w:tcPr>
          <w:p w14:paraId="43F42495" w14:textId="5EF1AA40" w:rsidR="003771AA" w:rsidRPr="007D2723" w:rsidRDefault="003771AA" w:rsidP="00F970DF">
            <w:pPr>
              <w:tabs>
                <w:tab w:val="left" w:pos="1440"/>
              </w:tabs>
              <w:rPr>
                <w:rFonts w:ascii="IBM Plex Sans" w:hAnsi="IBM Plex Sans"/>
              </w:rPr>
            </w:pPr>
            <w:r w:rsidRPr="007D2723">
              <w:rPr>
                <w:rFonts w:ascii="IBM Plex Sans" w:hAnsi="IBM Plex Sans"/>
              </w:rPr>
              <w:t xml:space="preserve">IBM partner providing intelligent </w:t>
            </w:r>
            <w:r w:rsidR="00CA7E7C" w:rsidRPr="007D2723">
              <w:rPr>
                <w:rFonts w:ascii="IBM Plex Sans" w:hAnsi="IBM Plex Sans"/>
              </w:rPr>
              <w:t>client</w:t>
            </w:r>
            <w:r w:rsidRPr="007D2723">
              <w:rPr>
                <w:rFonts w:ascii="IBM Plex Sans" w:hAnsi="IBM Plex Sans"/>
              </w:rPr>
              <w:t xml:space="preserve"> management for financial services organizations.</w:t>
            </w:r>
          </w:p>
          <w:p w14:paraId="03C5E2B5" w14:textId="59F8BA8D" w:rsidR="003771AA" w:rsidRPr="007D2723" w:rsidRDefault="00D73094" w:rsidP="00680878">
            <w:pPr>
              <w:tabs>
                <w:tab w:val="left" w:pos="1440"/>
              </w:tabs>
              <w:rPr>
                <w:rFonts w:ascii="IBM Plex Sans" w:hAnsi="IBM Plex Sans"/>
              </w:rPr>
            </w:pPr>
            <w:hyperlink r:id="rId194" w:history="1">
              <w:r w:rsidR="003771AA" w:rsidRPr="007D2723">
                <w:rPr>
                  <w:rStyle w:val="Hyperlink"/>
                  <w:rFonts w:ascii="IBM Plex Sans" w:hAnsi="IBM Plex Sans"/>
                </w:rPr>
                <w:t xml:space="preserve">Reference:  www.nexj.com </w:t>
              </w:r>
            </w:hyperlink>
          </w:p>
        </w:tc>
      </w:tr>
      <w:tr w:rsidR="00C04C99" w:rsidRPr="007D2723" w14:paraId="02FD108A" w14:textId="77777777" w:rsidTr="00247E86">
        <w:trPr>
          <w:trHeight w:val="459"/>
        </w:trPr>
        <w:tc>
          <w:tcPr>
            <w:tcW w:w="4050" w:type="dxa"/>
            <w:shd w:val="clear" w:color="auto" w:fill="auto"/>
            <w:hideMark/>
          </w:tcPr>
          <w:p w14:paraId="107646D2"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OM</w:t>
            </w:r>
          </w:p>
        </w:tc>
        <w:tc>
          <w:tcPr>
            <w:tcW w:w="5310" w:type="dxa"/>
            <w:shd w:val="clear" w:color="auto" w:fill="auto"/>
            <w:hideMark/>
          </w:tcPr>
          <w:p w14:paraId="2487A621" w14:textId="77777777" w:rsidR="00C04C99" w:rsidRPr="007D2723" w:rsidRDefault="00C04C99" w:rsidP="00F970DF">
            <w:pPr>
              <w:tabs>
                <w:tab w:val="left" w:pos="1440"/>
              </w:tabs>
              <w:rPr>
                <w:rFonts w:ascii="IBM Plex Sans" w:hAnsi="IBM Plex Sans"/>
              </w:rPr>
            </w:pPr>
            <w:r w:rsidRPr="007D2723">
              <w:rPr>
                <w:rFonts w:ascii="IBM Plex Sans" w:hAnsi="IBM Plex Sans"/>
              </w:rPr>
              <w:t>IBM Offering Management</w:t>
            </w:r>
          </w:p>
        </w:tc>
      </w:tr>
      <w:tr w:rsidR="00C04C99" w:rsidRPr="007D2723" w14:paraId="42119A9A" w14:textId="77777777" w:rsidTr="00247E86">
        <w:trPr>
          <w:trHeight w:val="459"/>
        </w:trPr>
        <w:tc>
          <w:tcPr>
            <w:tcW w:w="4050" w:type="dxa"/>
            <w:shd w:val="clear" w:color="auto" w:fill="auto"/>
            <w:hideMark/>
          </w:tcPr>
          <w:p w14:paraId="41703BB9"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OS</w:t>
            </w:r>
            <w:r w:rsidRPr="007D2723">
              <w:rPr>
                <w:rFonts w:ascii="IBM Plex Sans" w:hAnsi="IBM Plex Sans"/>
              </w:rPr>
              <w:t xml:space="preserve"> </w:t>
            </w:r>
          </w:p>
        </w:tc>
        <w:tc>
          <w:tcPr>
            <w:tcW w:w="5310" w:type="dxa"/>
            <w:shd w:val="clear" w:color="auto" w:fill="auto"/>
            <w:hideMark/>
          </w:tcPr>
          <w:p w14:paraId="09B00DE4" w14:textId="77777777" w:rsidR="00C04C99" w:rsidRPr="007D2723" w:rsidRDefault="00C04C99" w:rsidP="00F970DF">
            <w:pPr>
              <w:tabs>
                <w:tab w:val="left" w:pos="1440"/>
              </w:tabs>
              <w:rPr>
                <w:rFonts w:ascii="IBM Plex Sans" w:hAnsi="IBM Plex Sans"/>
              </w:rPr>
            </w:pPr>
            <w:r w:rsidRPr="007D2723">
              <w:rPr>
                <w:rFonts w:ascii="IBM Plex Sans" w:hAnsi="IBM Plex Sans"/>
              </w:rPr>
              <w:t>Operating System or OpenShift (RedHat product)</w:t>
            </w:r>
          </w:p>
        </w:tc>
      </w:tr>
      <w:tr w:rsidR="00C04C99" w:rsidRPr="007D2723" w14:paraId="4D21E90B" w14:textId="77777777" w:rsidTr="00247E86">
        <w:trPr>
          <w:trHeight w:val="450"/>
        </w:trPr>
        <w:tc>
          <w:tcPr>
            <w:tcW w:w="4050" w:type="dxa"/>
            <w:shd w:val="clear" w:color="auto" w:fill="auto"/>
            <w:hideMark/>
          </w:tcPr>
          <w:p w14:paraId="3864D751"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P2B</w:t>
            </w:r>
          </w:p>
        </w:tc>
        <w:tc>
          <w:tcPr>
            <w:tcW w:w="5310" w:type="dxa"/>
            <w:shd w:val="clear" w:color="auto" w:fill="auto"/>
            <w:hideMark/>
          </w:tcPr>
          <w:p w14:paraId="0FA5224F" w14:textId="77777777" w:rsidR="00C04C99" w:rsidRPr="007D2723" w:rsidRDefault="00C04C99" w:rsidP="00F970DF">
            <w:pPr>
              <w:tabs>
                <w:tab w:val="left" w:pos="1440"/>
              </w:tabs>
              <w:rPr>
                <w:rFonts w:ascii="IBM Plex Sans" w:hAnsi="IBM Plex Sans"/>
              </w:rPr>
            </w:pPr>
            <w:r w:rsidRPr="007D2723">
              <w:rPr>
                <w:rFonts w:ascii="IBM Plex Sans" w:hAnsi="IBM Plex Sans"/>
              </w:rPr>
              <w:t>Peer-to-Business</w:t>
            </w:r>
          </w:p>
        </w:tc>
      </w:tr>
      <w:tr w:rsidR="00C04C99" w:rsidRPr="007D2723" w14:paraId="559135A8" w14:textId="77777777" w:rsidTr="00247E86">
        <w:trPr>
          <w:trHeight w:val="450"/>
        </w:trPr>
        <w:tc>
          <w:tcPr>
            <w:tcW w:w="4050" w:type="dxa"/>
            <w:shd w:val="clear" w:color="auto" w:fill="auto"/>
            <w:hideMark/>
          </w:tcPr>
          <w:p w14:paraId="28F63B9D"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P2P</w:t>
            </w:r>
          </w:p>
        </w:tc>
        <w:tc>
          <w:tcPr>
            <w:tcW w:w="5310" w:type="dxa"/>
            <w:shd w:val="clear" w:color="auto" w:fill="auto"/>
            <w:hideMark/>
          </w:tcPr>
          <w:p w14:paraId="0959D01A" w14:textId="77777777" w:rsidR="00C04C99" w:rsidRPr="007D2723" w:rsidRDefault="00C04C99" w:rsidP="00F970DF">
            <w:pPr>
              <w:tabs>
                <w:tab w:val="left" w:pos="1440"/>
              </w:tabs>
              <w:rPr>
                <w:rFonts w:ascii="IBM Plex Sans" w:hAnsi="IBM Plex Sans"/>
              </w:rPr>
            </w:pPr>
            <w:r w:rsidRPr="007D2723">
              <w:rPr>
                <w:rFonts w:ascii="IBM Plex Sans" w:hAnsi="IBM Plex Sans"/>
              </w:rPr>
              <w:t>Peer-to-Peer</w:t>
            </w:r>
          </w:p>
        </w:tc>
      </w:tr>
      <w:tr w:rsidR="00C04C99" w:rsidRPr="007D2723" w14:paraId="652CAAAE" w14:textId="77777777" w:rsidTr="00247E86">
        <w:trPr>
          <w:trHeight w:val="450"/>
        </w:trPr>
        <w:tc>
          <w:tcPr>
            <w:tcW w:w="4050" w:type="dxa"/>
            <w:shd w:val="clear" w:color="auto" w:fill="auto"/>
            <w:hideMark/>
          </w:tcPr>
          <w:p w14:paraId="3EC4616C"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PaaS</w:t>
            </w:r>
            <w:r w:rsidRPr="007D2723">
              <w:rPr>
                <w:rFonts w:ascii="IBM Plex Sans" w:hAnsi="IBM Plex Sans"/>
              </w:rPr>
              <w:t xml:space="preserve"> </w:t>
            </w:r>
          </w:p>
        </w:tc>
        <w:tc>
          <w:tcPr>
            <w:tcW w:w="5310" w:type="dxa"/>
            <w:shd w:val="clear" w:color="auto" w:fill="auto"/>
            <w:hideMark/>
          </w:tcPr>
          <w:p w14:paraId="0EDA3B96" w14:textId="77777777" w:rsidR="00C04C99" w:rsidRPr="007D2723" w:rsidRDefault="00C04C99" w:rsidP="00F970DF">
            <w:pPr>
              <w:tabs>
                <w:tab w:val="left" w:pos="1440"/>
              </w:tabs>
              <w:rPr>
                <w:rFonts w:ascii="IBM Plex Sans" w:hAnsi="IBM Plex Sans"/>
              </w:rPr>
            </w:pPr>
            <w:r w:rsidRPr="007D2723">
              <w:rPr>
                <w:rFonts w:ascii="IBM Plex Sans" w:hAnsi="IBM Plex Sans"/>
              </w:rPr>
              <w:t>Platform as a Service</w:t>
            </w:r>
          </w:p>
        </w:tc>
      </w:tr>
      <w:tr w:rsidR="00C04C99" w:rsidRPr="007D2723" w14:paraId="06A3618E" w14:textId="77777777" w:rsidTr="00247E86">
        <w:trPr>
          <w:trHeight w:val="450"/>
        </w:trPr>
        <w:tc>
          <w:tcPr>
            <w:tcW w:w="4050" w:type="dxa"/>
            <w:shd w:val="clear" w:color="auto" w:fill="auto"/>
            <w:hideMark/>
          </w:tcPr>
          <w:p w14:paraId="7D9CB018"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Para</w:t>
            </w:r>
          </w:p>
        </w:tc>
        <w:tc>
          <w:tcPr>
            <w:tcW w:w="5310" w:type="dxa"/>
            <w:shd w:val="clear" w:color="auto" w:fill="auto"/>
            <w:hideMark/>
          </w:tcPr>
          <w:p w14:paraId="7F1C9595" w14:textId="77777777" w:rsidR="00C04C99" w:rsidRPr="007D2723" w:rsidRDefault="00C04C99" w:rsidP="00F970DF">
            <w:pPr>
              <w:tabs>
                <w:tab w:val="left" w:pos="1440"/>
              </w:tabs>
              <w:rPr>
                <w:rFonts w:ascii="IBM Plex Sans" w:hAnsi="IBM Plex Sans"/>
              </w:rPr>
            </w:pPr>
            <w:r w:rsidRPr="007D2723">
              <w:rPr>
                <w:rFonts w:ascii="IBM Plex Sans" w:hAnsi="IBM Plex Sans"/>
              </w:rPr>
              <w:t>Paragraph</w:t>
            </w:r>
          </w:p>
        </w:tc>
      </w:tr>
      <w:tr w:rsidR="00C04C99" w:rsidRPr="007D2723" w14:paraId="63ABA29E" w14:textId="77777777" w:rsidTr="00247E86">
        <w:trPr>
          <w:trHeight w:val="540"/>
        </w:trPr>
        <w:tc>
          <w:tcPr>
            <w:tcW w:w="4050" w:type="dxa"/>
            <w:shd w:val="clear" w:color="auto" w:fill="auto"/>
            <w:hideMark/>
          </w:tcPr>
          <w:p w14:paraId="44E231C5"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PCI / PCI-DSS</w:t>
            </w:r>
          </w:p>
        </w:tc>
        <w:tc>
          <w:tcPr>
            <w:tcW w:w="5310" w:type="dxa"/>
            <w:shd w:val="clear" w:color="auto" w:fill="auto"/>
            <w:hideMark/>
          </w:tcPr>
          <w:p w14:paraId="5B243F3D" w14:textId="73D37142" w:rsidR="00D4687C" w:rsidRPr="007D2723" w:rsidRDefault="00C04C99" w:rsidP="00D4687C">
            <w:pPr>
              <w:tabs>
                <w:tab w:val="left" w:pos="1440"/>
              </w:tabs>
              <w:rPr>
                <w:rFonts w:ascii="IBM Plex Sans" w:hAnsi="IBM Plex Sans"/>
              </w:rPr>
            </w:pPr>
            <w:r w:rsidRPr="007D2723">
              <w:rPr>
                <w:rFonts w:ascii="IBM Plex Sans" w:hAnsi="IBM Plex Sans"/>
              </w:rPr>
              <w:t>Payment Card Industry Data Security Standard</w:t>
            </w:r>
            <w:r w:rsidR="00D4687C" w:rsidRPr="007D2723">
              <w:rPr>
                <w:rFonts w:ascii="IBM Plex Sans" w:hAnsi="IBM Plex Sans"/>
              </w:rPr>
              <w:t>.  It is an information security standard for organizations that handle branded credit cards from the major card schemes. The PCI Standard is mandated by the card brands but administered by the Payment Card Industry Security Standards Council. </w:t>
            </w:r>
          </w:p>
          <w:p w14:paraId="11ACED23" w14:textId="214D45C3" w:rsidR="00033C6E" w:rsidRPr="007D2723" w:rsidRDefault="00033C6E" w:rsidP="00D4687C">
            <w:pPr>
              <w:tabs>
                <w:tab w:val="left" w:pos="1440"/>
              </w:tabs>
              <w:rPr>
                <w:rFonts w:ascii="IBM Plex Sans" w:hAnsi="IBM Plex Sans"/>
              </w:rPr>
            </w:pPr>
            <w:r w:rsidRPr="007D2723">
              <w:rPr>
                <w:rFonts w:ascii="IBM Plex Sans" w:hAnsi="IBM Plex Sans"/>
              </w:rPr>
              <w:t>Reference:  https://www.pcisecuritystandards.org/pci_security/</w:t>
            </w:r>
          </w:p>
          <w:p w14:paraId="349C1A59" w14:textId="189B0079" w:rsidR="00C04C99" w:rsidRPr="007D2723" w:rsidRDefault="00C04C99" w:rsidP="00F970DF">
            <w:pPr>
              <w:tabs>
                <w:tab w:val="left" w:pos="1440"/>
              </w:tabs>
              <w:rPr>
                <w:rFonts w:ascii="IBM Plex Sans" w:hAnsi="IBM Plex Sans"/>
              </w:rPr>
            </w:pPr>
          </w:p>
        </w:tc>
      </w:tr>
      <w:tr w:rsidR="00C04C99" w:rsidRPr="007D2723" w14:paraId="2D47A7AD" w14:textId="77777777" w:rsidTr="00247E86">
        <w:trPr>
          <w:trHeight w:val="1020"/>
        </w:trPr>
        <w:tc>
          <w:tcPr>
            <w:tcW w:w="4050" w:type="dxa"/>
            <w:shd w:val="clear" w:color="auto" w:fill="auto"/>
            <w:hideMark/>
          </w:tcPr>
          <w:p w14:paraId="4A8A82E1"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Persistent</w:t>
            </w:r>
          </w:p>
        </w:tc>
        <w:tc>
          <w:tcPr>
            <w:tcW w:w="5310" w:type="dxa"/>
            <w:shd w:val="clear" w:color="auto" w:fill="auto"/>
            <w:hideMark/>
          </w:tcPr>
          <w:p w14:paraId="056083D5" w14:textId="525E8711" w:rsidR="00C04C99" w:rsidRPr="007D2723" w:rsidRDefault="003771AA" w:rsidP="00F970DF">
            <w:pPr>
              <w:tabs>
                <w:tab w:val="left" w:pos="1440"/>
              </w:tabs>
              <w:rPr>
                <w:rFonts w:ascii="IBM Plex Sans" w:hAnsi="IBM Plex Sans"/>
              </w:rPr>
            </w:pPr>
            <w:r w:rsidRPr="007D2723">
              <w:rPr>
                <w:rFonts w:ascii="IBM Plex Sans" w:hAnsi="IBM Plex Sans"/>
              </w:rPr>
              <w:t xml:space="preserve">IBM partner providing software design and development platforms.  </w:t>
            </w:r>
          </w:p>
          <w:p w14:paraId="3ECBD8C4" w14:textId="3619908C" w:rsidR="003771AA" w:rsidRPr="007D2723" w:rsidRDefault="003771AA" w:rsidP="00680878">
            <w:pPr>
              <w:tabs>
                <w:tab w:val="left" w:pos="1440"/>
              </w:tabs>
              <w:rPr>
                <w:rFonts w:ascii="IBM Plex Sans" w:hAnsi="IBM Plex Sans"/>
              </w:rPr>
            </w:pPr>
            <w:r w:rsidRPr="007D2723">
              <w:rPr>
                <w:rFonts w:ascii="IBM Plex Sans" w:hAnsi="IBM Plex Sans"/>
              </w:rPr>
              <w:t xml:space="preserve">Reference: </w:t>
            </w:r>
            <w:hyperlink r:id="rId195" w:history="1">
              <w:r w:rsidRPr="007D2723">
                <w:rPr>
                  <w:rStyle w:val="Hyperlink"/>
                  <w:rFonts w:ascii="IBM Plex Sans" w:hAnsi="IBM Plex Sans"/>
                </w:rPr>
                <w:t>www.persistent.com</w:t>
              </w:r>
            </w:hyperlink>
            <w:r w:rsidRPr="007D2723">
              <w:rPr>
                <w:rFonts w:ascii="IBM Plex Sans" w:hAnsi="IBM Plex Sans"/>
              </w:rPr>
              <w:t xml:space="preserve"> </w:t>
            </w:r>
          </w:p>
        </w:tc>
      </w:tr>
      <w:tr w:rsidR="00C04C99" w:rsidRPr="007D2723" w14:paraId="0EB21F79" w14:textId="77777777" w:rsidTr="00247E86">
        <w:trPr>
          <w:trHeight w:val="1020"/>
        </w:trPr>
        <w:tc>
          <w:tcPr>
            <w:tcW w:w="4050" w:type="dxa"/>
            <w:shd w:val="clear" w:color="auto" w:fill="auto"/>
            <w:hideMark/>
          </w:tcPr>
          <w:p w14:paraId="30F874D6"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PING Identity</w:t>
            </w:r>
          </w:p>
        </w:tc>
        <w:tc>
          <w:tcPr>
            <w:tcW w:w="5310" w:type="dxa"/>
            <w:shd w:val="clear" w:color="auto" w:fill="auto"/>
            <w:hideMark/>
          </w:tcPr>
          <w:p w14:paraId="46A6F92D" w14:textId="16572756" w:rsidR="00C04C99" w:rsidRPr="007D2723" w:rsidRDefault="00C04C99" w:rsidP="00F970DF">
            <w:pPr>
              <w:tabs>
                <w:tab w:val="left" w:pos="1440"/>
              </w:tabs>
              <w:rPr>
                <w:rFonts w:ascii="IBM Plex Sans" w:hAnsi="IBM Plex Sans"/>
              </w:rPr>
            </w:pPr>
            <w:r w:rsidRPr="007D2723">
              <w:rPr>
                <w:rFonts w:ascii="IBM Plex Sans" w:hAnsi="IBM Plex Sans"/>
              </w:rPr>
              <w:t xml:space="preserve">Ping Identity is and enterprise intelligent identity solution enabling Zero Trust identity-defined security and more personalized, streamlined user experiences. The Ping Intelligent </w:t>
            </w:r>
            <w:r w:rsidRPr="007D2723">
              <w:rPr>
                <w:rFonts w:ascii="IBM Plex Sans" w:hAnsi="IBM Plex Sans"/>
              </w:rPr>
              <w:lastRenderedPageBreak/>
              <w:t xml:space="preserve">Identity™ platform provides </w:t>
            </w:r>
            <w:r w:rsidR="00CA7E7C" w:rsidRPr="007D2723">
              <w:rPr>
                <w:rFonts w:ascii="IBM Plex Sans" w:hAnsi="IBM Plex Sans"/>
              </w:rPr>
              <w:t>client</w:t>
            </w:r>
            <w:r w:rsidRPr="007D2723">
              <w:rPr>
                <w:rFonts w:ascii="IBM Plex Sans" w:hAnsi="IBM Plex Sans"/>
              </w:rPr>
              <w:t xml:space="preserve">s, workforce, and partners with access to cloud, mobile, SaaS and on-premises applications across the hybrid enterprise. </w:t>
            </w:r>
            <w:proofErr w:type="spellStart"/>
            <w:r w:rsidRPr="007D2723">
              <w:rPr>
                <w:rFonts w:ascii="IBM Plex Sans" w:hAnsi="IBM Plex Sans"/>
              </w:rPr>
              <w:t>PingIdentity</w:t>
            </w:r>
            <w:proofErr w:type="spellEnd"/>
            <w:r w:rsidRPr="007D2723">
              <w:rPr>
                <w:rFonts w:ascii="IBM Plex Sans" w:hAnsi="IBM Plex Sans"/>
              </w:rPr>
              <w:t xml:space="preserve"> provides flexible identity solutions that accelerate digital business initiatives, delight </w:t>
            </w:r>
            <w:r w:rsidR="00CA7E7C" w:rsidRPr="007D2723">
              <w:rPr>
                <w:rFonts w:ascii="IBM Plex Sans" w:hAnsi="IBM Plex Sans"/>
              </w:rPr>
              <w:t>client</w:t>
            </w:r>
            <w:r w:rsidRPr="007D2723">
              <w:rPr>
                <w:rFonts w:ascii="IBM Plex Sans" w:hAnsi="IBM Plex Sans"/>
              </w:rPr>
              <w:t>s, and secure the enterprise through multi-factor authentication, single sign-on, access management, intelligent API security, directory, and data governance capabilities. URL:  https://www.pingidentity.com/en.html</w:t>
            </w:r>
          </w:p>
        </w:tc>
      </w:tr>
      <w:tr w:rsidR="00C04C99" w:rsidRPr="007D2723" w14:paraId="7D416F02" w14:textId="77777777" w:rsidTr="00247E86">
        <w:trPr>
          <w:trHeight w:val="1020"/>
        </w:trPr>
        <w:tc>
          <w:tcPr>
            <w:tcW w:w="4050" w:type="dxa"/>
            <w:shd w:val="clear" w:color="auto" w:fill="auto"/>
            <w:hideMark/>
          </w:tcPr>
          <w:p w14:paraId="626E1C8D"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POAP</w:t>
            </w:r>
          </w:p>
        </w:tc>
        <w:tc>
          <w:tcPr>
            <w:tcW w:w="5310" w:type="dxa"/>
            <w:shd w:val="clear" w:color="auto" w:fill="auto"/>
            <w:hideMark/>
          </w:tcPr>
          <w:p w14:paraId="354A44E2" w14:textId="77777777" w:rsidR="00C04C99" w:rsidRPr="007D2723" w:rsidRDefault="00C04C99" w:rsidP="00F970DF">
            <w:pPr>
              <w:tabs>
                <w:tab w:val="left" w:pos="1440"/>
              </w:tabs>
              <w:rPr>
                <w:rFonts w:ascii="IBM Plex Sans" w:hAnsi="IBM Plex Sans"/>
              </w:rPr>
            </w:pPr>
            <w:r w:rsidRPr="007D2723">
              <w:rPr>
                <w:rFonts w:ascii="IBM Plex Sans" w:hAnsi="IBM Plex Sans"/>
              </w:rPr>
              <w:t xml:space="preserve">Power </w:t>
            </w:r>
            <w:proofErr w:type="gramStart"/>
            <w:r w:rsidRPr="007D2723">
              <w:rPr>
                <w:rFonts w:ascii="IBM Plex Sans" w:hAnsi="IBM Plex Sans"/>
              </w:rPr>
              <w:t>On</w:t>
            </w:r>
            <w:proofErr w:type="gramEnd"/>
            <w:r w:rsidRPr="007D2723">
              <w:rPr>
                <w:rFonts w:ascii="IBM Plex Sans" w:hAnsi="IBM Plex Sans"/>
              </w:rPr>
              <w:t xml:space="preserve"> Auto Provisioning (POAP) automates the process of upgrading software images and installing configuration files on Cisco MDS and Nexus switches that are being deployed in the network. When a Cisco MDS switch with the POAP feature boots and does not find the startup configuration, the switch enters POAP mode, locates the DCNM DHCP server, and bootstraps itself with its interface IP address, gateway, and DCNM DNS server IP addresses. It also obtains the IP address of the DCNM server to download the configuration script that is run on the switch to download and install the appropriate software image and device configuration file.</w:t>
            </w:r>
          </w:p>
        </w:tc>
      </w:tr>
      <w:tr w:rsidR="00C04C99" w:rsidRPr="007D2723" w14:paraId="2FA7577E" w14:textId="77777777" w:rsidTr="00247E86">
        <w:trPr>
          <w:trHeight w:val="1020"/>
        </w:trPr>
        <w:tc>
          <w:tcPr>
            <w:tcW w:w="4050" w:type="dxa"/>
            <w:shd w:val="clear" w:color="auto" w:fill="auto"/>
            <w:hideMark/>
          </w:tcPr>
          <w:p w14:paraId="524CA8EB"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Public Cloud</w:t>
            </w:r>
          </w:p>
        </w:tc>
        <w:tc>
          <w:tcPr>
            <w:tcW w:w="5310" w:type="dxa"/>
            <w:shd w:val="clear" w:color="auto" w:fill="auto"/>
            <w:hideMark/>
          </w:tcPr>
          <w:p w14:paraId="61F92FB0" w14:textId="3CEA6AC1" w:rsidR="00C04C99" w:rsidRPr="007D2723" w:rsidRDefault="00C04C99" w:rsidP="00F970DF">
            <w:pPr>
              <w:tabs>
                <w:tab w:val="left" w:pos="1440"/>
              </w:tabs>
              <w:rPr>
                <w:rFonts w:ascii="IBM Plex Sans" w:hAnsi="IBM Plex Sans"/>
              </w:rPr>
            </w:pPr>
            <w:r w:rsidRPr="007D2723">
              <w:rPr>
                <w:rFonts w:ascii="IBM Plex Sans" w:hAnsi="IBM Plex Sans"/>
              </w:rPr>
              <w:t xml:space="preserve">Cloud services are considered "public" when they are delivered over the public Internet, and they may be offered as a paid subscription, or free of charge.[100] Architecturally, there are few differences between public- and private-cloud services, but security concerns increase substantially when services (applications, storage, and other resources) are shared by multiple </w:t>
            </w:r>
            <w:r w:rsidR="00CA7E7C" w:rsidRPr="007D2723">
              <w:rPr>
                <w:rFonts w:ascii="IBM Plex Sans" w:hAnsi="IBM Plex Sans"/>
              </w:rPr>
              <w:t>client</w:t>
            </w:r>
            <w:r w:rsidRPr="007D2723">
              <w:rPr>
                <w:rFonts w:ascii="IBM Plex Sans" w:hAnsi="IBM Plex Sans"/>
              </w:rPr>
              <w:t xml:space="preserve">s. Most public-cloud providers offer direct-connection services that allow </w:t>
            </w:r>
            <w:r w:rsidR="00CA7E7C" w:rsidRPr="007D2723">
              <w:rPr>
                <w:rFonts w:ascii="IBM Plex Sans" w:hAnsi="IBM Plex Sans"/>
              </w:rPr>
              <w:t>client</w:t>
            </w:r>
            <w:r w:rsidRPr="007D2723">
              <w:rPr>
                <w:rFonts w:ascii="IBM Plex Sans" w:hAnsi="IBM Plex Sans"/>
              </w:rPr>
              <w:t>s to securely link their legacy data centers to their cloud-resident applications.</w:t>
            </w:r>
            <w:r w:rsidRPr="007D2723">
              <w:rPr>
                <w:rFonts w:ascii="IBM Plex Sans" w:hAnsi="IBM Plex Sans"/>
              </w:rPr>
              <w:br/>
            </w:r>
            <w:r w:rsidRPr="007D2723">
              <w:rPr>
                <w:rFonts w:ascii="IBM Plex Sans" w:hAnsi="IBM Plex Sans"/>
              </w:rPr>
              <w:br/>
              <w:t>Several factors like the functionality of the solutions, cost, integrational and organizational aspects as well as safety &amp; security are influencing the decision of enterprises and organizations to choose a public cloud or </w:t>
            </w:r>
            <w:proofErr w:type="gramStart"/>
            <w:r w:rsidRPr="007D2723">
              <w:rPr>
                <w:rFonts w:ascii="IBM Plex Sans" w:hAnsi="IBM Plex Sans"/>
              </w:rPr>
              <w:t>on-premise</w:t>
            </w:r>
            <w:proofErr w:type="gramEnd"/>
            <w:r w:rsidRPr="007D2723">
              <w:rPr>
                <w:rFonts w:ascii="IBM Plex Sans" w:hAnsi="IBM Plex Sans"/>
              </w:rPr>
              <w:t> solution.</w:t>
            </w:r>
          </w:p>
        </w:tc>
      </w:tr>
      <w:tr w:rsidR="00C04C99" w:rsidRPr="007D2723" w14:paraId="6C13007B" w14:textId="77777777" w:rsidTr="00247E86">
        <w:trPr>
          <w:trHeight w:val="1020"/>
        </w:trPr>
        <w:tc>
          <w:tcPr>
            <w:tcW w:w="4050" w:type="dxa"/>
            <w:shd w:val="clear" w:color="auto" w:fill="auto"/>
            <w:hideMark/>
          </w:tcPr>
          <w:p w14:paraId="41D44D79"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Public-Private Hybrid Cloud</w:t>
            </w:r>
          </w:p>
        </w:tc>
        <w:tc>
          <w:tcPr>
            <w:tcW w:w="5310" w:type="dxa"/>
            <w:shd w:val="clear" w:color="auto" w:fill="auto"/>
            <w:hideMark/>
          </w:tcPr>
          <w:p w14:paraId="08ACE67D" w14:textId="77777777" w:rsidR="00C04C99" w:rsidRPr="007D2723" w:rsidRDefault="00C04C99" w:rsidP="00F970DF">
            <w:pPr>
              <w:tabs>
                <w:tab w:val="left" w:pos="1440"/>
              </w:tabs>
              <w:rPr>
                <w:rFonts w:ascii="IBM Plex Sans" w:hAnsi="IBM Plex Sans"/>
              </w:rPr>
            </w:pPr>
            <w:r w:rsidRPr="007D2723">
              <w:rPr>
                <w:rFonts w:ascii="IBM Plex Sans" w:hAnsi="IBM Plex Sans"/>
              </w:rPr>
              <w:t>A hybrid cloud is a model in which a private cloud connects with public cloud infrastructure, allowing an organization to orchestrate workloads across the two environments. In this model, the public cloud effectively becomes an extension of the private cloud to form a single, uniform cloud.</w:t>
            </w:r>
          </w:p>
        </w:tc>
      </w:tr>
      <w:tr w:rsidR="00C04C99" w:rsidRPr="007D2723" w14:paraId="798B4D81" w14:textId="77777777" w:rsidTr="00247E86">
        <w:trPr>
          <w:trHeight w:val="1020"/>
        </w:trPr>
        <w:tc>
          <w:tcPr>
            <w:tcW w:w="4050" w:type="dxa"/>
            <w:shd w:val="clear" w:color="auto" w:fill="auto"/>
            <w:hideMark/>
          </w:tcPr>
          <w:p w14:paraId="30065BE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OpenShift AI/ML on OpenShift </w:t>
            </w:r>
          </w:p>
        </w:tc>
        <w:tc>
          <w:tcPr>
            <w:tcW w:w="5310" w:type="dxa"/>
            <w:shd w:val="clear" w:color="auto" w:fill="auto"/>
            <w:hideMark/>
          </w:tcPr>
          <w:p w14:paraId="7F018D01" w14:textId="77777777" w:rsidR="00C04C99" w:rsidRPr="007D2723" w:rsidRDefault="00C04C99" w:rsidP="00F970DF">
            <w:pPr>
              <w:tabs>
                <w:tab w:val="left" w:pos="1440"/>
              </w:tabs>
              <w:rPr>
                <w:rFonts w:ascii="IBM Plex Sans" w:hAnsi="IBM Plex Sans"/>
              </w:rPr>
            </w:pPr>
            <w:r w:rsidRPr="007D2723">
              <w:rPr>
                <w:rFonts w:ascii="IBM Plex Sans" w:hAnsi="IBM Plex Sans"/>
              </w:rPr>
              <w:t xml:space="preserve">Red Hat OpenShift capability providing better collaboration between data scientists and software developers and </w:t>
            </w:r>
            <w:r w:rsidRPr="007D2723">
              <w:rPr>
                <w:rFonts w:ascii="IBM Plex Sans" w:hAnsi="IBM Plex Sans"/>
              </w:rPr>
              <w:lastRenderedPageBreak/>
              <w:t>accelerates the roll out of intelligent applications across hybrid cloud.</w:t>
            </w:r>
          </w:p>
        </w:tc>
      </w:tr>
      <w:tr w:rsidR="00C04C99" w:rsidRPr="007D2723" w14:paraId="6ACA944A" w14:textId="77777777" w:rsidTr="00247E86">
        <w:trPr>
          <w:trHeight w:val="810"/>
        </w:trPr>
        <w:tc>
          <w:tcPr>
            <w:tcW w:w="4050" w:type="dxa"/>
            <w:shd w:val="clear" w:color="auto" w:fill="auto"/>
            <w:hideMark/>
          </w:tcPr>
          <w:p w14:paraId="70294EA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OpenShift Databases and data analytics </w:t>
            </w:r>
          </w:p>
        </w:tc>
        <w:tc>
          <w:tcPr>
            <w:tcW w:w="5310" w:type="dxa"/>
            <w:shd w:val="clear" w:color="auto" w:fill="auto"/>
            <w:hideMark/>
          </w:tcPr>
          <w:p w14:paraId="7BBBB2E2" w14:textId="77777777" w:rsidR="00C04C99" w:rsidRPr="007D2723" w:rsidRDefault="00C04C99" w:rsidP="00F970DF">
            <w:pPr>
              <w:tabs>
                <w:tab w:val="left" w:pos="1440"/>
              </w:tabs>
              <w:rPr>
                <w:rFonts w:ascii="IBM Plex Sans" w:hAnsi="IBM Plex Sans"/>
              </w:rPr>
            </w:pPr>
            <w:r w:rsidRPr="007D2723">
              <w:rPr>
                <w:rFonts w:ascii="IBM Plex Sans" w:hAnsi="IBM Plex Sans"/>
              </w:rPr>
              <w:t>Red Hat OpenShift capability providing methods for ingesting, storing, processing, and analyzing datasets from a variety of sources for use cases such as mobile and ecommerce applications, AI/ML, business intelligence, and more. </w:t>
            </w:r>
          </w:p>
        </w:tc>
      </w:tr>
      <w:tr w:rsidR="00C04C99" w:rsidRPr="007D2723" w14:paraId="24E43F68" w14:textId="77777777" w:rsidTr="00247E86">
        <w:trPr>
          <w:trHeight w:val="1020"/>
        </w:trPr>
        <w:tc>
          <w:tcPr>
            <w:tcW w:w="4050" w:type="dxa"/>
            <w:shd w:val="clear" w:color="auto" w:fill="auto"/>
            <w:hideMark/>
          </w:tcPr>
          <w:p w14:paraId="78A7D563"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OpenShift Edge computing </w:t>
            </w:r>
          </w:p>
        </w:tc>
        <w:tc>
          <w:tcPr>
            <w:tcW w:w="5310" w:type="dxa"/>
            <w:shd w:val="clear" w:color="auto" w:fill="auto"/>
            <w:hideMark/>
          </w:tcPr>
          <w:p w14:paraId="59B23691" w14:textId="77777777" w:rsidR="00C04C99" w:rsidRPr="007D2723" w:rsidRDefault="00C04C99" w:rsidP="00F970DF">
            <w:pPr>
              <w:tabs>
                <w:tab w:val="left" w:pos="1440"/>
              </w:tabs>
              <w:rPr>
                <w:rFonts w:ascii="IBM Plex Sans" w:hAnsi="IBM Plex Sans"/>
              </w:rPr>
            </w:pPr>
            <w:r w:rsidRPr="007D2723">
              <w:rPr>
                <w:rFonts w:ascii="IBM Plex Sans" w:hAnsi="IBM Plex Sans"/>
              </w:rPr>
              <w:t>Red Hat OpenShift capability providing 3-node clusters as well as remote worker nodes to provide organizations full Kubernetes capabilities in a smaller footprint.</w:t>
            </w:r>
          </w:p>
        </w:tc>
      </w:tr>
      <w:tr w:rsidR="00C04C99" w:rsidRPr="007D2723" w14:paraId="602B3B0D" w14:textId="77777777" w:rsidTr="00247E86">
        <w:trPr>
          <w:trHeight w:val="1020"/>
        </w:trPr>
        <w:tc>
          <w:tcPr>
            <w:tcW w:w="4050" w:type="dxa"/>
            <w:shd w:val="clear" w:color="auto" w:fill="auto"/>
            <w:hideMark/>
          </w:tcPr>
          <w:p w14:paraId="63612D61"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OpenShift on IBM Cloud</w:t>
            </w:r>
          </w:p>
        </w:tc>
        <w:tc>
          <w:tcPr>
            <w:tcW w:w="5310" w:type="dxa"/>
            <w:shd w:val="clear" w:color="auto" w:fill="auto"/>
            <w:hideMark/>
          </w:tcPr>
          <w:p w14:paraId="2216CFB6" w14:textId="77777777" w:rsidR="00C04C99" w:rsidRPr="007D2723" w:rsidRDefault="00C04C99" w:rsidP="00F970DF">
            <w:pPr>
              <w:tabs>
                <w:tab w:val="left" w:pos="1440"/>
              </w:tabs>
              <w:rPr>
                <w:rFonts w:ascii="IBM Plex Sans" w:hAnsi="IBM Plex Sans"/>
              </w:rPr>
            </w:pPr>
            <w:r w:rsidRPr="007D2723">
              <w:rPr>
                <w:rFonts w:ascii="IBM Plex Sans" w:hAnsi="IBM Plex Sans"/>
              </w:rPr>
              <w:t>Red Hat OpenShift on IBM Cloud is a managed offering to create your own OpenShift cluster of compute hosts to deploy and manage containerized apps on IBM Cloud. Red Hat OpenShift on IBM Cloud provides intelligent scheduling, self-healing, horizontal scaling, service discovery and load balancing, automated rollouts and rollbacks, and secret and configuration management for your apps. Combined with an intuitive user experience, built-in security and isolation, and advanced tools to secure, manage, and monitor your cluster workloads, you can rapidly deliver highly available and secure containerized apps in the public cloud.</w:t>
            </w:r>
          </w:p>
        </w:tc>
      </w:tr>
      <w:tr w:rsidR="00C04C99" w:rsidRPr="007D2723" w14:paraId="4FAC51DA" w14:textId="77777777" w:rsidTr="00247E86">
        <w:trPr>
          <w:trHeight w:val="1020"/>
        </w:trPr>
        <w:tc>
          <w:tcPr>
            <w:tcW w:w="4050" w:type="dxa"/>
            <w:shd w:val="clear" w:color="auto" w:fill="auto"/>
            <w:hideMark/>
          </w:tcPr>
          <w:p w14:paraId="75855BE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OpenShift Operators </w:t>
            </w:r>
          </w:p>
        </w:tc>
        <w:tc>
          <w:tcPr>
            <w:tcW w:w="5310" w:type="dxa"/>
            <w:shd w:val="clear" w:color="auto" w:fill="auto"/>
            <w:hideMark/>
          </w:tcPr>
          <w:p w14:paraId="18249D1E" w14:textId="77777777" w:rsidR="00C04C99" w:rsidRPr="007D2723" w:rsidRDefault="00C04C99" w:rsidP="00F970DF">
            <w:pPr>
              <w:tabs>
                <w:tab w:val="left" w:pos="1440"/>
              </w:tabs>
              <w:rPr>
                <w:rFonts w:ascii="IBM Plex Sans" w:hAnsi="IBM Plex Sans"/>
              </w:rPr>
            </w:pPr>
            <w:r w:rsidRPr="007D2723">
              <w:rPr>
                <w:rFonts w:ascii="IBM Plex Sans" w:hAnsi="IBM Plex Sans"/>
              </w:rPr>
              <w:t>Red Hat OpenShift capability providing automated installation, upgrades, and life-cycle management for every part of your container stack, providing a more secure and up-to-date Kubernetes application platform with no downtime. </w:t>
            </w:r>
          </w:p>
        </w:tc>
      </w:tr>
      <w:tr w:rsidR="00C04C99" w:rsidRPr="007D2723" w14:paraId="407B614E" w14:textId="77777777" w:rsidTr="00247E86">
        <w:trPr>
          <w:trHeight w:val="1020"/>
        </w:trPr>
        <w:tc>
          <w:tcPr>
            <w:tcW w:w="4050" w:type="dxa"/>
            <w:shd w:val="clear" w:color="auto" w:fill="auto"/>
            <w:hideMark/>
          </w:tcPr>
          <w:p w14:paraId="20CCFCC0"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OpenShift Pipelines </w:t>
            </w:r>
          </w:p>
        </w:tc>
        <w:tc>
          <w:tcPr>
            <w:tcW w:w="5310" w:type="dxa"/>
            <w:shd w:val="clear" w:color="auto" w:fill="auto"/>
            <w:hideMark/>
          </w:tcPr>
          <w:p w14:paraId="73092272" w14:textId="77777777" w:rsidR="00C04C99" w:rsidRPr="007D2723" w:rsidRDefault="00C04C99" w:rsidP="00F970DF">
            <w:pPr>
              <w:tabs>
                <w:tab w:val="left" w:pos="1440"/>
              </w:tabs>
              <w:rPr>
                <w:rFonts w:ascii="IBM Plex Sans" w:hAnsi="IBM Plex Sans"/>
              </w:rPr>
            </w:pPr>
            <w:r w:rsidRPr="007D2723">
              <w:rPr>
                <w:rFonts w:ascii="IBM Plex Sans" w:hAnsi="IBM Plex Sans"/>
              </w:rPr>
              <w:t>Red Hat OpenShift capability providing a streamlined user experience through the OpenShift console developer perspective, command-line interfaces (CLIs), and integrated development environments (IDEs). </w:t>
            </w:r>
          </w:p>
        </w:tc>
      </w:tr>
      <w:tr w:rsidR="00C04C99" w:rsidRPr="007D2723" w14:paraId="791402F4" w14:textId="77777777" w:rsidTr="00247E86">
        <w:trPr>
          <w:trHeight w:val="1020"/>
        </w:trPr>
        <w:tc>
          <w:tcPr>
            <w:tcW w:w="4050" w:type="dxa"/>
            <w:shd w:val="clear" w:color="auto" w:fill="auto"/>
            <w:hideMark/>
          </w:tcPr>
          <w:p w14:paraId="5850CAC5"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OpenShift Serverless </w:t>
            </w:r>
          </w:p>
        </w:tc>
        <w:tc>
          <w:tcPr>
            <w:tcW w:w="5310" w:type="dxa"/>
            <w:shd w:val="clear" w:color="auto" w:fill="auto"/>
            <w:hideMark/>
          </w:tcPr>
          <w:p w14:paraId="2E7FD4D0" w14:textId="77777777" w:rsidR="00C04C99" w:rsidRPr="007D2723" w:rsidRDefault="00C04C99" w:rsidP="00F970DF">
            <w:pPr>
              <w:tabs>
                <w:tab w:val="left" w:pos="1440"/>
              </w:tabs>
              <w:rPr>
                <w:rFonts w:ascii="IBM Plex Sans" w:hAnsi="IBM Plex Sans"/>
              </w:rPr>
            </w:pPr>
            <w:r w:rsidRPr="007D2723">
              <w:rPr>
                <w:rFonts w:ascii="IBM Plex Sans" w:hAnsi="IBM Plex Sans"/>
              </w:rPr>
              <w:t xml:space="preserve">Red Hat OpenShift capability providing a uniform way to manage, connect, and observe applications as managing and security between services becomes more difficult.  an application to use compute resources and automatically scale up or down based on use, driven on-demand from </w:t>
            </w:r>
            <w:proofErr w:type="gramStart"/>
            <w:r w:rsidRPr="007D2723">
              <w:rPr>
                <w:rFonts w:ascii="IBM Plex Sans" w:hAnsi="IBM Plex Sans"/>
              </w:rPr>
              <w:t>a number of</w:t>
            </w:r>
            <w:proofErr w:type="gramEnd"/>
            <w:r w:rsidRPr="007D2723">
              <w:rPr>
                <w:rFonts w:ascii="IBM Plex Sans" w:hAnsi="IBM Plex Sans"/>
              </w:rPr>
              <w:t xml:space="preserve"> event sources.</w:t>
            </w:r>
          </w:p>
        </w:tc>
      </w:tr>
      <w:tr w:rsidR="00C04C99" w:rsidRPr="007D2723" w14:paraId="532BF12C" w14:textId="77777777" w:rsidTr="00247E86">
        <w:trPr>
          <w:trHeight w:val="1020"/>
        </w:trPr>
        <w:tc>
          <w:tcPr>
            <w:tcW w:w="4050" w:type="dxa"/>
            <w:shd w:val="clear" w:color="auto" w:fill="auto"/>
            <w:hideMark/>
          </w:tcPr>
          <w:p w14:paraId="0FC25137"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OpenShift Service Mesh </w:t>
            </w:r>
          </w:p>
        </w:tc>
        <w:tc>
          <w:tcPr>
            <w:tcW w:w="5310" w:type="dxa"/>
            <w:shd w:val="clear" w:color="auto" w:fill="auto"/>
            <w:hideMark/>
          </w:tcPr>
          <w:p w14:paraId="2CB26726" w14:textId="77777777" w:rsidR="00C04C99" w:rsidRPr="007D2723" w:rsidRDefault="00C04C99" w:rsidP="00F970DF">
            <w:pPr>
              <w:tabs>
                <w:tab w:val="left" w:pos="1440"/>
              </w:tabs>
              <w:rPr>
                <w:rFonts w:ascii="IBM Plex Sans" w:hAnsi="IBM Plex Sans"/>
              </w:rPr>
            </w:pPr>
            <w:r w:rsidRPr="007D2723">
              <w:rPr>
                <w:rFonts w:ascii="IBM Plex Sans" w:hAnsi="IBM Plex Sans"/>
              </w:rPr>
              <w:t>Red Hat OpenShift capability providing a uniform way to manage, connect, and observe applications as managing and security between services becomes more difficult. </w:t>
            </w:r>
          </w:p>
        </w:tc>
      </w:tr>
      <w:tr w:rsidR="00C04C99" w:rsidRPr="007D2723" w14:paraId="63F61605" w14:textId="77777777" w:rsidTr="00247E86">
        <w:trPr>
          <w:trHeight w:val="1020"/>
        </w:trPr>
        <w:tc>
          <w:tcPr>
            <w:tcW w:w="4050" w:type="dxa"/>
            <w:shd w:val="clear" w:color="auto" w:fill="auto"/>
            <w:hideMark/>
          </w:tcPr>
          <w:p w14:paraId="57D0130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OpenShift Virtualization </w:t>
            </w:r>
          </w:p>
        </w:tc>
        <w:tc>
          <w:tcPr>
            <w:tcW w:w="5310" w:type="dxa"/>
            <w:shd w:val="clear" w:color="auto" w:fill="auto"/>
            <w:hideMark/>
          </w:tcPr>
          <w:p w14:paraId="6477D368" w14:textId="77777777" w:rsidR="00C04C99" w:rsidRPr="007D2723" w:rsidRDefault="00C04C99" w:rsidP="00F970DF">
            <w:pPr>
              <w:tabs>
                <w:tab w:val="left" w:pos="1440"/>
              </w:tabs>
              <w:rPr>
                <w:rFonts w:ascii="IBM Plex Sans" w:hAnsi="IBM Plex Sans"/>
              </w:rPr>
            </w:pPr>
            <w:r w:rsidRPr="007D2723">
              <w:rPr>
                <w:rFonts w:ascii="IBM Plex Sans" w:hAnsi="IBM Plex Sans"/>
              </w:rPr>
              <w:t xml:space="preserve">Red Hat OpenShift capability providing virtual machines to OpenShift to modernize existing applications or run them </w:t>
            </w:r>
            <w:r w:rsidRPr="007D2723">
              <w:rPr>
                <w:rFonts w:ascii="IBM Plex Sans" w:hAnsi="IBM Plex Sans"/>
              </w:rPr>
              <w:lastRenderedPageBreak/>
              <w:t>alongside containers, and serverless, in a Kubernetes-native architecture.</w:t>
            </w:r>
          </w:p>
        </w:tc>
      </w:tr>
      <w:tr w:rsidR="00C04C99" w:rsidRPr="007D2723" w14:paraId="0A526329" w14:textId="77777777" w:rsidTr="00247E86">
        <w:trPr>
          <w:trHeight w:val="720"/>
        </w:trPr>
        <w:tc>
          <w:tcPr>
            <w:tcW w:w="4050" w:type="dxa"/>
            <w:shd w:val="clear" w:color="auto" w:fill="auto"/>
            <w:hideMark/>
          </w:tcPr>
          <w:p w14:paraId="72B7A477"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Red Hat VPC Clusters </w:t>
            </w:r>
          </w:p>
        </w:tc>
        <w:tc>
          <w:tcPr>
            <w:tcW w:w="5310" w:type="dxa"/>
            <w:shd w:val="clear" w:color="auto" w:fill="auto"/>
            <w:hideMark/>
          </w:tcPr>
          <w:p w14:paraId="0A2D6398" w14:textId="77777777" w:rsidR="00C04C99" w:rsidRPr="007D2723" w:rsidRDefault="00C04C99" w:rsidP="00F970DF">
            <w:pPr>
              <w:tabs>
                <w:tab w:val="left" w:pos="1440"/>
              </w:tabs>
              <w:rPr>
                <w:rFonts w:ascii="IBM Plex Sans" w:hAnsi="IBM Plex Sans"/>
              </w:rPr>
            </w:pPr>
            <w:r w:rsidRPr="007D2723">
              <w:rPr>
                <w:rFonts w:ascii="IBM Plex Sans" w:hAnsi="IBM Plex Sans"/>
              </w:rPr>
              <w:t>Red Hat VPC Clusters are created in your own Virtual Private Cloud providing the security of a private cloud environment with the dynamic scalability of a public cloud. Network access control lists are used to protect the subnets to which the worker nodes are connected. VPC clusters can be provisioned on shared virtual infrastructure only.</w:t>
            </w:r>
          </w:p>
        </w:tc>
      </w:tr>
      <w:tr w:rsidR="00C04C99" w:rsidRPr="007D2723" w14:paraId="007DBCBF" w14:textId="77777777" w:rsidTr="00247E86">
        <w:trPr>
          <w:trHeight w:val="531"/>
        </w:trPr>
        <w:tc>
          <w:tcPr>
            <w:tcW w:w="4050" w:type="dxa"/>
            <w:shd w:val="clear" w:color="auto" w:fill="auto"/>
            <w:hideMark/>
          </w:tcPr>
          <w:p w14:paraId="15B2E46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RH</w:t>
            </w:r>
          </w:p>
        </w:tc>
        <w:tc>
          <w:tcPr>
            <w:tcW w:w="5310" w:type="dxa"/>
            <w:shd w:val="clear" w:color="auto" w:fill="auto"/>
            <w:hideMark/>
          </w:tcPr>
          <w:p w14:paraId="0AF1FCD9" w14:textId="77777777" w:rsidR="00C04C99" w:rsidRPr="007D2723" w:rsidRDefault="00C04C99" w:rsidP="00F970DF">
            <w:pPr>
              <w:tabs>
                <w:tab w:val="left" w:pos="1440"/>
              </w:tabs>
              <w:rPr>
                <w:rFonts w:ascii="IBM Plex Sans" w:hAnsi="IBM Plex Sans"/>
              </w:rPr>
            </w:pPr>
            <w:r w:rsidRPr="007D2723">
              <w:rPr>
                <w:rFonts w:ascii="IBM Plex Sans" w:hAnsi="IBM Plex Sans"/>
              </w:rPr>
              <w:t>Red Hat</w:t>
            </w:r>
          </w:p>
        </w:tc>
      </w:tr>
      <w:tr w:rsidR="00C04C99" w:rsidRPr="007D2723" w14:paraId="4E013034" w14:textId="77777777" w:rsidTr="00247E86">
        <w:trPr>
          <w:trHeight w:val="459"/>
        </w:trPr>
        <w:tc>
          <w:tcPr>
            <w:tcW w:w="4050" w:type="dxa"/>
            <w:shd w:val="clear" w:color="auto" w:fill="auto"/>
            <w:hideMark/>
          </w:tcPr>
          <w:p w14:paraId="72BE896E"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RHEL</w:t>
            </w:r>
          </w:p>
        </w:tc>
        <w:tc>
          <w:tcPr>
            <w:tcW w:w="5310" w:type="dxa"/>
            <w:shd w:val="clear" w:color="auto" w:fill="auto"/>
            <w:hideMark/>
          </w:tcPr>
          <w:p w14:paraId="12AB3AF3" w14:textId="77777777" w:rsidR="00C04C99" w:rsidRPr="007D2723" w:rsidRDefault="00C04C99" w:rsidP="00F970DF">
            <w:pPr>
              <w:tabs>
                <w:tab w:val="left" w:pos="1440"/>
              </w:tabs>
              <w:rPr>
                <w:rFonts w:ascii="IBM Plex Sans" w:hAnsi="IBM Plex Sans"/>
              </w:rPr>
            </w:pPr>
            <w:r w:rsidRPr="007D2723">
              <w:rPr>
                <w:rFonts w:ascii="IBM Plex Sans" w:hAnsi="IBM Plex Sans"/>
              </w:rPr>
              <w:t>Red Hat Enterprise Linux</w:t>
            </w:r>
          </w:p>
        </w:tc>
      </w:tr>
      <w:tr w:rsidR="00C04C99" w:rsidRPr="007D2723" w14:paraId="455ED396" w14:textId="77777777" w:rsidTr="00247E86">
        <w:trPr>
          <w:trHeight w:val="720"/>
        </w:trPr>
        <w:tc>
          <w:tcPr>
            <w:tcW w:w="4050" w:type="dxa"/>
            <w:shd w:val="clear" w:color="auto" w:fill="auto"/>
            <w:hideMark/>
          </w:tcPr>
          <w:p w14:paraId="1EA31003"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Ripe Hub</w:t>
            </w:r>
          </w:p>
        </w:tc>
        <w:tc>
          <w:tcPr>
            <w:tcW w:w="5310" w:type="dxa"/>
            <w:shd w:val="clear" w:color="auto" w:fill="auto"/>
            <w:hideMark/>
          </w:tcPr>
          <w:p w14:paraId="70AA03C0" w14:textId="0DCB1A70" w:rsidR="003771AA" w:rsidRPr="007D2723" w:rsidRDefault="003771AA" w:rsidP="00F970DF">
            <w:pPr>
              <w:tabs>
                <w:tab w:val="left" w:pos="1440"/>
              </w:tabs>
              <w:rPr>
                <w:rFonts w:ascii="IBM Plex Sans" w:hAnsi="IBM Plex Sans"/>
              </w:rPr>
            </w:pPr>
            <w:r w:rsidRPr="007D2723">
              <w:rPr>
                <w:rFonts w:ascii="IBM Plex Sans" w:hAnsi="IBM Plex Sans"/>
              </w:rPr>
              <w:t xml:space="preserve">IBM partner providing frictionless payments ecosystem.  Reference:  </w:t>
            </w:r>
            <w:hyperlink r:id="rId196" w:history="1">
              <w:r w:rsidRPr="007D2723">
                <w:rPr>
                  <w:rStyle w:val="Hyperlink"/>
                  <w:rFonts w:ascii="IBM Plex Sans" w:hAnsi="IBM Plex Sans"/>
                </w:rPr>
                <w:t>www.ripehub.com</w:t>
              </w:r>
            </w:hyperlink>
            <w:r w:rsidRPr="007D2723">
              <w:rPr>
                <w:rFonts w:ascii="IBM Plex Sans" w:hAnsi="IBM Plex Sans"/>
              </w:rPr>
              <w:t xml:space="preserve"> </w:t>
            </w:r>
          </w:p>
        </w:tc>
      </w:tr>
      <w:tr w:rsidR="00C04C99" w:rsidRPr="007D2723" w14:paraId="1B0BD6CE" w14:textId="77777777" w:rsidTr="00247E86">
        <w:trPr>
          <w:trHeight w:val="1020"/>
        </w:trPr>
        <w:tc>
          <w:tcPr>
            <w:tcW w:w="4050" w:type="dxa"/>
            <w:shd w:val="clear" w:color="auto" w:fill="auto"/>
            <w:hideMark/>
          </w:tcPr>
          <w:p w14:paraId="61E7FEA0"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Robust Intelligence</w:t>
            </w:r>
          </w:p>
        </w:tc>
        <w:tc>
          <w:tcPr>
            <w:tcW w:w="5310" w:type="dxa"/>
            <w:shd w:val="clear" w:color="auto" w:fill="auto"/>
            <w:hideMark/>
          </w:tcPr>
          <w:p w14:paraId="1C2037DD" w14:textId="43C1EA6B" w:rsidR="00C04C99" w:rsidRPr="007D2723" w:rsidRDefault="00C04C99" w:rsidP="00F970DF">
            <w:pPr>
              <w:tabs>
                <w:tab w:val="left" w:pos="1440"/>
              </w:tabs>
              <w:rPr>
                <w:rFonts w:ascii="IBM Plex Sans" w:hAnsi="IBM Plex Sans"/>
              </w:rPr>
            </w:pPr>
            <w:r w:rsidRPr="007D2723">
              <w:rPr>
                <w:rFonts w:ascii="IBM Plex Sans" w:hAnsi="IBM Plex Sans"/>
              </w:rPr>
              <w:t>IBM partner providing secure deployment of Artificial Intelligence (AI) to financial institutions, online payment processors, and government agencies.</w:t>
            </w:r>
            <w:r w:rsidRPr="007D2723">
              <w:rPr>
                <w:rFonts w:ascii="IBM Plex Sans" w:hAnsi="IBM Plex Sans"/>
              </w:rPr>
              <w:br/>
              <w:t xml:space="preserve">Reference:  </w:t>
            </w:r>
            <w:hyperlink r:id="rId197" w:history="1">
              <w:r w:rsidRPr="007D2723">
                <w:rPr>
                  <w:rStyle w:val="Hyperlink"/>
                  <w:rFonts w:ascii="IBM Plex Sans" w:hAnsi="IBM Plex Sans"/>
                </w:rPr>
                <w:t>robustintelligence.com</w:t>
              </w:r>
            </w:hyperlink>
            <w:r w:rsidR="0053620F" w:rsidRPr="007D2723">
              <w:rPr>
                <w:rFonts w:ascii="IBM Plex Sans" w:hAnsi="IBM Plex Sans"/>
              </w:rPr>
              <w:t xml:space="preserve"> </w:t>
            </w:r>
          </w:p>
        </w:tc>
      </w:tr>
      <w:tr w:rsidR="00C04C99" w:rsidRPr="007D2723" w14:paraId="380B8E95" w14:textId="77777777" w:rsidTr="00247E86">
        <w:trPr>
          <w:trHeight w:val="459"/>
        </w:trPr>
        <w:tc>
          <w:tcPr>
            <w:tcW w:w="4050" w:type="dxa"/>
            <w:shd w:val="clear" w:color="auto" w:fill="auto"/>
            <w:hideMark/>
          </w:tcPr>
          <w:p w14:paraId="303C552F"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ROKS</w:t>
            </w:r>
          </w:p>
        </w:tc>
        <w:tc>
          <w:tcPr>
            <w:tcW w:w="5310" w:type="dxa"/>
            <w:shd w:val="clear" w:color="auto" w:fill="auto"/>
            <w:hideMark/>
          </w:tcPr>
          <w:p w14:paraId="159CB655" w14:textId="77395382" w:rsidR="00C04C99" w:rsidRPr="007D2723" w:rsidRDefault="00C04C99" w:rsidP="00DE3F90">
            <w:pPr>
              <w:tabs>
                <w:tab w:val="left" w:pos="1440"/>
              </w:tabs>
              <w:rPr>
                <w:rFonts w:ascii="IBM Plex Sans" w:hAnsi="IBM Plex Sans"/>
              </w:rPr>
            </w:pPr>
            <w:r w:rsidRPr="007D2723">
              <w:rPr>
                <w:rFonts w:ascii="IBM Plex Sans" w:hAnsi="IBM Plex Sans"/>
              </w:rPr>
              <w:t>Red Hat OpenShift </w:t>
            </w:r>
            <w:r w:rsidR="00D3357D" w:rsidRPr="007D2723">
              <w:rPr>
                <w:rFonts w:ascii="IBM Plex Sans" w:hAnsi="IBM Plex Sans"/>
              </w:rPr>
              <w:t>on IBM Cloud</w:t>
            </w:r>
            <w:r w:rsidRPr="007D2723">
              <w:rPr>
                <w:rFonts w:ascii="IBM Plex Sans" w:hAnsi="IBM Plex Sans"/>
              </w:rPr>
              <w:t> </w:t>
            </w:r>
          </w:p>
        </w:tc>
      </w:tr>
      <w:tr w:rsidR="00C04C99" w:rsidRPr="007D2723" w14:paraId="18840BFD" w14:textId="77777777" w:rsidTr="00247E86">
        <w:trPr>
          <w:trHeight w:val="450"/>
        </w:trPr>
        <w:tc>
          <w:tcPr>
            <w:tcW w:w="4050" w:type="dxa"/>
            <w:shd w:val="clear" w:color="auto" w:fill="auto"/>
            <w:hideMark/>
          </w:tcPr>
          <w:p w14:paraId="2E69AA58"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SaaS</w:t>
            </w:r>
            <w:r w:rsidRPr="007D2723">
              <w:rPr>
                <w:rFonts w:ascii="IBM Plex Sans" w:hAnsi="IBM Plex Sans"/>
              </w:rPr>
              <w:t xml:space="preserve"> </w:t>
            </w:r>
          </w:p>
        </w:tc>
        <w:tc>
          <w:tcPr>
            <w:tcW w:w="5310" w:type="dxa"/>
            <w:shd w:val="clear" w:color="auto" w:fill="auto"/>
            <w:hideMark/>
          </w:tcPr>
          <w:p w14:paraId="26B8BEFF" w14:textId="77777777" w:rsidR="00C04C99" w:rsidRPr="007D2723" w:rsidRDefault="00C04C99" w:rsidP="00F970DF">
            <w:pPr>
              <w:tabs>
                <w:tab w:val="left" w:pos="1440"/>
              </w:tabs>
              <w:rPr>
                <w:rFonts w:ascii="IBM Plex Sans" w:hAnsi="IBM Plex Sans"/>
              </w:rPr>
            </w:pPr>
            <w:r w:rsidRPr="007D2723">
              <w:rPr>
                <w:rFonts w:ascii="IBM Plex Sans" w:hAnsi="IBM Plex Sans"/>
              </w:rPr>
              <w:t>Software as a Service</w:t>
            </w:r>
          </w:p>
        </w:tc>
      </w:tr>
      <w:tr w:rsidR="00C04C99" w:rsidRPr="007D2723" w14:paraId="73231F98" w14:textId="77777777" w:rsidTr="00247E86">
        <w:trPr>
          <w:trHeight w:val="720"/>
        </w:trPr>
        <w:tc>
          <w:tcPr>
            <w:tcW w:w="4050" w:type="dxa"/>
            <w:shd w:val="clear" w:color="auto" w:fill="auto"/>
            <w:noWrap/>
            <w:hideMark/>
          </w:tcPr>
          <w:p w14:paraId="1CCCAA1A"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Security</w:t>
            </w:r>
          </w:p>
        </w:tc>
        <w:tc>
          <w:tcPr>
            <w:tcW w:w="5310" w:type="dxa"/>
            <w:shd w:val="clear" w:color="auto" w:fill="auto"/>
            <w:hideMark/>
          </w:tcPr>
          <w:p w14:paraId="72A65BF8" w14:textId="77777777" w:rsidR="00C04C99" w:rsidRPr="007D2723" w:rsidRDefault="00C04C99" w:rsidP="00F970DF">
            <w:pPr>
              <w:tabs>
                <w:tab w:val="left" w:pos="1440"/>
              </w:tabs>
              <w:rPr>
                <w:rFonts w:ascii="IBM Plex Sans" w:hAnsi="IBM Plex Sans"/>
              </w:rPr>
            </w:pPr>
            <w:r w:rsidRPr="007D2723">
              <w:rPr>
                <w:rFonts w:ascii="IBM Plex Sans" w:hAnsi="IBM Plex Sans"/>
              </w:rPr>
              <w:t>Products that provide the protection of stored data from theft, leakage, and deletion.</w:t>
            </w:r>
          </w:p>
        </w:tc>
      </w:tr>
      <w:tr w:rsidR="00A63044" w:rsidRPr="007D2723" w14:paraId="4F38F5D5" w14:textId="77777777" w:rsidTr="00247E86">
        <w:trPr>
          <w:trHeight w:val="1020"/>
        </w:trPr>
        <w:tc>
          <w:tcPr>
            <w:tcW w:w="4050" w:type="dxa"/>
            <w:shd w:val="clear" w:color="auto" w:fill="auto"/>
          </w:tcPr>
          <w:p w14:paraId="43B0F475" w14:textId="573BBE20" w:rsidR="00A63044" w:rsidRPr="007D2723" w:rsidRDefault="00A63044" w:rsidP="00DE3F90">
            <w:pPr>
              <w:tabs>
                <w:tab w:val="left" w:pos="1440"/>
              </w:tabs>
              <w:rPr>
                <w:rFonts w:ascii="IBM Plex Sans" w:hAnsi="IBM Plex Sans"/>
                <w:b/>
                <w:bCs/>
              </w:rPr>
            </w:pPr>
            <w:r w:rsidRPr="007D2723">
              <w:rPr>
                <w:rFonts w:ascii="IBM Plex Sans" w:hAnsi="IBM Plex Sans"/>
                <w:b/>
                <w:bCs/>
              </w:rPr>
              <w:t>SIEM</w:t>
            </w:r>
          </w:p>
        </w:tc>
        <w:tc>
          <w:tcPr>
            <w:tcW w:w="5310" w:type="dxa"/>
            <w:shd w:val="clear" w:color="auto" w:fill="auto"/>
          </w:tcPr>
          <w:p w14:paraId="769F1015" w14:textId="7EFAEC8A" w:rsidR="00A63044" w:rsidRPr="007D2723" w:rsidRDefault="00A63044" w:rsidP="00F970DF">
            <w:pPr>
              <w:tabs>
                <w:tab w:val="left" w:pos="1440"/>
              </w:tabs>
              <w:rPr>
                <w:rFonts w:ascii="IBM Plex Sans" w:hAnsi="IBM Plex Sans"/>
              </w:rPr>
            </w:pPr>
            <w:r w:rsidRPr="007D2723">
              <w:rPr>
                <w:rFonts w:ascii="IBM Plex Sans" w:hAnsi="IBM Plex Sans"/>
              </w:rPr>
              <w:t>Security Information and Event Management (SEIM) is within the field of computer security where software products and services combine security information management and security event management. They provide real-time analysis of security alerts generated by applications and network hardware.</w:t>
            </w:r>
          </w:p>
        </w:tc>
      </w:tr>
      <w:tr w:rsidR="00C04C99" w:rsidRPr="007D2723" w14:paraId="79082467" w14:textId="77777777" w:rsidTr="00401B47">
        <w:trPr>
          <w:trHeight w:val="693"/>
        </w:trPr>
        <w:tc>
          <w:tcPr>
            <w:tcW w:w="4050" w:type="dxa"/>
            <w:shd w:val="clear" w:color="auto" w:fill="auto"/>
          </w:tcPr>
          <w:p w14:paraId="257FF6A4" w14:textId="33FA7284" w:rsidR="00C04C99" w:rsidRPr="007D2723" w:rsidRDefault="00C04C99" w:rsidP="00DE3F90">
            <w:pPr>
              <w:tabs>
                <w:tab w:val="left" w:pos="1440"/>
              </w:tabs>
              <w:rPr>
                <w:rFonts w:ascii="IBM Plex Sans" w:hAnsi="IBM Plex Sans"/>
                <w:b/>
                <w:bCs/>
              </w:rPr>
            </w:pPr>
          </w:p>
        </w:tc>
        <w:tc>
          <w:tcPr>
            <w:tcW w:w="5310" w:type="dxa"/>
            <w:shd w:val="clear" w:color="auto" w:fill="auto"/>
          </w:tcPr>
          <w:p w14:paraId="3925C520" w14:textId="6AA0C034" w:rsidR="00C04C99" w:rsidRPr="007D2723" w:rsidRDefault="00C04C99" w:rsidP="00680878">
            <w:pPr>
              <w:tabs>
                <w:tab w:val="left" w:pos="1440"/>
              </w:tabs>
              <w:rPr>
                <w:rFonts w:ascii="IBM Plex Sans" w:hAnsi="IBM Plex Sans"/>
              </w:rPr>
            </w:pPr>
          </w:p>
        </w:tc>
      </w:tr>
      <w:tr w:rsidR="00C04C99" w:rsidRPr="007D2723" w14:paraId="7B23A2ED" w14:textId="77777777" w:rsidTr="00247E86">
        <w:trPr>
          <w:trHeight w:val="1020"/>
        </w:trPr>
        <w:tc>
          <w:tcPr>
            <w:tcW w:w="4050" w:type="dxa"/>
            <w:shd w:val="clear" w:color="auto" w:fill="auto"/>
            <w:hideMark/>
          </w:tcPr>
          <w:p w14:paraId="48698412" w14:textId="77777777" w:rsidR="00C04C99" w:rsidRPr="007D2723" w:rsidRDefault="00C04C99" w:rsidP="00DE3F90">
            <w:pPr>
              <w:tabs>
                <w:tab w:val="left" w:pos="1440"/>
              </w:tabs>
              <w:rPr>
                <w:rFonts w:ascii="IBM Plex Sans" w:hAnsi="IBM Plex Sans"/>
                <w:b/>
                <w:bCs/>
              </w:rPr>
            </w:pPr>
            <w:r w:rsidRPr="007D2723">
              <w:rPr>
                <w:rFonts w:ascii="IBM Plex Sans" w:hAnsi="IBM Plex Sans"/>
                <w:b/>
                <w:bCs/>
              </w:rPr>
              <w:t>Service ID</w:t>
            </w:r>
          </w:p>
        </w:tc>
        <w:tc>
          <w:tcPr>
            <w:tcW w:w="5310" w:type="dxa"/>
            <w:shd w:val="clear" w:color="auto" w:fill="auto"/>
            <w:hideMark/>
          </w:tcPr>
          <w:p w14:paraId="12FC7BBC" w14:textId="77777777" w:rsidR="00C04C99" w:rsidRPr="007D2723" w:rsidRDefault="00C04C99" w:rsidP="00F970DF">
            <w:pPr>
              <w:tabs>
                <w:tab w:val="left" w:pos="1440"/>
              </w:tabs>
              <w:rPr>
                <w:rFonts w:ascii="IBM Plex Sans" w:hAnsi="IBM Plex Sans"/>
              </w:rPr>
            </w:pPr>
            <w:r w:rsidRPr="007D2723">
              <w:rPr>
                <w:rFonts w:ascii="IBM Plex Sans" w:hAnsi="IBM Plex Sans"/>
              </w:rPr>
              <w:t xml:space="preserve">A service ID identifies a service or application </w:t>
            </w:r>
            <w:proofErr w:type="gramStart"/>
            <w:r w:rsidRPr="007D2723">
              <w:rPr>
                <w:rFonts w:ascii="IBM Plex Sans" w:hAnsi="IBM Plex Sans"/>
              </w:rPr>
              <w:t>similar to</w:t>
            </w:r>
            <w:proofErr w:type="gramEnd"/>
            <w:r w:rsidRPr="007D2723">
              <w:rPr>
                <w:rFonts w:ascii="IBM Plex Sans" w:hAnsi="IBM Plex Sans"/>
              </w:rPr>
              <w:t xml:space="preserve"> how a user ID identifies a user. A service ID that you create can be used to enable an application outside of IBM Cloud access to your IBM Cloud services. You can assign specific access policies to the service ID that restrict permissions for using specific services, or even combine permissions for accessing different services. Since service IDs are not tied to a specific user, if a user happens to leave an organization and is deleted from the account, the service ID remains ensuring that your application or service stays up and running.</w:t>
            </w:r>
          </w:p>
        </w:tc>
      </w:tr>
      <w:tr w:rsidR="007C621A" w:rsidRPr="007D2723" w14:paraId="28670290" w14:textId="77777777" w:rsidTr="00247E86">
        <w:trPr>
          <w:trHeight w:val="1020"/>
        </w:trPr>
        <w:tc>
          <w:tcPr>
            <w:tcW w:w="4050" w:type="dxa"/>
            <w:shd w:val="clear" w:color="auto" w:fill="auto"/>
          </w:tcPr>
          <w:p w14:paraId="373452BA" w14:textId="00F389FA" w:rsidR="007C621A" w:rsidRPr="007D2723" w:rsidRDefault="007C621A" w:rsidP="00DE3F90">
            <w:pPr>
              <w:tabs>
                <w:tab w:val="left" w:pos="1440"/>
              </w:tabs>
              <w:rPr>
                <w:rFonts w:ascii="IBM Plex Sans" w:hAnsi="IBM Plex Sans"/>
                <w:b/>
                <w:bCs/>
              </w:rPr>
            </w:pPr>
            <w:r w:rsidRPr="007D2723">
              <w:rPr>
                <w:rFonts w:ascii="IBM Plex Sans" w:hAnsi="IBM Plex Sans" w:cs="Calibri"/>
                <w:b/>
                <w:bCs/>
                <w:color w:val="000000" w:themeColor="text1"/>
                <w:lang w:val="en-GB"/>
              </w:rPr>
              <w:lastRenderedPageBreak/>
              <w:t>Shared Responsibility Model</w:t>
            </w:r>
          </w:p>
        </w:tc>
        <w:tc>
          <w:tcPr>
            <w:tcW w:w="5310" w:type="dxa"/>
            <w:shd w:val="clear" w:color="auto" w:fill="auto"/>
          </w:tcPr>
          <w:p w14:paraId="6D56722C" w14:textId="4DB46C79" w:rsidR="007C621A" w:rsidRPr="007D2723" w:rsidRDefault="007C621A" w:rsidP="00F970DF">
            <w:pPr>
              <w:tabs>
                <w:tab w:val="left" w:pos="1440"/>
              </w:tabs>
              <w:rPr>
                <w:rFonts w:ascii="IBM Plex Sans" w:hAnsi="IBM Plex Sans"/>
              </w:rPr>
            </w:pPr>
            <w:r w:rsidRPr="007D2723">
              <w:rPr>
                <w:rFonts w:ascii="IBM Plex Sans" w:hAnsi="IBM Plex Sans"/>
                <w:lang w:val="en-GB"/>
              </w:rPr>
              <w:t>Found within the Shared Responsibility Model, the</w:t>
            </w:r>
            <w:r w:rsidRPr="007D2723">
              <w:rPr>
                <w:rFonts w:ascii="IBM Plex Sans" w:hAnsi="IBM Plex Sans"/>
                <w:b/>
                <w:bCs/>
                <w:lang w:val="en-GB"/>
              </w:rPr>
              <w:t xml:space="preserve"> </w:t>
            </w:r>
            <w:r w:rsidRPr="007D2723">
              <w:rPr>
                <w:rFonts w:ascii="IBM Plex Sans" w:hAnsi="IBM Plex Sans" w:cs="Calibri"/>
                <w:color w:val="000000" w:themeColor="text1"/>
              </w:rPr>
              <w:t>Line of Shared Responsibility d</w:t>
            </w:r>
            <w:r w:rsidRPr="007D2723">
              <w:rPr>
                <w:rFonts w:ascii="IBM Plex Sans" w:hAnsi="IBM Plex Sans"/>
              </w:rPr>
              <w:t>efines the border defining the security responsibilities in cloud environments for the client or the Cloud Service Provider.  Those areas, domains, platforms, etc. that are above the Line of Shared responsibility are owned by the client.   Those areas, domains, platforms, etc. below the Line of Shared responsibility are owned by the Cloud Service Provider.</w:t>
            </w:r>
          </w:p>
        </w:tc>
      </w:tr>
      <w:tr w:rsidR="007C621A" w:rsidRPr="007D2723" w14:paraId="71CEDBE1" w14:textId="77777777" w:rsidTr="00247E86">
        <w:trPr>
          <w:trHeight w:val="720"/>
        </w:trPr>
        <w:tc>
          <w:tcPr>
            <w:tcW w:w="4050" w:type="dxa"/>
            <w:shd w:val="clear" w:color="auto" w:fill="auto"/>
            <w:hideMark/>
          </w:tcPr>
          <w:p w14:paraId="212E50D1"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Shield</w:t>
            </w:r>
          </w:p>
        </w:tc>
        <w:tc>
          <w:tcPr>
            <w:tcW w:w="5310" w:type="dxa"/>
            <w:shd w:val="clear" w:color="auto" w:fill="auto"/>
            <w:hideMark/>
          </w:tcPr>
          <w:p w14:paraId="3CA078DE" w14:textId="2B424028" w:rsidR="007C621A" w:rsidRPr="007D2723" w:rsidRDefault="007C621A" w:rsidP="00F970DF">
            <w:pPr>
              <w:tabs>
                <w:tab w:val="left" w:pos="1440"/>
              </w:tabs>
              <w:rPr>
                <w:rFonts w:ascii="IBM Plex Sans" w:hAnsi="IBM Plex Sans"/>
              </w:rPr>
            </w:pPr>
            <w:r w:rsidRPr="007D2723">
              <w:rPr>
                <w:rFonts w:ascii="IBM Plex Sans" w:hAnsi="IBM Plex Sans"/>
              </w:rPr>
              <w:t xml:space="preserve">IBM partner providing anti-fraud solutions.  </w:t>
            </w:r>
          </w:p>
          <w:p w14:paraId="08DF1900" w14:textId="014AD966" w:rsidR="007C621A" w:rsidRPr="007D2723" w:rsidRDefault="007C621A" w:rsidP="00680878">
            <w:pPr>
              <w:tabs>
                <w:tab w:val="left" w:pos="1440"/>
              </w:tabs>
              <w:rPr>
                <w:rFonts w:ascii="IBM Plex Sans" w:hAnsi="IBM Plex Sans"/>
              </w:rPr>
            </w:pPr>
            <w:r w:rsidRPr="007D2723">
              <w:rPr>
                <w:rFonts w:ascii="IBM Plex Sans" w:hAnsi="IBM Plex Sans"/>
              </w:rPr>
              <w:t xml:space="preserve">Reference:  </w:t>
            </w:r>
            <w:hyperlink r:id="rId198" w:history="1">
              <w:r w:rsidRPr="007D2723">
                <w:rPr>
                  <w:rStyle w:val="Hyperlink"/>
                  <w:rFonts w:ascii="IBM Plex Sans" w:hAnsi="IBM Plex Sans"/>
                </w:rPr>
                <w:t>www.shield.com</w:t>
              </w:r>
            </w:hyperlink>
            <w:r w:rsidRPr="007D2723">
              <w:rPr>
                <w:rFonts w:ascii="IBM Plex Sans" w:hAnsi="IBM Plex Sans"/>
              </w:rPr>
              <w:t xml:space="preserve"> </w:t>
            </w:r>
          </w:p>
        </w:tc>
      </w:tr>
      <w:tr w:rsidR="007C621A" w:rsidRPr="007D2723" w14:paraId="669C7A5E" w14:textId="77777777" w:rsidTr="00247E86">
        <w:trPr>
          <w:trHeight w:val="450"/>
        </w:trPr>
        <w:tc>
          <w:tcPr>
            <w:tcW w:w="4050" w:type="dxa"/>
            <w:shd w:val="clear" w:color="auto" w:fill="auto"/>
            <w:hideMark/>
          </w:tcPr>
          <w:p w14:paraId="27D64080"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SLA</w:t>
            </w:r>
            <w:r w:rsidRPr="007D2723">
              <w:rPr>
                <w:rFonts w:ascii="IBM Plex Sans" w:hAnsi="IBM Plex Sans"/>
              </w:rPr>
              <w:t xml:space="preserve"> </w:t>
            </w:r>
          </w:p>
        </w:tc>
        <w:tc>
          <w:tcPr>
            <w:tcW w:w="5310" w:type="dxa"/>
            <w:shd w:val="clear" w:color="auto" w:fill="auto"/>
            <w:hideMark/>
          </w:tcPr>
          <w:p w14:paraId="6175286B" w14:textId="77777777" w:rsidR="007C621A" w:rsidRPr="007D2723" w:rsidRDefault="007C621A" w:rsidP="00F970DF">
            <w:pPr>
              <w:tabs>
                <w:tab w:val="left" w:pos="1440"/>
              </w:tabs>
              <w:rPr>
                <w:rFonts w:ascii="IBM Plex Sans" w:hAnsi="IBM Plex Sans"/>
              </w:rPr>
            </w:pPr>
            <w:r w:rsidRPr="007D2723">
              <w:rPr>
                <w:rFonts w:ascii="IBM Plex Sans" w:hAnsi="IBM Plex Sans"/>
              </w:rPr>
              <w:t>Service Level Agreement</w:t>
            </w:r>
          </w:p>
        </w:tc>
      </w:tr>
      <w:tr w:rsidR="007C621A" w:rsidRPr="007D2723" w14:paraId="37E8FB89" w14:textId="77777777" w:rsidTr="00247E86">
        <w:trPr>
          <w:trHeight w:val="450"/>
        </w:trPr>
        <w:tc>
          <w:tcPr>
            <w:tcW w:w="4050" w:type="dxa"/>
            <w:shd w:val="clear" w:color="auto" w:fill="auto"/>
            <w:hideMark/>
          </w:tcPr>
          <w:p w14:paraId="1C0F5EC3"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SOA</w:t>
            </w:r>
          </w:p>
        </w:tc>
        <w:tc>
          <w:tcPr>
            <w:tcW w:w="5310" w:type="dxa"/>
            <w:shd w:val="clear" w:color="auto" w:fill="auto"/>
            <w:hideMark/>
          </w:tcPr>
          <w:p w14:paraId="14B326ED" w14:textId="77777777" w:rsidR="007C621A" w:rsidRPr="007D2723" w:rsidRDefault="007C621A" w:rsidP="00F970DF">
            <w:pPr>
              <w:tabs>
                <w:tab w:val="left" w:pos="1440"/>
              </w:tabs>
              <w:rPr>
                <w:rFonts w:ascii="IBM Plex Sans" w:hAnsi="IBM Plex Sans"/>
              </w:rPr>
            </w:pPr>
            <w:r w:rsidRPr="007D2723">
              <w:rPr>
                <w:rFonts w:ascii="IBM Plex Sans" w:hAnsi="IBM Plex Sans"/>
              </w:rPr>
              <w:t>Services Oriented Architecture</w:t>
            </w:r>
          </w:p>
        </w:tc>
      </w:tr>
      <w:tr w:rsidR="007C621A" w:rsidRPr="007D2723" w14:paraId="3C4C344D" w14:textId="77777777" w:rsidTr="00247E86">
        <w:trPr>
          <w:trHeight w:val="720"/>
        </w:trPr>
        <w:tc>
          <w:tcPr>
            <w:tcW w:w="4050" w:type="dxa"/>
            <w:shd w:val="clear" w:color="auto" w:fill="auto"/>
            <w:hideMark/>
          </w:tcPr>
          <w:p w14:paraId="00067B68"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SOC 1</w:t>
            </w:r>
          </w:p>
        </w:tc>
        <w:tc>
          <w:tcPr>
            <w:tcW w:w="5310" w:type="dxa"/>
            <w:shd w:val="clear" w:color="auto" w:fill="auto"/>
            <w:hideMark/>
          </w:tcPr>
          <w:p w14:paraId="13B906F2" w14:textId="77777777" w:rsidR="007C621A" w:rsidRPr="007D2723" w:rsidRDefault="007C621A" w:rsidP="00F970DF">
            <w:pPr>
              <w:tabs>
                <w:tab w:val="left" w:pos="1440"/>
              </w:tabs>
              <w:rPr>
                <w:rFonts w:ascii="IBM Plex Sans" w:hAnsi="IBM Plex Sans"/>
              </w:rPr>
            </w:pPr>
            <w:r w:rsidRPr="007D2723">
              <w:rPr>
                <w:rFonts w:ascii="IBM Plex Sans" w:hAnsi="IBM Plex Sans"/>
              </w:rPr>
              <w:t>SOC 1 is a report on controls at a service organization relevant to a user entity's internal control over financial reporting</w:t>
            </w:r>
          </w:p>
        </w:tc>
      </w:tr>
      <w:tr w:rsidR="007C621A" w:rsidRPr="007D2723" w14:paraId="143E9983" w14:textId="77777777" w:rsidTr="00247E86">
        <w:trPr>
          <w:trHeight w:val="1020"/>
        </w:trPr>
        <w:tc>
          <w:tcPr>
            <w:tcW w:w="4050" w:type="dxa"/>
            <w:shd w:val="clear" w:color="auto" w:fill="auto"/>
            <w:hideMark/>
          </w:tcPr>
          <w:p w14:paraId="527F52EB"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SOC 2</w:t>
            </w:r>
          </w:p>
        </w:tc>
        <w:tc>
          <w:tcPr>
            <w:tcW w:w="5310" w:type="dxa"/>
            <w:shd w:val="clear" w:color="auto" w:fill="auto"/>
            <w:hideMark/>
          </w:tcPr>
          <w:p w14:paraId="799CED0A" w14:textId="77777777" w:rsidR="007C621A" w:rsidRPr="007D2723" w:rsidRDefault="007C621A" w:rsidP="00F970DF">
            <w:pPr>
              <w:tabs>
                <w:tab w:val="left" w:pos="1440"/>
              </w:tabs>
              <w:rPr>
                <w:rFonts w:ascii="IBM Plex Sans" w:hAnsi="IBM Plex Sans"/>
              </w:rPr>
            </w:pPr>
            <w:r w:rsidRPr="007D2723">
              <w:rPr>
                <w:rFonts w:ascii="IBM Plex Sans" w:hAnsi="IBM Plex Sans"/>
              </w:rPr>
              <w:t>SOC 2 is a report on controls at a service organization relevant to security, availability, processing integrity, confidentiality, or privacy.</w:t>
            </w:r>
          </w:p>
        </w:tc>
      </w:tr>
      <w:tr w:rsidR="007C621A" w:rsidRPr="007D2723" w14:paraId="40DE399B" w14:textId="77777777" w:rsidTr="00247E86">
        <w:trPr>
          <w:trHeight w:val="423"/>
        </w:trPr>
        <w:tc>
          <w:tcPr>
            <w:tcW w:w="4050" w:type="dxa"/>
            <w:shd w:val="clear" w:color="auto" w:fill="auto"/>
            <w:hideMark/>
          </w:tcPr>
          <w:p w14:paraId="4093FA40"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SOC 3</w:t>
            </w:r>
          </w:p>
        </w:tc>
        <w:tc>
          <w:tcPr>
            <w:tcW w:w="5310" w:type="dxa"/>
            <w:shd w:val="clear" w:color="auto" w:fill="auto"/>
            <w:hideMark/>
          </w:tcPr>
          <w:p w14:paraId="07F443EB" w14:textId="77777777" w:rsidR="007C621A" w:rsidRPr="007D2723" w:rsidRDefault="007C621A" w:rsidP="00F970DF">
            <w:pPr>
              <w:tabs>
                <w:tab w:val="left" w:pos="1440"/>
              </w:tabs>
              <w:rPr>
                <w:rFonts w:ascii="IBM Plex Sans" w:hAnsi="IBM Plex Sans"/>
              </w:rPr>
            </w:pPr>
            <w:r w:rsidRPr="007D2723">
              <w:rPr>
                <w:rFonts w:ascii="IBM Plex Sans" w:hAnsi="IBM Plex Sans"/>
              </w:rPr>
              <w:t>SOC 3 is a trust services report for service organizations.</w:t>
            </w:r>
          </w:p>
        </w:tc>
      </w:tr>
      <w:tr w:rsidR="007C621A" w:rsidRPr="007D2723" w14:paraId="45069689" w14:textId="77777777" w:rsidTr="00247E86">
        <w:trPr>
          <w:trHeight w:val="720"/>
        </w:trPr>
        <w:tc>
          <w:tcPr>
            <w:tcW w:w="4050" w:type="dxa"/>
            <w:shd w:val="clear" w:color="auto" w:fill="auto"/>
            <w:hideMark/>
          </w:tcPr>
          <w:p w14:paraId="2854C1BB" w14:textId="77777777" w:rsidR="007C621A" w:rsidRPr="007D2723" w:rsidRDefault="007C621A" w:rsidP="00DE3F90">
            <w:pPr>
              <w:tabs>
                <w:tab w:val="left" w:pos="1440"/>
              </w:tabs>
              <w:rPr>
                <w:rFonts w:ascii="IBM Plex Sans" w:hAnsi="IBM Plex Sans"/>
                <w:b/>
                <w:bCs/>
              </w:rPr>
            </w:pPr>
            <w:proofErr w:type="spellStart"/>
            <w:r w:rsidRPr="007D2723">
              <w:rPr>
                <w:rFonts w:ascii="IBM Plex Sans" w:hAnsi="IBM Plex Sans"/>
                <w:b/>
                <w:bCs/>
              </w:rPr>
              <w:t>SOCx</w:t>
            </w:r>
            <w:proofErr w:type="spellEnd"/>
          </w:p>
        </w:tc>
        <w:tc>
          <w:tcPr>
            <w:tcW w:w="5310" w:type="dxa"/>
            <w:shd w:val="clear" w:color="auto" w:fill="auto"/>
            <w:hideMark/>
          </w:tcPr>
          <w:p w14:paraId="5698F547" w14:textId="77777777" w:rsidR="007C621A" w:rsidRPr="007D2723" w:rsidRDefault="007C621A" w:rsidP="00F970DF">
            <w:pPr>
              <w:tabs>
                <w:tab w:val="left" w:pos="1440"/>
              </w:tabs>
              <w:rPr>
                <w:rFonts w:ascii="IBM Plex Sans" w:hAnsi="IBM Plex Sans"/>
              </w:rPr>
            </w:pPr>
            <w:r w:rsidRPr="007D2723">
              <w:rPr>
                <w:rFonts w:ascii="IBM Plex Sans" w:hAnsi="IBM Plex Sans"/>
              </w:rPr>
              <w:t>Service Organization Control (including all SOC reports / processes SOC 1, SOC 2, SOC 3)</w:t>
            </w:r>
          </w:p>
        </w:tc>
      </w:tr>
      <w:tr w:rsidR="007C621A" w:rsidRPr="007D2723" w14:paraId="55DA3572" w14:textId="77777777" w:rsidTr="00247E86">
        <w:trPr>
          <w:trHeight w:val="1020"/>
        </w:trPr>
        <w:tc>
          <w:tcPr>
            <w:tcW w:w="4050" w:type="dxa"/>
            <w:shd w:val="clear" w:color="auto" w:fill="auto"/>
            <w:hideMark/>
          </w:tcPr>
          <w:p w14:paraId="28C9D545" w14:textId="77777777" w:rsidR="007C621A" w:rsidRPr="007D2723" w:rsidRDefault="007C621A" w:rsidP="00DE3F90">
            <w:pPr>
              <w:tabs>
                <w:tab w:val="left" w:pos="1440"/>
              </w:tabs>
              <w:rPr>
                <w:rFonts w:ascii="IBM Plex Sans" w:hAnsi="IBM Plex Sans"/>
                <w:b/>
                <w:bCs/>
              </w:rPr>
            </w:pPr>
            <w:proofErr w:type="spellStart"/>
            <w:r w:rsidRPr="007D2723">
              <w:rPr>
                <w:rFonts w:ascii="IBM Plex Sans" w:hAnsi="IBM Plex Sans"/>
                <w:b/>
                <w:bCs/>
              </w:rPr>
              <w:t>Spanugo</w:t>
            </w:r>
            <w:proofErr w:type="spellEnd"/>
          </w:p>
        </w:tc>
        <w:tc>
          <w:tcPr>
            <w:tcW w:w="5310" w:type="dxa"/>
            <w:shd w:val="clear" w:color="auto" w:fill="auto"/>
            <w:hideMark/>
          </w:tcPr>
          <w:p w14:paraId="330EA4CA" w14:textId="77777777" w:rsidR="007C621A" w:rsidRPr="007D2723" w:rsidRDefault="007C621A" w:rsidP="00F970DF">
            <w:pPr>
              <w:tabs>
                <w:tab w:val="left" w:pos="1440"/>
              </w:tabs>
              <w:rPr>
                <w:rFonts w:ascii="IBM Plex Sans" w:hAnsi="IBM Plex Sans"/>
              </w:rPr>
            </w:pPr>
            <w:r w:rsidRPr="007D2723">
              <w:rPr>
                <w:rFonts w:ascii="IBM Plex Sans" w:hAnsi="IBM Plex Sans"/>
              </w:rPr>
              <w:t xml:space="preserve">IBM acquisition providing cybersecurity assurance for the hybrid cloud; </w:t>
            </w:r>
            <w:proofErr w:type="gramStart"/>
            <w:r w:rsidRPr="007D2723">
              <w:rPr>
                <w:rFonts w:ascii="IBM Plex Sans" w:hAnsi="IBM Plex Sans"/>
              </w:rPr>
              <w:t>spanugo.com;</w:t>
            </w:r>
            <w:proofErr w:type="gramEnd"/>
            <w:r w:rsidRPr="007D2723">
              <w:rPr>
                <w:rFonts w:ascii="IBM Plex Sans" w:hAnsi="IBM Plex Sans"/>
              </w:rPr>
              <w:t xml:space="preserve"> </w:t>
            </w:r>
          </w:p>
          <w:p w14:paraId="62078730" w14:textId="2F82DF52" w:rsidR="007C621A" w:rsidRPr="007D2723" w:rsidRDefault="007C621A" w:rsidP="00680878">
            <w:pPr>
              <w:tabs>
                <w:tab w:val="left" w:pos="1440"/>
              </w:tabs>
              <w:rPr>
                <w:rFonts w:ascii="IBM Plex Sans" w:hAnsi="IBM Plex Sans"/>
              </w:rPr>
            </w:pPr>
            <w:r w:rsidRPr="007D2723">
              <w:rPr>
                <w:rFonts w:ascii="IBM Plex Sans" w:hAnsi="IBM Plex Sans"/>
              </w:rPr>
              <w:t xml:space="preserve">Reference:  IBM acquisition announcement:  </w:t>
            </w:r>
            <w:hyperlink r:id="rId199" w:history="1">
              <w:r w:rsidRPr="007D2723">
                <w:rPr>
                  <w:rStyle w:val="Hyperlink"/>
                  <w:rFonts w:ascii="IBM Plex Sans" w:hAnsi="IBM Plex Sans"/>
                </w:rPr>
                <w:t>https://newsroom.ibm.com/2020-06-15-IBM-Acquires-Assets-from-Spanugo</w:t>
              </w:r>
            </w:hyperlink>
          </w:p>
        </w:tc>
      </w:tr>
      <w:tr w:rsidR="007C621A" w:rsidRPr="007D2723" w14:paraId="715E7756" w14:textId="77777777" w:rsidTr="00247E86">
        <w:trPr>
          <w:trHeight w:val="1020"/>
        </w:trPr>
        <w:tc>
          <w:tcPr>
            <w:tcW w:w="4050" w:type="dxa"/>
            <w:shd w:val="clear" w:color="auto" w:fill="auto"/>
            <w:hideMark/>
          </w:tcPr>
          <w:p w14:paraId="2F413DAB"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SRE</w:t>
            </w:r>
          </w:p>
        </w:tc>
        <w:tc>
          <w:tcPr>
            <w:tcW w:w="5310" w:type="dxa"/>
            <w:shd w:val="clear" w:color="auto" w:fill="auto"/>
            <w:hideMark/>
          </w:tcPr>
          <w:p w14:paraId="74E78822" w14:textId="77777777" w:rsidR="007C621A" w:rsidRPr="007D2723" w:rsidRDefault="007C621A" w:rsidP="00F970DF">
            <w:pPr>
              <w:tabs>
                <w:tab w:val="left" w:pos="1440"/>
              </w:tabs>
              <w:rPr>
                <w:rFonts w:ascii="IBM Plex Sans" w:hAnsi="IBM Plex Sans"/>
              </w:rPr>
            </w:pPr>
            <w:r w:rsidRPr="007D2723">
              <w:rPr>
                <w:rFonts w:ascii="IBM Plex Sans" w:hAnsi="IBM Plex Sans"/>
              </w:rPr>
              <w:t xml:space="preserve">Site Reliability Engineering (SRE) is a discipline that incorporates aspects of software engineering and applies them to infrastructure and operations problems. The main goals are to create scalable and highly reliable software systems. </w:t>
            </w:r>
          </w:p>
        </w:tc>
      </w:tr>
      <w:tr w:rsidR="007C621A" w:rsidRPr="007D2723" w14:paraId="68D7054D" w14:textId="77777777" w:rsidTr="00247E86">
        <w:trPr>
          <w:trHeight w:val="702"/>
        </w:trPr>
        <w:tc>
          <w:tcPr>
            <w:tcW w:w="4050" w:type="dxa"/>
            <w:shd w:val="clear" w:color="auto" w:fill="auto"/>
            <w:noWrap/>
            <w:hideMark/>
          </w:tcPr>
          <w:p w14:paraId="5015092A"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Storage</w:t>
            </w:r>
          </w:p>
        </w:tc>
        <w:tc>
          <w:tcPr>
            <w:tcW w:w="5310" w:type="dxa"/>
            <w:shd w:val="clear" w:color="auto" w:fill="auto"/>
            <w:noWrap/>
            <w:hideMark/>
          </w:tcPr>
          <w:p w14:paraId="520D71E3" w14:textId="77777777" w:rsidR="007C621A" w:rsidRPr="007D2723" w:rsidRDefault="007C621A" w:rsidP="00F970DF">
            <w:pPr>
              <w:tabs>
                <w:tab w:val="left" w:pos="1440"/>
              </w:tabs>
              <w:rPr>
                <w:rFonts w:ascii="IBM Plex Sans" w:hAnsi="IBM Plex Sans"/>
              </w:rPr>
            </w:pPr>
            <w:r w:rsidRPr="007D2723">
              <w:rPr>
                <w:rFonts w:ascii="IBM Plex Sans" w:hAnsi="IBM Plex Sans"/>
              </w:rPr>
              <w:t>Products that support data to be created, read, updated, and deleted.</w:t>
            </w:r>
          </w:p>
        </w:tc>
      </w:tr>
      <w:tr w:rsidR="007C621A" w:rsidRPr="007D2723" w14:paraId="5BEF7A7B" w14:textId="77777777" w:rsidTr="00247E86">
        <w:trPr>
          <w:trHeight w:val="720"/>
        </w:trPr>
        <w:tc>
          <w:tcPr>
            <w:tcW w:w="4050" w:type="dxa"/>
            <w:shd w:val="clear" w:color="auto" w:fill="auto"/>
            <w:hideMark/>
          </w:tcPr>
          <w:p w14:paraId="1BF35422" w14:textId="77777777" w:rsidR="007C621A" w:rsidRPr="007D2723" w:rsidRDefault="007C621A" w:rsidP="00DE3F90">
            <w:pPr>
              <w:tabs>
                <w:tab w:val="left" w:pos="1440"/>
              </w:tabs>
              <w:rPr>
                <w:rFonts w:ascii="IBM Plex Sans" w:hAnsi="IBM Plex Sans"/>
                <w:b/>
                <w:bCs/>
              </w:rPr>
            </w:pPr>
            <w:proofErr w:type="spellStart"/>
            <w:r w:rsidRPr="007D2723">
              <w:rPr>
                <w:rFonts w:ascii="IBM Plex Sans" w:hAnsi="IBM Plex Sans"/>
                <w:b/>
                <w:bCs/>
              </w:rPr>
              <w:t>SunTec</w:t>
            </w:r>
            <w:proofErr w:type="spellEnd"/>
          </w:p>
        </w:tc>
        <w:tc>
          <w:tcPr>
            <w:tcW w:w="5310" w:type="dxa"/>
            <w:shd w:val="clear" w:color="auto" w:fill="auto"/>
            <w:hideMark/>
          </w:tcPr>
          <w:p w14:paraId="4ABA176A" w14:textId="5914B68D" w:rsidR="007C621A" w:rsidRPr="007D2723" w:rsidRDefault="007C621A" w:rsidP="00F970DF">
            <w:pPr>
              <w:tabs>
                <w:tab w:val="left" w:pos="1440"/>
              </w:tabs>
              <w:rPr>
                <w:rFonts w:ascii="IBM Plex Sans" w:hAnsi="IBM Plex Sans"/>
                <w:u w:val="single"/>
              </w:rPr>
            </w:pPr>
            <w:r w:rsidRPr="007D2723">
              <w:rPr>
                <w:rFonts w:ascii="IBM Plex Sans" w:hAnsi="IBM Plex Sans"/>
              </w:rPr>
              <w:t xml:space="preserve">IBM partner providing open banking platforms. </w:t>
            </w:r>
          </w:p>
          <w:p w14:paraId="60EF6B2D" w14:textId="4ABE0848" w:rsidR="007C621A" w:rsidRPr="007D2723" w:rsidRDefault="007C621A" w:rsidP="00680878">
            <w:pPr>
              <w:tabs>
                <w:tab w:val="left" w:pos="1440"/>
              </w:tabs>
              <w:rPr>
                <w:rFonts w:ascii="IBM Plex Sans" w:hAnsi="IBM Plex Sans"/>
              </w:rPr>
            </w:pPr>
            <w:r w:rsidRPr="007D2723">
              <w:rPr>
                <w:rFonts w:ascii="IBM Plex Sans" w:hAnsi="IBM Plex Sans"/>
                <w:u w:val="single"/>
              </w:rPr>
              <w:t xml:space="preserve">Reference:  </w:t>
            </w:r>
            <w:hyperlink r:id="rId200" w:history="1">
              <w:r w:rsidRPr="007D2723">
                <w:rPr>
                  <w:rStyle w:val="Hyperlink"/>
                  <w:rFonts w:ascii="IBM Plex Sans" w:hAnsi="IBM Plex Sans"/>
                </w:rPr>
                <w:t>www.suntecgroup.com</w:t>
              </w:r>
            </w:hyperlink>
            <w:r w:rsidRPr="007D2723">
              <w:rPr>
                <w:rFonts w:ascii="IBM Plex Sans" w:hAnsi="IBM Plex Sans"/>
                <w:u w:val="single"/>
              </w:rPr>
              <w:t xml:space="preserve"> </w:t>
            </w:r>
          </w:p>
        </w:tc>
      </w:tr>
      <w:tr w:rsidR="007C621A" w:rsidRPr="007D2723" w14:paraId="44A5D876" w14:textId="77777777" w:rsidTr="00247E86">
        <w:trPr>
          <w:trHeight w:val="1020"/>
        </w:trPr>
        <w:tc>
          <w:tcPr>
            <w:tcW w:w="4050" w:type="dxa"/>
            <w:shd w:val="clear" w:color="auto" w:fill="auto"/>
            <w:hideMark/>
          </w:tcPr>
          <w:p w14:paraId="0D3AB86C"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SZR</w:t>
            </w:r>
          </w:p>
        </w:tc>
        <w:tc>
          <w:tcPr>
            <w:tcW w:w="5310" w:type="dxa"/>
            <w:shd w:val="clear" w:color="auto" w:fill="auto"/>
            <w:hideMark/>
          </w:tcPr>
          <w:p w14:paraId="25C2FE41" w14:textId="083BC1A0" w:rsidR="007C621A" w:rsidRPr="007D2723" w:rsidRDefault="007C621A" w:rsidP="00F970DF">
            <w:pPr>
              <w:tabs>
                <w:tab w:val="left" w:pos="1440"/>
              </w:tabs>
              <w:rPr>
                <w:rFonts w:ascii="IBM Plex Sans" w:hAnsi="IBM Plex Sans"/>
              </w:rPr>
            </w:pPr>
            <w:r w:rsidRPr="007D2723">
              <w:rPr>
                <w:rFonts w:ascii="IBM Plex Sans" w:hAnsi="IBM Plex Sans"/>
              </w:rPr>
              <w:t xml:space="preserve">Single-Zone Region; If you create a cluster in a single zone (data center) location, you can create multiple worker nodes, but you cannot spread them across zones. The highly available master includes three replicas on separate hosts but is not spread across zones.  </w:t>
            </w:r>
          </w:p>
          <w:p w14:paraId="20C1C4C1" w14:textId="7750A009" w:rsidR="007C621A" w:rsidRPr="007D2723" w:rsidRDefault="007C621A" w:rsidP="00680878">
            <w:pPr>
              <w:tabs>
                <w:tab w:val="left" w:pos="1440"/>
              </w:tabs>
              <w:rPr>
                <w:rFonts w:ascii="IBM Plex Sans" w:hAnsi="IBM Plex Sans"/>
              </w:rPr>
            </w:pPr>
            <w:r w:rsidRPr="007D2723">
              <w:rPr>
                <w:rFonts w:ascii="IBM Plex Sans" w:hAnsi="IBM Plex Sans"/>
              </w:rPr>
              <w:lastRenderedPageBreak/>
              <w:t xml:space="preserve">Reference:  </w:t>
            </w:r>
            <w:hyperlink r:id="rId201" w:history="1">
              <w:r w:rsidRPr="007D2723">
                <w:rPr>
                  <w:rStyle w:val="Hyperlink"/>
                  <w:rFonts w:ascii="IBM Plex Sans" w:hAnsi="IBM Plex Sans"/>
                </w:rPr>
                <w:t>https://cloud.ibm.com/docs/containers?topic=containers-regions-and-zones</w:t>
              </w:r>
            </w:hyperlink>
            <w:r w:rsidRPr="007D2723">
              <w:rPr>
                <w:rFonts w:ascii="IBM Plex Sans" w:hAnsi="IBM Plex Sans"/>
              </w:rPr>
              <w:t xml:space="preserve"> </w:t>
            </w:r>
          </w:p>
        </w:tc>
      </w:tr>
      <w:tr w:rsidR="007C621A" w:rsidRPr="007D2723" w14:paraId="0A8DB2BC" w14:textId="77777777" w:rsidTr="00247E86">
        <w:trPr>
          <w:trHeight w:val="1020"/>
        </w:trPr>
        <w:tc>
          <w:tcPr>
            <w:tcW w:w="4050" w:type="dxa"/>
            <w:shd w:val="clear" w:color="auto" w:fill="auto"/>
            <w:hideMark/>
          </w:tcPr>
          <w:p w14:paraId="296DF11F"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TCA</w:t>
            </w:r>
          </w:p>
        </w:tc>
        <w:tc>
          <w:tcPr>
            <w:tcW w:w="5310" w:type="dxa"/>
            <w:shd w:val="clear" w:color="auto" w:fill="auto"/>
            <w:hideMark/>
          </w:tcPr>
          <w:p w14:paraId="22FE2400" w14:textId="77777777" w:rsidR="007C621A" w:rsidRPr="007D2723" w:rsidRDefault="007C621A" w:rsidP="00F970DF">
            <w:pPr>
              <w:tabs>
                <w:tab w:val="left" w:pos="1440"/>
              </w:tabs>
              <w:rPr>
                <w:rFonts w:ascii="IBM Plex Sans" w:hAnsi="IBM Plex Sans"/>
              </w:rPr>
            </w:pPr>
            <w:r w:rsidRPr="007D2723">
              <w:rPr>
                <w:rFonts w:ascii="IBM Plex Sans" w:hAnsi="IBM Plex Sans"/>
              </w:rPr>
              <w:t xml:space="preserve">Technology Compliance Advisor.  It is an IBM subscription service providing regulatory updates, impact analysis, and alignment to a client’s regulatory technology controls.  </w:t>
            </w:r>
          </w:p>
          <w:p w14:paraId="79C80C53" w14:textId="2A0813D0" w:rsidR="007C621A" w:rsidRPr="007D2723" w:rsidRDefault="007C621A" w:rsidP="00680878">
            <w:pPr>
              <w:tabs>
                <w:tab w:val="left" w:pos="1440"/>
              </w:tabs>
              <w:rPr>
                <w:rFonts w:ascii="IBM Plex Sans" w:hAnsi="IBM Plex Sans"/>
              </w:rPr>
            </w:pPr>
            <w:r w:rsidRPr="007D2723">
              <w:rPr>
                <w:rFonts w:ascii="IBM Plex Sans" w:hAnsi="IBM Plex Sans"/>
              </w:rPr>
              <w:t xml:space="preserve">Reference:  </w:t>
            </w:r>
          </w:p>
        </w:tc>
      </w:tr>
      <w:tr w:rsidR="007C621A" w:rsidRPr="007D2723" w14:paraId="0BED95ED" w14:textId="77777777" w:rsidTr="00247E86">
        <w:trPr>
          <w:trHeight w:val="414"/>
        </w:trPr>
        <w:tc>
          <w:tcPr>
            <w:tcW w:w="4050" w:type="dxa"/>
            <w:shd w:val="clear" w:color="auto" w:fill="auto"/>
            <w:hideMark/>
          </w:tcPr>
          <w:p w14:paraId="790E7D08"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TCO</w:t>
            </w:r>
          </w:p>
        </w:tc>
        <w:tc>
          <w:tcPr>
            <w:tcW w:w="5310" w:type="dxa"/>
            <w:shd w:val="clear" w:color="auto" w:fill="auto"/>
            <w:hideMark/>
          </w:tcPr>
          <w:p w14:paraId="3BDF9896" w14:textId="77777777" w:rsidR="007C621A" w:rsidRPr="007D2723" w:rsidRDefault="007C621A" w:rsidP="00F970DF">
            <w:pPr>
              <w:tabs>
                <w:tab w:val="left" w:pos="1440"/>
              </w:tabs>
              <w:rPr>
                <w:rFonts w:ascii="IBM Plex Sans" w:hAnsi="IBM Plex Sans"/>
              </w:rPr>
            </w:pPr>
            <w:r w:rsidRPr="007D2723">
              <w:rPr>
                <w:rFonts w:ascii="IBM Plex Sans" w:hAnsi="IBM Plex Sans"/>
              </w:rPr>
              <w:t>Total Cost of Ownership</w:t>
            </w:r>
          </w:p>
        </w:tc>
      </w:tr>
      <w:tr w:rsidR="007C621A" w:rsidRPr="007D2723" w14:paraId="73AA7B36" w14:textId="77777777" w:rsidTr="00247E86">
        <w:trPr>
          <w:trHeight w:val="1020"/>
        </w:trPr>
        <w:tc>
          <w:tcPr>
            <w:tcW w:w="4050" w:type="dxa"/>
            <w:shd w:val="clear" w:color="auto" w:fill="auto"/>
            <w:hideMark/>
          </w:tcPr>
          <w:p w14:paraId="349D5A00" w14:textId="77777777" w:rsidR="007C621A" w:rsidRPr="007D2723" w:rsidRDefault="007C621A" w:rsidP="00DE3F90">
            <w:pPr>
              <w:tabs>
                <w:tab w:val="left" w:pos="1440"/>
              </w:tabs>
              <w:rPr>
                <w:rFonts w:ascii="IBM Plex Sans" w:hAnsi="IBM Plex Sans"/>
                <w:b/>
                <w:bCs/>
              </w:rPr>
            </w:pPr>
            <w:proofErr w:type="spellStart"/>
            <w:r w:rsidRPr="007D2723">
              <w:rPr>
                <w:rFonts w:ascii="IBM Plex Sans" w:hAnsi="IBM Plex Sans"/>
                <w:b/>
                <w:bCs/>
              </w:rPr>
              <w:t>Tekton</w:t>
            </w:r>
            <w:proofErr w:type="spellEnd"/>
          </w:p>
        </w:tc>
        <w:tc>
          <w:tcPr>
            <w:tcW w:w="5310" w:type="dxa"/>
            <w:shd w:val="clear" w:color="auto" w:fill="auto"/>
            <w:hideMark/>
          </w:tcPr>
          <w:p w14:paraId="45060E97" w14:textId="77777777" w:rsidR="007C621A" w:rsidRPr="007D2723" w:rsidRDefault="007C621A" w:rsidP="00F970DF">
            <w:pPr>
              <w:tabs>
                <w:tab w:val="left" w:pos="1440"/>
              </w:tabs>
              <w:rPr>
                <w:rFonts w:ascii="IBM Plex Sans" w:hAnsi="IBM Plex Sans"/>
              </w:rPr>
            </w:pPr>
            <w:proofErr w:type="spellStart"/>
            <w:r w:rsidRPr="007D2723">
              <w:rPr>
                <w:rFonts w:ascii="IBM Plex Sans" w:hAnsi="IBM Plex Sans"/>
              </w:rPr>
              <w:t>Tekton</w:t>
            </w:r>
            <w:proofErr w:type="spellEnd"/>
            <w:r w:rsidRPr="007D2723">
              <w:rPr>
                <w:rFonts w:ascii="IBM Plex Sans" w:hAnsi="IBM Plex Sans"/>
              </w:rPr>
              <w:t xml:space="preserve"> is a flexible open-source framework for creating CI / CD systems, allowing developers to build, test, and deploy across cloud providers and </w:t>
            </w:r>
            <w:proofErr w:type="gramStart"/>
            <w:r w:rsidRPr="007D2723">
              <w:rPr>
                <w:rFonts w:ascii="IBM Plex Sans" w:hAnsi="IBM Plex Sans"/>
              </w:rPr>
              <w:t>on-premise</w:t>
            </w:r>
            <w:proofErr w:type="gramEnd"/>
            <w:r w:rsidRPr="007D2723">
              <w:rPr>
                <w:rFonts w:ascii="IBM Plex Sans" w:hAnsi="IBM Plex Sans"/>
              </w:rPr>
              <w:t xml:space="preserve"> systems.  </w:t>
            </w:r>
          </w:p>
          <w:p w14:paraId="13926E9F" w14:textId="6B1874C0" w:rsidR="007C621A" w:rsidRPr="007D2723" w:rsidRDefault="007C621A" w:rsidP="00680878">
            <w:pPr>
              <w:tabs>
                <w:tab w:val="left" w:pos="1440"/>
              </w:tabs>
              <w:rPr>
                <w:rFonts w:ascii="IBM Plex Sans" w:hAnsi="IBM Plex Sans"/>
              </w:rPr>
            </w:pPr>
            <w:r w:rsidRPr="007D2723">
              <w:rPr>
                <w:rFonts w:ascii="IBM Plex Sans" w:hAnsi="IBM Plex Sans"/>
              </w:rPr>
              <w:t xml:space="preserve">Reference:  </w:t>
            </w:r>
            <w:hyperlink r:id="rId202" w:history="1">
              <w:r w:rsidRPr="007D2723">
                <w:rPr>
                  <w:rStyle w:val="Hyperlink"/>
                  <w:rFonts w:ascii="IBM Plex Sans" w:hAnsi="IBM Plex Sans"/>
                </w:rPr>
                <w:t>https://tekton.dev/</w:t>
              </w:r>
            </w:hyperlink>
            <w:r w:rsidRPr="007D2723">
              <w:rPr>
                <w:rFonts w:ascii="IBM Plex Sans" w:hAnsi="IBM Plex Sans"/>
              </w:rPr>
              <w:t xml:space="preserve"> </w:t>
            </w:r>
          </w:p>
        </w:tc>
      </w:tr>
      <w:tr w:rsidR="007C621A" w:rsidRPr="007D2723" w14:paraId="0696C044" w14:textId="77777777" w:rsidTr="00247E86">
        <w:trPr>
          <w:trHeight w:val="1020"/>
        </w:trPr>
        <w:tc>
          <w:tcPr>
            <w:tcW w:w="4050" w:type="dxa"/>
            <w:shd w:val="clear" w:color="auto" w:fill="auto"/>
            <w:hideMark/>
          </w:tcPr>
          <w:p w14:paraId="6E45C252"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Temenos</w:t>
            </w:r>
          </w:p>
        </w:tc>
        <w:tc>
          <w:tcPr>
            <w:tcW w:w="5310" w:type="dxa"/>
            <w:shd w:val="clear" w:color="auto" w:fill="auto"/>
            <w:hideMark/>
          </w:tcPr>
          <w:p w14:paraId="152AF231" w14:textId="7C5889F1" w:rsidR="007C621A" w:rsidRPr="007D2723" w:rsidRDefault="007C621A" w:rsidP="00F970DF">
            <w:pPr>
              <w:tabs>
                <w:tab w:val="left" w:pos="1440"/>
              </w:tabs>
              <w:rPr>
                <w:rFonts w:ascii="IBM Plex Sans" w:hAnsi="IBM Plex Sans"/>
              </w:rPr>
            </w:pPr>
            <w:r w:rsidRPr="007D2723">
              <w:rPr>
                <w:rFonts w:ascii="IBM Plex Sans" w:hAnsi="IBM Plex Sans"/>
              </w:rPr>
              <w:t xml:space="preserve">IBM partner providing cloud-native, cloud-agnostic, API-first digital banking, core banking, payments, fund management, and wealth management software products.  </w:t>
            </w:r>
          </w:p>
          <w:p w14:paraId="053CBFCD" w14:textId="2443D0C7" w:rsidR="007C621A" w:rsidRPr="007D2723" w:rsidRDefault="007C621A" w:rsidP="00680878">
            <w:pPr>
              <w:tabs>
                <w:tab w:val="left" w:pos="1440"/>
              </w:tabs>
              <w:rPr>
                <w:rFonts w:ascii="IBM Plex Sans" w:hAnsi="IBM Plex Sans"/>
              </w:rPr>
            </w:pPr>
            <w:r w:rsidRPr="007D2723">
              <w:rPr>
                <w:rFonts w:ascii="IBM Plex Sans" w:hAnsi="IBM Plex Sans"/>
              </w:rPr>
              <w:t xml:space="preserve">Reference:  </w:t>
            </w:r>
            <w:hyperlink r:id="rId203" w:history="1">
              <w:r w:rsidRPr="007D2723">
                <w:rPr>
                  <w:rStyle w:val="Hyperlink"/>
                  <w:rFonts w:ascii="IBM Plex Sans" w:hAnsi="IBM Plex Sans"/>
                </w:rPr>
                <w:t>www.temenos.com</w:t>
              </w:r>
            </w:hyperlink>
            <w:r w:rsidRPr="007D2723">
              <w:rPr>
                <w:rFonts w:ascii="IBM Plex Sans" w:hAnsi="IBM Plex Sans"/>
              </w:rPr>
              <w:t xml:space="preserve"> </w:t>
            </w:r>
          </w:p>
        </w:tc>
      </w:tr>
      <w:tr w:rsidR="007C621A" w:rsidRPr="007D2723" w14:paraId="38A8B69B" w14:textId="77777777" w:rsidTr="00247E86">
        <w:trPr>
          <w:trHeight w:val="1020"/>
        </w:trPr>
        <w:tc>
          <w:tcPr>
            <w:tcW w:w="4050" w:type="dxa"/>
            <w:shd w:val="clear" w:color="auto" w:fill="auto"/>
            <w:hideMark/>
          </w:tcPr>
          <w:p w14:paraId="605AAB4C" w14:textId="728B9D30" w:rsidR="007C621A" w:rsidRPr="007D2723" w:rsidRDefault="007C621A" w:rsidP="00DE3F90">
            <w:pPr>
              <w:tabs>
                <w:tab w:val="left" w:pos="1440"/>
              </w:tabs>
              <w:rPr>
                <w:rFonts w:ascii="IBM Plex Sans" w:hAnsi="IBM Plex Sans"/>
                <w:b/>
                <w:bCs/>
              </w:rPr>
            </w:pPr>
            <w:r w:rsidRPr="007D2723">
              <w:rPr>
                <w:rFonts w:ascii="IBM Plex Sans" w:hAnsi="IBM Plex Sans"/>
                <w:b/>
                <w:bCs/>
              </w:rPr>
              <w:t>Terraform</w:t>
            </w:r>
          </w:p>
        </w:tc>
        <w:tc>
          <w:tcPr>
            <w:tcW w:w="5310" w:type="dxa"/>
            <w:shd w:val="clear" w:color="auto" w:fill="auto"/>
            <w:hideMark/>
          </w:tcPr>
          <w:p w14:paraId="1866F44C" w14:textId="77777777" w:rsidR="007C621A" w:rsidRPr="007D2723" w:rsidRDefault="007C621A" w:rsidP="00F970DF">
            <w:pPr>
              <w:tabs>
                <w:tab w:val="left" w:pos="1440"/>
              </w:tabs>
              <w:rPr>
                <w:rFonts w:ascii="IBM Plex Sans" w:hAnsi="IBM Plex Sans"/>
              </w:rPr>
            </w:pPr>
            <w:r w:rsidRPr="007D2723">
              <w:rPr>
                <w:rFonts w:ascii="IBM Plex Sans" w:hAnsi="IBM Plex Sans"/>
              </w:rPr>
              <w:t xml:space="preserve">Terraform is an open-source infrastructure as code software tool that provides a consistent CLI workflow to manage hundreds of cloud services. Terraform codifies cloud APIs into declarative configuration files.  </w:t>
            </w:r>
          </w:p>
          <w:p w14:paraId="116A5E1A" w14:textId="58AD32D7" w:rsidR="007C621A" w:rsidRPr="007D2723" w:rsidRDefault="007C621A" w:rsidP="00680878">
            <w:pPr>
              <w:tabs>
                <w:tab w:val="left" w:pos="1440"/>
              </w:tabs>
              <w:rPr>
                <w:rFonts w:ascii="IBM Plex Sans" w:hAnsi="IBM Plex Sans"/>
              </w:rPr>
            </w:pPr>
            <w:r w:rsidRPr="007D2723">
              <w:rPr>
                <w:rFonts w:ascii="IBM Plex Sans" w:hAnsi="IBM Plex Sans"/>
              </w:rPr>
              <w:t xml:space="preserve">Reference: </w:t>
            </w:r>
            <w:hyperlink r:id="rId204" w:history="1">
              <w:r w:rsidRPr="007D2723">
                <w:rPr>
                  <w:rStyle w:val="Hyperlink"/>
                  <w:rFonts w:ascii="IBM Plex Sans" w:hAnsi="IBM Plex Sans"/>
                </w:rPr>
                <w:t>https://www.terraform.io/</w:t>
              </w:r>
            </w:hyperlink>
            <w:r w:rsidRPr="007D2723">
              <w:rPr>
                <w:rFonts w:ascii="IBM Plex Sans" w:hAnsi="IBM Plex Sans"/>
              </w:rPr>
              <w:t xml:space="preserve">  </w:t>
            </w:r>
          </w:p>
        </w:tc>
      </w:tr>
      <w:tr w:rsidR="007C621A" w:rsidRPr="007D2723" w14:paraId="450E8FB4" w14:textId="77777777" w:rsidTr="00247E86">
        <w:trPr>
          <w:trHeight w:val="720"/>
        </w:trPr>
        <w:tc>
          <w:tcPr>
            <w:tcW w:w="4050" w:type="dxa"/>
            <w:shd w:val="clear" w:color="auto" w:fill="auto"/>
            <w:hideMark/>
          </w:tcPr>
          <w:p w14:paraId="3B7223C3" w14:textId="5F943E4A" w:rsidR="007C621A" w:rsidRPr="007D2723" w:rsidRDefault="007C621A" w:rsidP="00DE3F90">
            <w:pPr>
              <w:tabs>
                <w:tab w:val="left" w:pos="1440"/>
              </w:tabs>
              <w:rPr>
                <w:rFonts w:ascii="IBM Plex Sans" w:hAnsi="IBM Plex Sans"/>
                <w:b/>
                <w:bCs/>
              </w:rPr>
            </w:pPr>
            <w:r w:rsidRPr="007D2723">
              <w:rPr>
                <w:rFonts w:ascii="IBM Plex Sans" w:hAnsi="IBM Plex Sans"/>
                <w:b/>
                <w:bCs/>
              </w:rPr>
              <w:t>Thought Machine</w:t>
            </w:r>
          </w:p>
        </w:tc>
        <w:tc>
          <w:tcPr>
            <w:tcW w:w="5310" w:type="dxa"/>
            <w:shd w:val="clear" w:color="auto" w:fill="auto"/>
            <w:hideMark/>
          </w:tcPr>
          <w:p w14:paraId="24D2C64F" w14:textId="07844610" w:rsidR="007C621A" w:rsidRPr="007D2723" w:rsidRDefault="007C621A" w:rsidP="00F970DF">
            <w:pPr>
              <w:tabs>
                <w:tab w:val="left" w:pos="1440"/>
              </w:tabs>
              <w:rPr>
                <w:rFonts w:ascii="IBM Plex Sans" w:hAnsi="IBM Plex Sans"/>
              </w:rPr>
            </w:pPr>
            <w:r w:rsidRPr="007D2723">
              <w:rPr>
                <w:rFonts w:ascii="IBM Plex Sans" w:hAnsi="IBM Plex Sans"/>
              </w:rPr>
              <w:t xml:space="preserve">IBM partner providing cloud native core banking platforms.  Reference:  </w:t>
            </w:r>
            <w:hyperlink r:id="rId205" w:history="1">
              <w:r w:rsidRPr="007D2723">
                <w:rPr>
                  <w:rStyle w:val="Hyperlink"/>
                  <w:rFonts w:ascii="IBM Plex Sans" w:hAnsi="IBM Plex Sans"/>
                </w:rPr>
                <w:t>thoughtmachine.net</w:t>
              </w:r>
            </w:hyperlink>
            <w:r w:rsidRPr="007D2723">
              <w:rPr>
                <w:rFonts w:ascii="IBM Plex Sans" w:hAnsi="IBM Plex Sans"/>
              </w:rPr>
              <w:t xml:space="preserve">  </w:t>
            </w:r>
          </w:p>
        </w:tc>
      </w:tr>
      <w:tr w:rsidR="007C621A" w:rsidRPr="007D2723" w14:paraId="320A1C26" w14:textId="77777777" w:rsidTr="00247E86">
        <w:trPr>
          <w:trHeight w:val="1020"/>
        </w:trPr>
        <w:tc>
          <w:tcPr>
            <w:tcW w:w="4050" w:type="dxa"/>
            <w:shd w:val="clear" w:color="auto" w:fill="auto"/>
            <w:hideMark/>
          </w:tcPr>
          <w:p w14:paraId="5AABBF69" w14:textId="77777777" w:rsidR="007C621A" w:rsidRPr="007D2723" w:rsidRDefault="007C621A" w:rsidP="00DE3F90">
            <w:pPr>
              <w:tabs>
                <w:tab w:val="left" w:pos="1440"/>
              </w:tabs>
              <w:rPr>
                <w:rFonts w:ascii="IBM Plex Sans" w:hAnsi="IBM Plex Sans"/>
                <w:b/>
                <w:bCs/>
              </w:rPr>
            </w:pPr>
            <w:proofErr w:type="spellStart"/>
            <w:r w:rsidRPr="007D2723">
              <w:rPr>
                <w:rFonts w:ascii="IBM Plex Sans" w:hAnsi="IBM Plex Sans"/>
                <w:b/>
                <w:bCs/>
              </w:rPr>
              <w:t>TickTrade</w:t>
            </w:r>
            <w:proofErr w:type="spellEnd"/>
          </w:p>
        </w:tc>
        <w:tc>
          <w:tcPr>
            <w:tcW w:w="5310" w:type="dxa"/>
            <w:shd w:val="clear" w:color="auto" w:fill="auto"/>
            <w:hideMark/>
          </w:tcPr>
          <w:p w14:paraId="0DFE2024" w14:textId="700D0877" w:rsidR="007C621A" w:rsidRPr="007D2723" w:rsidRDefault="007C621A" w:rsidP="00F970DF">
            <w:pPr>
              <w:tabs>
                <w:tab w:val="left" w:pos="1440"/>
              </w:tabs>
              <w:rPr>
                <w:rFonts w:ascii="IBM Plex Sans" w:hAnsi="IBM Plex Sans"/>
              </w:rPr>
            </w:pPr>
            <w:r w:rsidRPr="007D2723">
              <w:rPr>
                <w:rFonts w:ascii="IBM Plex Sans" w:hAnsi="IBM Plex Sans"/>
              </w:rPr>
              <w:t xml:space="preserve">IBM partner providing intelligent foreign exchange (FX) trading, </w:t>
            </w:r>
            <w:proofErr w:type="gramStart"/>
            <w:r w:rsidRPr="007D2723">
              <w:rPr>
                <w:rFonts w:ascii="IBM Plex Sans" w:hAnsi="IBM Plex Sans"/>
              </w:rPr>
              <w:t>payments</w:t>
            </w:r>
            <w:proofErr w:type="gramEnd"/>
            <w:r w:rsidRPr="007D2723">
              <w:rPr>
                <w:rFonts w:ascii="IBM Plex Sans" w:hAnsi="IBM Plex Sans"/>
              </w:rPr>
              <w:t xml:space="preserve"> and analytics platforms.  </w:t>
            </w:r>
          </w:p>
          <w:p w14:paraId="09DB02E1" w14:textId="78809320" w:rsidR="007C621A" w:rsidRPr="007D2723" w:rsidRDefault="007C621A" w:rsidP="00680878">
            <w:pPr>
              <w:tabs>
                <w:tab w:val="left" w:pos="1440"/>
              </w:tabs>
              <w:rPr>
                <w:rFonts w:ascii="IBM Plex Sans" w:hAnsi="IBM Plex Sans"/>
              </w:rPr>
            </w:pPr>
            <w:r w:rsidRPr="007D2723">
              <w:rPr>
                <w:rFonts w:ascii="IBM Plex Sans" w:hAnsi="IBM Plex Sans"/>
              </w:rPr>
              <w:t xml:space="preserve">Reference:  </w:t>
            </w:r>
            <w:hyperlink r:id="rId206" w:history="1">
              <w:r w:rsidRPr="007D2723">
                <w:rPr>
                  <w:rStyle w:val="Hyperlink"/>
                  <w:rFonts w:ascii="IBM Plex Sans" w:hAnsi="IBM Plex Sans"/>
                </w:rPr>
                <w:t>www.ticktradesystems.com</w:t>
              </w:r>
            </w:hyperlink>
            <w:r w:rsidRPr="007D2723">
              <w:rPr>
                <w:rFonts w:ascii="IBM Plex Sans" w:hAnsi="IBM Plex Sans"/>
              </w:rPr>
              <w:t xml:space="preserve"> </w:t>
            </w:r>
          </w:p>
        </w:tc>
      </w:tr>
      <w:tr w:rsidR="00767724" w:rsidRPr="007D2723" w14:paraId="02D50B98" w14:textId="77777777" w:rsidTr="00247E86">
        <w:trPr>
          <w:trHeight w:val="684"/>
        </w:trPr>
        <w:tc>
          <w:tcPr>
            <w:tcW w:w="4050" w:type="dxa"/>
            <w:shd w:val="clear" w:color="auto" w:fill="auto"/>
          </w:tcPr>
          <w:p w14:paraId="2F94250F" w14:textId="5160572A" w:rsidR="00767724" w:rsidRPr="007D2723" w:rsidRDefault="00767724" w:rsidP="00DE3F90">
            <w:pPr>
              <w:tabs>
                <w:tab w:val="left" w:pos="1440"/>
              </w:tabs>
              <w:rPr>
                <w:rFonts w:ascii="IBM Plex Sans" w:hAnsi="IBM Plex Sans"/>
                <w:b/>
                <w:bCs/>
              </w:rPr>
            </w:pPr>
            <w:r w:rsidRPr="007D2723">
              <w:rPr>
                <w:rFonts w:ascii="IBM Plex Sans" w:hAnsi="IBM Plex Sans"/>
                <w:b/>
                <w:bCs/>
              </w:rPr>
              <w:t>TLS</w:t>
            </w:r>
          </w:p>
        </w:tc>
        <w:tc>
          <w:tcPr>
            <w:tcW w:w="5310" w:type="dxa"/>
            <w:shd w:val="clear" w:color="auto" w:fill="auto"/>
          </w:tcPr>
          <w:p w14:paraId="615E89B0" w14:textId="2ADA2814" w:rsidR="00767724" w:rsidRPr="007D2723" w:rsidRDefault="00767724" w:rsidP="00F970DF">
            <w:pPr>
              <w:tabs>
                <w:tab w:val="left" w:pos="1440"/>
              </w:tabs>
              <w:rPr>
                <w:rFonts w:ascii="IBM Plex Sans" w:hAnsi="IBM Plex Sans"/>
              </w:rPr>
            </w:pPr>
            <w:r w:rsidRPr="007D2723">
              <w:rPr>
                <w:rFonts w:ascii="IBM Plex Sans" w:hAnsi="IBM Plex Sans"/>
              </w:rPr>
              <w:t xml:space="preserve">Transport Layer </w:t>
            </w:r>
            <w:proofErr w:type="gramStart"/>
            <w:r w:rsidRPr="007D2723">
              <w:rPr>
                <w:rFonts w:ascii="IBM Plex Sans" w:hAnsi="IBM Plex Sans"/>
              </w:rPr>
              <w:t>Security;</w:t>
            </w:r>
            <w:proofErr w:type="gramEnd"/>
            <w:r w:rsidRPr="007D2723">
              <w:rPr>
                <w:rFonts w:ascii="IBM Plex Sans" w:hAnsi="IBM Plex Sans"/>
              </w:rPr>
              <w:t xml:space="preserve"> a cryptographic protocol designed to provide communications security over a computer network</w:t>
            </w:r>
          </w:p>
        </w:tc>
      </w:tr>
      <w:tr w:rsidR="007C621A" w:rsidRPr="007D2723" w14:paraId="6EB60523" w14:textId="77777777" w:rsidTr="00247E86">
        <w:trPr>
          <w:trHeight w:val="450"/>
        </w:trPr>
        <w:tc>
          <w:tcPr>
            <w:tcW w:w="4050" w:type="dxa"/>
            <w:shd w:val="clear" w:color="auto" w:fill="auto"/>
            <w:hideMark/>
          </w:tcPr>
          <w:p w14:paraId="48E6B04D"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UI</w:t>
            </w:r>
          </w:p>
        </w:tc>
        <w:tc>
          <w:tcPr>
            <w:tcW w:w="5310" w:type="dxa"/>
            <w:shd w:val="clear" w:color="auto" w:fill="auto"/>
            <w:hideMark/>
          </w:tcPr>
          <w:p w14:paraId="55065349" w14:textId="77777777" w:rsidR="007C621A" w:rsidRPr="007D2723" w:rsidRDefault="007C621A" w:rsidP="00F970DF">
            <w:pPr>
              <w:tabs>
                <w:tab w:val="left" w:pos="1440"/>
              </w:tabs>
              <w:rPr>
                <w:rFonts w:ascii="IBM Plex Sans" w:hAnsi="IBM Plex Sans"/>
              </w:rPr>
            </w:pPr>
            <w:r w:rsidRPr="007D2723">
              <w:rPr>
                <w:rFonts w:ascii="IBM Plex Sans" w:hAnsi="IBM Plex Sans"/>
              </w:rPr>
              <w:t>User Interface</w:t>
            </w:r>
          </w:p>
        </w:tc>
      </w:tr>
      <w:tr w:rsidR="007C621A" w:rsidRPr="007D2723" w14:paraId="49D747AB" w14:textId="77777777" w:rsidTr="00247E86">
        <w:trPr>
          <w:trHeight w:val="450"/>
        </w:trPr>
        <w:tc>
          <w:tcPr>
            <w:tcW w:w="4050" w:type="dxa"/>
            <w:shd w:val="clear" w:color="auto" w:fill="auto"/>
            <w:hideMark/>
          </w:tcPr>
          <w:p w14:paraId="57F005F3"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US</w:t>
            </w:r>
          </w:p>
        </w:tc>
        <w:tc>
          <w:tcPr>
            <w:tcW w:w="5310" w:type="dxa"/>
            <w:shd w:val="clear" w:color="auto" w:fill="auto"/>
            <w:hideMark/>
          </w:tcPr>
          <w:p w14:paraId="2E212D65" w14:textId="77777777" w:rsidR="007C621A" w:rsidRPr="007D2723" w:rsidRDefault="007C621A" w:rsidP="00F970DF">
            <w:pPr>
              <w:tabs>
                <w:tab w:val="left" w:pos="1440"/>
              </w:tabs>
              <w:rPr>
                <w:rFonts w:ascii="IBM Plex Sans" w:hAnsi="IBM Plex Sans"/>
              </w:rPr>
            </w:pPr>
            <w:r w:rsidRPr="007D2723">
              <w:rPr>
                <w:rFonts w:ascii="IBM Plex Sans" w:hAnsi="IBM Plex Sans"/>
              </w:rPr>
              <w:t>United States</w:t>
            </w:r>
          </w:p>
        </w:tc>
      </w:tr>
      <w:tr w:rsidR="007C621A" w:rsidRPr="007D2723" w14:paraId="7F2631BE" w14:textId="77777777" w:rsidTr="00247E86">
        <w:trPr>
          <w:trHeight w:val="1020"/>
        </w:trPr>
        <w:tc>
          <w:tcPr>
            <w:tcW w:w="4050" w:type="dxa"/>
            <w:shd w:val="clear" w:color="auto" w:fill="auto"/>
            <w:hideMark/>
          </w:tcPr>
          <w:p w14:paraId="62E54C00"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VCS</w:t>
            </w:r>
          </w:p>
        </w:tc>
        <w:tc>
          <w:tcPr>
            <w:tcW w:w="5310" w:type="dxa"/>
            <w:shd w:val="clear" w:color="auto" w:fill="auto"/>
            <w:hideMark/>
          </w:tcPr>
          <w:p w14:paraId="11A196E3" w14:textId="77777777" w:rsidR="007C621A" w:rsidRPr="007D2723" w:rsidRDefault="007C621A" w:rsidP="00F970DF">
            <w:pPr>
              <w:tabs>
                <w:tab w:val="left" w:pos="1440"/>
              </w:tabs>
              <w:rPr>
                <w:rFonts w:ascii="IBM Plex Sans" w:hAnsi="IBM Plex Sans"/>
              </w:rPr>
            </w:pPr>
            <w:r w:rsidRPr="007D2723">
              <w:rPr>
                <w:rFonts w:ascii="IBM Plex Sans" w:hAnsi="IBM Plex Sans"/>
              </w:rPr>
              <w:t xml:space="preserve">Veritas Cluster Server (rebranded as Veritas </w:t>
            </w:r>
            <w:proofErr w:type="spellStart"/>
            <w:r w:rsidRPr="007D2723">
              <w:rPr>
                <w:rFonts w:ascii="IBM Plex Sans" w:hAnsi="IBM Plex Sans"/>
              </w:rPr>
              <w:t>Infoscale</w:t>
            </w:r>
            <w:proofErr w:type="spellEnd"/>
            <w:r w:rsidRPr="007D2723">
              <w:rPr>
                <w:rFonts w:ascii="IBM Plex Sans" w:hAnsi="IBM Plex Sans"/>
              </w:rPr>
              <w:t xml:space="preserve"> Availability but also known as VCS) is a high-availability cluster software for Unix, </w:t>
            </w:r>
            <w:proofErr w:type="gramStart"/>
            <w:r w:rsidRPr="007D2723">
              <w:rPr>
                <w:rFonts w:ascii="IBM Plex Sans" w:hAnsi="IBM Plex Sans"/>
              </w:rPr>
              <w:t>Linux</w:t>
            </w:r>
            <w:proofErr w:type="gramEnd"/>
            <w:r w:rsidRPr="007D2723">
              <w:rPr>
                <w:rFonts w:ascii="IBM Plex Sans" w:hAnsi="IBM Plex Sans"/>
              </w:rPr>
              <w:t xml:space="preserve"> and Microsoft Windows computer systems, created by Veritas Technologies. It provides application cluster capabilities to systems running other applications, including databases, network file sharing, and electronic commerce websites. </w:t>
            </w:r>
          </w:p>
        </w:tc>
      </w:tr>
      <w:tr w:rsidR="007C621A" w:rsidRPr="007D2723" w14:paraId="3507C5C5" w14:textId="77777777" w:rsidTr="00247E86">
        <w:trPr>
          <w:trHeight w:val="1020"/>
        </w:trPr>
        <w:tc>
          <w:tcPr>
            <w:tcW w:w="4050" w:type="dxa"/>
            <w:shd w:val="clear" w:color="auto" w:fill="auto"/>
            <w:hideMark/>
          </w:tcPr>
          <w:p w14:paraId="774F3776"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lastRenderedPageBreak/>
              <w:t>Veeam</w:t>
            </w:r>
          </w:p>
        </w:tc>
        <w:tc>
          <w:tcPr>
            <w:tcW w:w="5310" w:type="dxa"/>
            <w:shd w:val="clear" w:color="auto" w:fill="auto"/>
            <w:hideMark/>
          </w:tcPr>
          <w:p w14:paraId="350FAA5F" w14:textId="77991F1E" w:rsidR="007C621A" w:rsidRPr="007D2723" w:rsidRDefault="007C621A" w:rsidP="00F970DF">
            <w:pPr>
              <w:tabs>
                <w:tab w:val="left" w:pos="1440"/>
              </w:tabs>
              <w:rPr>
                <w:rFonts w:ascii="IBM Plex Sans" w:hAnsi="IBM Plex Sans"/>
                <w:u w:val="single"/>
              </w:rPr>
            </w:pPr>
            <w:r w:rsidRPr="007D2723">
              <w:rPr>
                <w:rFonts w:ascii="IBM Plex Sans" w:hAnsi="IBM Plex Sans"/>
              </w:rPr>
              <w:t xml:space="preserve">IBM partner providing backup and replication for cloud, virtual and physical workloads.  Suggested for IBM Cloud for Financial Services™ backup.  Reference:  </w:t>
            </w:r>
            <w:hyperlink r:id="rId207" w:history="1">
              <w:r w:rsidRPr="007D2723">
                <w:rPr>
                  <w:rStyle w:val="Hyperlink"/>
                  <w:rFonts w:ascii="IBM Plex Sans" w:hAnsi="IBM Plex Sans"/>
                </w:rPr>
                <w:t>https://www.veeam.com/</w:t>
              </w:r>
            </w:hyperlink>
          </w:p>
        </w:tc>
      </w:tr>
      <w:tr w:rsidR="007C621A" w:rsidRPr="007D2723" w14:paraId="70394E3B" w14:textId="77777777" w:rsidTr="00247E86">
        <w:trPr>
          <w:trHeight w:val="1020"/>
        </w:trPr>
        <w:tc>
          <w:tcPr>
            <w:tcW w:w="4050" w:type="dxa"/>
            <w:shd w:val="clear" w:color="auto" w:fill="auto"/>
          </w:tcPr>
          <w:p w14:paraId="5D38BD59" w14:textId="294B8BD9" w:rsidR="007C621A" w:rsidRPr="007D2723" w:rsidRDefault="007C621A" w:rsidP="00DE3F90">
            <w:pPr>
              <w:tabs>
                <w:tab w:val="left" w:pos="1440"/>
              </w:tabs>
              <w:rPr>
                <w:rFonts w:ascii="IBM Plex Sans" w:hAnsi="IBM Plex Sans"/>
                <w:b/>
                <w:bCs/>
              </w:rPr>
            </w:pPr>
            <w:r w:rsidRPr="007D2723">
              <w:rPr>
                <w:rFonts w:ascii="IBM Plex Sans" w:hAnsi="IBM Plex Sans"/>
                <w:b/>
                <w:bCs/>
              </w:rPr>
              <w:t>Veeam Data Mover Services</w:t>
            </w:r>
          </w:p>
        </w:tc>
        <w:tc>
          <w:tcPr>
            <w:tcW w:w="5310" w:type="dxa"/>
            <w:shd w:val="clear" w:color="auto" w:fill="auto"/>
          </w:tcPr>
          <w:p w14:paraId="446B5B9B" w14:textId="5922355B" w:rsidR="007C621A" w:rsidRPr="007D2723" w:rsidRDefault="007C621A" w:rsidP="00DE3F90">
            <w:pPr>
              <w:tabs>
                <w:tab w:val="left" w:pos="1440"/>
              </w:tabs>
              <w:rPr>
                <w:rFonts w:ascii="IBM Plex Sans" w:hAnsi="IBM Plex Sans"/>
              </w:rPr>
            </w:pPr>
            <w:r w:rsidRPr="007D2723">
              <w:rPr>
                <w:rFonts w:ascii="IBM Plex Sans" w:hAnsi="IBM Plex Sans"/>
              </w:rPr>
              <w:t>Veeam Data Mover Service is a component that gives access to a host by enabling Veeam Data Movers – agents that are responsible for VM data processing and transfer.</w:t>
            </w:r>
          </w:p>
          <w:p w14:paraId="1065CB17" w14:textId="2F5794EF" w:rsidR="007C621A" w:rsidRPr="007D2723" w:rsidRDefault="007C621A" w:rsidP="00F970DF">
            <w:pPr>
              <w:tabs>
                <w:tab w:val="left" w:pos="1440"/>
              </w:tabs>
              <w:rPr>
                <w:rFonts w:ascii="IBM Plex Sans" w:hAnsi="IBM Plex Sans"/>
              </w:rPr>
            </w:pPr>
            <w:r w:rsidRPr="007D2723">
              <w:rPr>
                <w:rFonts w:ascii="IBM Plex Sans" w:hAnsi="IBM Plex Sans"/>
              </w:rPr>
              <w:t>Reference:  https://helpcenter.veeam.com/docs/backup/vsphere/veeam_transport_service.html?ver=110</w:t>
            </w:r>
          </w:p>
          <w:p w14:paraId="64C4E2AF" w14:textId="77777777" w:rsidR="007C621A" w:rsidRPr="007D2723" w:rsidRDefault="007C621A" w:rsidP="00680878">
            <w:pPr>
              <w:tabs>
                <w:tab w:val="left" w:pos="1440"/>
              </w:tabs>
              <w:rPr>
                <w:rFonts w:ascii="IBM Plex Sans" w:hAnsi="IBM Plex Sans"/>
              </w:rPr>
            </w:pPr>
          </w:p>
        </w:tc>
      </w:tr>
      <w:tr w:rsidR="007C621A" w:rsidRPr="007D2723" w14:paraId="589B1312" w14:textId="77777777" w:rsidTr="00247E86">
        <w:trPr>
          <w:trHeight w:val="1020"/>
        </w:trPr>
        <w:tc>
          <w:tcPr>
            <w:tcW w:w="4050" w:type="dxa"/>
            <w:shd w:val="clear" w:color="auto" w:fill="auto"/>
            <w:hideMark/>
          </w:tcPr>
          <w:p w14:paraId="063AE672" w14:textId="77777777" w:rsidR="007C621A" w:rsidRPr="007D2723" w:rsidRDefault="007C621A" w:rsidP="00DE3F90">
            <w:pPr>
              <w:tabs>
                <w:tab w:val="left" w:pos="1440"/>
              </w:tabs>
              <w:rPr>
                <w:rFonts w:ascii="IBM Plex Sans" w:hAnsi="IBM Plex Sans"/>
                <w:b/>
                <w:bCs/>
              </w:rPr>
            </w:pPr>
            <w:proofErr w:type="spellStart"/>
            <w:r w:rsidRPr="007D2723">
              <w:rPr>
                <w:rFonts w:ascii="IBM Plex Sans" w:hAnsi="IBM Plex Sans"/>
                <w:b/>
                <w:bCs/>
              </w:rPr>
              <w:t>Vermeg</w:t>
            </w:r>
            <w:proofErr w:type="spellEnd"/>
          </w:p>
        </w:tc>
        <w:tc>
          <w:tcPr>
            <w:tcW w:w="5310" w:type="dxa"/>
            <w:shd w:val="clear" w:color="auto" w:fill="auto"/>
            <w:hideMark/>
          </w:tcPr>
          <w:p w14:paraId="1CA748A8" w14:textId="484BC2B3" w:rsidR="007C621A" w:rsidRPr="007D2723" w:rsidRDefault="007C621A" w:rsidP="00F970DF">
            <w:pPr>
              <w:tabs>
                <w:tab w:val="left" w:pos="1440"/>
              </w:tabs>
              <w:rPr>
                <w:rFonts w:ascii="IBM Plex Sans" w:hAnsi="IBM Plex Sans"/>
                <w:u w:val="single"/>
              </w:rPr>
            </w:pPr>
            <w:r w:rsidRPr="007D2723">
              <w:rPr>
                <w:rFonts w:ascii="IBM Plex Sans" w:hAnsi="IBM Plex Sans"/>
              </w:rPr>
              <w:t xml:space="preserve">IBM partner providing financial software including securities processing software and fund administration systems.  Reference:  </w:t>
            </w:r>
            <w:hyperlink r:id="rId208" w:history="1">
              <w:r w:rsidRPr="007D2723">
                <w:rPr>
                  <w:rStyle w:val="Hyperlink"/>
                  <w:rFonts w:ascii="IBM Plex Sans" w:hAnsi="IBM Plex Sans"/>
                </w:rPr>
                <w:t>www.vermeg.com</w:t>
              </w:r>
            </w:hyperlink>
            <w:r w:rsidRPr="007D2723">
              <w:rPr>
                <w:rFonts w:ascii="IBM Plex Sans" w:hAnsi="IBM Plex Sans"/>
              </w:rPr>
              <w:t xml:space="preserve"> </w:t>
            </w:r>
          </w:p>
        </w:tc>
      </w:tr>
      <w:tr w:rsidR="007C621A" w:rsidRPr="007D2723" w14:paraId="1C0822BB" w14:textId="77777777" w:rsidTr="00247E86">
        <w:trPr>
          <w:trHeight w:val="1020"/>
        </w:trPr>
        <w:tc>
          <w:tcPr>
            <w:tcW w:w="4050" w:type="dxa"/>
            <w:shd w:val="clear" w:color="auto" w:fill="auto"/>
            <w:hideMark/>
          </w:tcPr>
          <w:p w14:paraId="503782AA"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Virtual Private Cloud (VPC)</w:t>
            </w:r>
          </w:p>
        </w:tc>
        <w:tc>
          <w:tcPr>
            <w:tcW w:w="5310" w:type="dxa"/>
            <w:shd w:val="clear" w:color="auto" w:fill="auto"/>
            <w:hideMark/>
          </w:tcPr>
          <w:p w14:paraId="7C9C8786" w14:textId="77777777" w:rsidR="007C621A" w:rsidRPr="007D2723" w:rsidRDefault="007C621A" w:rsidP="00F970DF">
            <w:pPr>
              <w:tabs>
                <w:tab w:val="left" w:pos="1440"/>
              </w:tabs>
              <w:rPr>
                <w:rFonts w:ascii="IBM Plex Sans" w:hAnsi="IBM Plex Sans"/>
              </w:rPr>
            </w:pPr>
            <w:r w:rsidRPr="007D2723">
              <w:rPr>
                <w:rFonts w:ascii="IBM Plex Sans" w:hAnsi="IBM Plex Sans"/>
              </w:rPr>
              <w:t>A virtual private cloud is an on-demand configurable pool of shared resources allocated within a public cloud environment, providing a certain level of isolation between the different organizations using the resources.</w:t>
            </w:r>
          </w:p>
        </w:tc>
      </w:tr>
      <w:tr w:rsidR="00767724" w:rsidRPr="007D2723" w14:paraId="6245DB19" w14:textId="77777777" w:rsidTr="00247E86">
        <w:trPr>
          <w:trHeight w:val="1020"/>
        </w:trPr>
        <w:tc>
          <w:tcPr>
            <w:tcW w:w="4050" w:type="dxa"/>
            <w:shd w:val="clear" w:color="auto" w:fill="auto"/>
          </w:tcPr>
          <w:p w14:paraId="1A1DD053" w14:textId="48BD1D9B" w:rsidR="00767724" w:rsidRPr="007D2723" w:rsidRDefault="00767724" w:rsidP="00DE3F90">
            <w:pPr>
              <w:tabs>
                <w:tab w:val="left" w:pos="1440"/>
              </w:tabs>
              <w:rPr>
                <w:rFonts w:ascii="IBM Plex Sans" w:hAnsi="IBM Plex Sans"/>
                <w:b/>
                <w:bCs/>
              </w:rPr>
            </w:pPr>
            <w:r w:rsidRPr="007D2723">
              <w:rPr>
                <w:rFonts w:ascii="IBM Plex Sans" w:hAnsi="IBM Plex Sans"/>
                <w:b/>
                <w:bCs/>
              </w:rPr>
              <w:t>VMS</w:t>
            </w:r>
          </w:p>
        </w:tc>
        <w:tc>
          <w:tcPr>
            <w:tcW w:w="5310" w:type="dxa"/>
            <w:shd w:val="clear" w:color="auto" w:fill="auto"/>
          </w:tcPr>
          <w:p w14:paraId="28A60426" w14:textId="77777777" w:rsidR="00767724" w:rsidRPr="007D2723" w:rsidRDefault="00767724" w:rsidP="00767724">
            <w:pPr>
              <w:tabs>
                <w:tab w:val="left" w:pos="1440"/>
              </w:tabs>
              <w:rPr>
                <w:rFonts w:ascii="IBM Plex Sans" w:hAnsi="IBM Plex Sans"/>
              </w:rPr>
            </w:pPr>
            <w:r w:rsidRPr="007D2723">
              <w:rPr>
                <w:rFonts w:ascii="IBM Plex Sans" w:hAnsi="IBM Plex Sans"/>
              </w:rPr>
              <w:t xml:space="preserve">Virtual Machine </w:t>
            </w:r>
            <w:proofErr w:type="gramStart"/>
            <w:r w:rsidRPr="007D2723">
              <w:rPr>
                <w:rFonts w:ascii="IBM Plex Sans" w:hAnsi="IBM Plex Sans"/>
              </w:rPr>
              <w:t>System;</w:t>
            </w:r>
            <w:proofErr w:type="gramEnd"/>
            <w:r w:rsidRPr="007D2723">
              <w:rPr>
                <w:rFonts w:ascii="IBM Plex Sans" w:hAnsi="IBM Plex Sans"/>
              </w:rPr>
              <w:t xml:space="preserve"> a virtual machine that provides a complete system platform and supports the execution of a complete operating system (OS)</w:t>
            </w:r>
          </w:p>
          <w:p w14:paraId="04CDB282" w14:textId="03F9ED5D" w:rsidR="00767724" w:rsidRPr="007D2723" w:rsidRDefault="00767724" w:rsidP="00F970DF">
            <w:pPr>
              <w:tabs>
                <w:tab w:val="left" w:pos="1440"/>
              </w:tabs>
              <w:rPr>
                <w:rFonts w:ascii="IBM Plex Sans" w:hAnsi="IBM Plex Sans"/>
              </w:rPr>
            </w:pPr>
          </w:p>
        </w:tc>
      </w:tr>
      <w:tr w:rsidR="007C621A" w:rsidRPr="007D2723" w14:paraId="061EBC9D" w14:textId="77777777" w:rsidTr="00247E86">
        <w:trPr>
          <w:trHeight w:val="513"/>
        </w:trPr>
        <w:tc>
          <w:tcPr>
            <w:tcW w:w="4050" w:type="dxa"/>
            <w:shd w:val="clear" w:color="auto" w:fill="auto"/>
            <w:hideMark/>
          </w:tcPr>
          <w:p w14:paraId="7F292DEE"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VMW</w:t>
            </w:r>
          </w:p>
        </w:tc>
        <w:tc>
          <w:tcPr>
            <w:tcW w:w="5310" w:type="dxa"/>
            <w:shd w:val="clear" w:color="auto" w:fill="auto"/>
            <w:hideMark/>
          </w:tcPr>
          <w:p w14:paraId="69D40708" w14:textId="1D793029" w:rsidR="007C621A" w:rsidRPr="007D2723" w:rsidRDefault="007C621A" w:rsidP="00F970DF">
            <w:pPr>
              <w:tabs>
                <w:tab w:val="left" w:pos="1440"/>
              </w:tabs>
              <w:rPr>
                <w:rFonts w:ascii="IBM Plex Sans" w:hAnsi="IBM Plex Sans"/>
                <w:u w:val="single"/>
              </w:rPr>
            </w:pPr>
            <w:r w:rsidRPr="007D2723">
              <w:rPr>
                <w:rFonts w:ascii="IBM Plex Sans" w:hAnsi="IBM Plex Sans"/>
              </w:rPr>
              <w:t xml:space="preserve">VMware.  Reference:  </w:t>
            </w:r>
            <w:hyperlink r:id="rId209" w:history="1">
              <w:r w:rsidRPr="007D2723">
                <w:rPr>
                  <w:rStyle w:val="Hyperlink"/>
                  <w:rFonts w:ascii="IBM Plex Sans" w:hAnsi="IBM Plex Sans"/>
                </w:rPr>
                <w:t>https://www.vmware.com/</w:t>
              </w:r>
            </w:hyperlink>
          </w:p>
        </w:tc>
      </w:tr>
      <w:tr w:rsidR="007C621A" w:rsidRPr="007D2723" w14:paraId="386A8E18" w14:textId="77777777" w:rsidTr="00247E86">
        <w:trPr>
          <w:trHeight w:val="1020"/>
        </w:trPr>
        <w:tc>
          <w:tcPr>
            <w:tcW w:w="4050" w:type="dxa"/>
            <w:shd w:val="clear" w:color="auto" w:fill="auto"/>
            <w:hideMark/>
          </w:tcPr>
          <w:p w14:paraId="64368C6E"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VPC</w:t>
            </w:r>
          </w:p>
        </w:tc>
        <w:tc>
          <w:tcPr>
            <w:tcW w:w="5310" w:type="dxa"/>
            <w:shd w:val="clear" w:color="auto" w:fill="auto"/>
            <w:hideMark/>
          </w:tcPr>
          <w:p w14:paraId="1BB6370C" w14:textId="77777777" w:rsidR="007C621A" w:rsidRPr="007D2723" w:rsidRDefault="007C621A" w:rsidP="00F970DF">
            <w:pPr>
              <w:tabs>
                <w:tab w:val="left" w:pos="1440"/>
              </w:tabs>
              <w:rPr>
                <w:rFonts w:ascii="IBM Plex Sans" w:hAnsi="IBM Plex Sans"/>
              </w:rPr>
            </w:pPr>
            <w:r w:rsidRPr="007D2723">
              <w:rPr>
                <w:rFonts w:ascii="IBM Plex Sans" w:hAnsi="IBM Plex Sans"/>
              </w:rPr>
              <w:t>A Virtual Private Cloud (VPC) is a public cloud offering that lets an enterprise establish its own private cloud-like computing environment on shared public cloud infrastructure. A VPC gives an enterprise the ability to define and control a virtual network that is logically isolated from all other public cloud tenants, creating a private, secure place on the public cloud.</w:t>
            </w:r>
          </w:p>
        </w:tc>
      </w:tr>
      <w:tr w:rsidR="007C621A" w:rsidRPr="007D2723" w14:paraId="3637560B" w14:textId="77777777" w:rsidTr="00247E86">
        <w:trPr>
          <w:trHeight w:val="468"/>
        </w:trPr>
        <w:tc>
          <w:tcPr>
            <w:tcW w:w="4050" w:type="dxa"/>
            <w:shd w:val="clear" w:color="auto" w:fill="auto"/>
            <w:hideMark/>
          </w:tcPr>
          <w:p w14:paraId="6AD9F42D"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VPC</w:t>
            </w:r>
          </w:p>
        </w:tc>
        <w:tc>
          <w:tcPr>
            <w:tcW w:w="5310" w:type="dxa"/>
            <w:shd w:val="clear" w:color="auto" w:fill="auto"/>
            <w:hideMark/>
          </w:tcPr>
          <w:p w14:paraId="46794ACC" w14:textId="77777777" w:rsidR="007C621A" w:rsidRPr="007D2723" w:rsidRDefault="007C621A" w:rsidP="00F970DF">
            <w:pPr>
              <w:tabs>
                <w:tab w:val="left" w:pos="1440"/>
              </w:tabs>
              <w:rPr>
                <w:rFonts w:ascii="IBM Plex Sans" w:hAnsi="IBM Plex Sans"/>
              </w:rPr>
            </w:pPr>
            <w:r w:rsidRPr="007D2723">
              <w:rPr>
                <w:rFonts w:ascii="IBM Plex Sans" w:hAnsi="IBM Plex Sans"/>
              </w:rPr>
              <w:t>Virtual Private Cloud</w:t>
            </w:r>
          </w:p>
        </w:tc>
      </w:tr>
      <w:tr w:rsidR="007C621A" w:rsidRPr="007D2723" w14:paraId="21A26F3F" w14:textId="77777777" w:rsidTr="00247E86">
        <w:trPr>
          <w:trHeight w:val="1020"/>
        </w:trPr>
        <w:tc>
          <w:tcPr>
            <w:tcW w:w="4050" w:type="dxa"/>
            <w:shd w:val="clear" w:color="auto" w:fill="auto"/>
            <w:hideMark/>
          </w:tcPr>
          <w:p w14:paraId="03ECA6FC"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vRealize Network Insight</w:t>
            </w:r>
          </w:p>
        </w:tc>
        <w:tc>
          <w:tcPr>
            <w:tcW w:w="5310" w:type="dxa"/>
            <w:shd w:val="clear" w:color="auto" w:fill="auto"/>
            <w:hideMark/>
          </w:tcPr>
          <w:p w14:paraId="28CED3DC" w14:textId="3F0ABB09" w:rsidR="007C621A" w:rsidRPr="007D2723" w:rsidRDefault="007C621A" w:rsidP="00F970DF">
            <w:pPr>
              <w:tabs>
                <w:tab w:val="left" w:pos="1440"/>
              </w:tabs>
              <w:rPr>
                <w:rFonts w:ascii="IBM Plex Sans" w:hAnsi="IBM Plex Sans"/>
              </w:rPr>
            </w:pPr>
            <w:r w:rsidRPr="007D2723">
              <w:rPr>
                <w:rFonts w:ascii="IBM Plex Sans" w:hAnsi="IBM Plex Sans"/>
              </w:rPr>
              <w:t>VMware offering; an optimized, highly available and secure network infrastructure across hybrid and multicloud environments</w:t>
            </w:r>
          </w:p>
        </w:tc>
      </w:tr>
      <w:tr w:rsidR="007C621A" w:rsidRPr="007D2723" w14:paraId="768F25CE" w14:textId="77777777" w:rsidTr="00247E86">
        <w:trPr>
          <w:trHeight w:val="1020"/>
        </w:trPr>
        <w:tc>
          <w:tcPr>
            <w:tcW w:w="4050" w:type="dxa"/>
            <w:shd w:val="clear" w:color="auto" w:fill="auto"/>
            <w:hideMark/>
          </w:tcPr>
          <w:p w14:paraId="6F9292EF" w14:textId="77777777" w:rsidR="007C621A" w:rsidRPr="007D2723" w:rsidRDefault="007C621A" w:rsidP="00DE3F90">
            <w:pPr>
              <w:tabs>
                <w:tab w:val="left" w:pos="1440"/>
              </w:tabs>
              <w:rPr>
                <w:rFonts w:ascii="IBM Plex Sans" w:hAnsi="IBM Plex Sans"/>
                <w:b/>
                <w:bCs/>
              </w:rPr>
            </w:pPr>
            <w:proofErr w:type="spellStart"/>
            <w:r w:rsidRPr="007D2723">
              <w:rPr>
                <w:rFonts w:ascii="IBM Plex Sans" w:hAnsi="IBM Plex Sans"/>
                <w:b/>
                <w:bCs/>
              </w:rPr>
              <w:t>vSAN</w:t>
            </w:r>
            <w:proofErr w:type="spellEnd"/>
          </w:p>
        </w:tc>
        <w:tc>
          <w:tcPr>
            <w:tcW w:w="5310" w:type="dxa"/>
            <w:shd w:val="clear" w:color="auto" w:fill="auto"/>
            <w:hideMark/>
          </w:tcPr>
          <w:p w14:paraId="7E036D33" w14:textId="6D459397" w:rsidR="007C621A" w:rsidRPr="007D2723" w:rsidRDefault="007C621A" w:rsidP="00F970DF">
            <w:pPr>
              <w:tabs>
                <w:tab w:val="left" w:pos="1440"/>
              </w:tabs>
              <w:rPr>
                <w:rFonts w:ascii="IBM Plex Sans" w:hAnsi="IBM Plex Sans"/>
              </w:rPr>
            </w:pPr>
            <w:r w:rsidRPr="007D2723">
              <w:rPr>
                <w:rFonts w:ascii="IBM Plex Sans" w:hAnsi="IBM Plex Sans"/>
              </w:rPr>
              <w:t xml:space="preserve">Enterprise-class, storage virtualization software creating a virtual storage area network, a collection of ports from a set of connected </w:t>
            </w:r>
            <w:proofErr w:type="spellStart"/>
            <w:r w:rsidRPr="007D2723">
              <w:rPr>
                <w:rFonts w:ascii="IBM Plex Sans" w:hAnsi="IBM Plex Sans"/>
              </w:rPr>
              <w:t>fibre</w:t>
            </w:r>
            <w:proofErr w:type="spellEnd"/>
            <w:r w:rsidRPr="007D2723">
              <w:rPr>
                <w:rFonts w:ascii="IBM Plex Sans" w:hAnsi="IBM Plex Sans"/>
              </w:rPr>
              <w:t xml:space="preserve"> channel switches, that form a virtual fabric. Ports within a single switch can be partitioned into multiple VSANs, despite sharing hardware resources.</w:t>
            </w:r>
          </w:p>
          <w:p w14:paraId="651BCCDD" w14:textId="648126F3" w:rsidR="007C621A" w:rsidRPr="007D2723" w:rsidRDefault="007C621A" w:rsidP="00680878">
            <w:pPr>
              <w:tabs>
                <w:tab w:val="left" w:pos="1440"/>
              </w:tabs>
              <w:rPr>
                <w:rFonts w:ascii="IBM Plex Sans" w:hAnsi="IBM Plex Sans"/>
              </w:rPr>
            </w:pPr>
          </w:p>
        </w:tc>
      </w:tr>
      <w:tr w:rsidR="007C621A" w:rsidRPr="007D2723" w14:paraId="0F714FE6" w14:textId="77777777" w:rsidTr="00247E86">
        <w:trPr>
          <w:trHeight w:val="1020"/>
        </w:trPr>
        <w:tc>
          <w:tcPr>
            <w:tcW w:w="4050" w:type="dxa"/>
            <w:shd w:val="clear" w:color="auto" w:fill="auto"/>
            <w:hideMark/>
          </w:tcPr>
          <w:p w14:paraId="6CAA42C6"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lastRenderedPageBreak/>
              <w:t>VSI</w:t>
            </w:r>
            <w:r w:rsidRPr="007D2723">
              <w:rPr>
                <w:rFonts w:ascii="IBM Plex Sans" w:hAnsi="IBM Plex Sans"/>
              </w:rPr>
              <w:t xml:space="preserve"> </w:t>
            </w:r>
          </w:p>
        </w:tc>
        <w:tc>
          <w:tcPr>
            <w:tcW w:w="5310" w:type="dxa"/>
            <w:shd w:val="clear" w:color="auto" w:fill="auto"/>
            <w:hideMark/>
          </w:tcPr>
          <w:p w14:paraId="5AD09858" w14:textId="77777777" w:rsidR="007C621A" w:rsidRPr="007D2723" w:rsidRDefault="007C621A" w:rsidP="00F970DF">
            <w:pPr>
              <w:tabs>
                <w:tab w:val="left" w:pos="1440"/>
              </w:tabs>
              <w:rPr>
                <w:rFonts w:ascii="IBM Plex Sans" w:hAnsi="IBM Plex Sans"/>
              </w:rPr>
            </w:pPr>
            <w:r w:rsidRPr="007D2723">
              <w:rPr>
                <w:rFonts w:ascii="IBM Plex Sans" w:hAnsi="IBM Plex Sans"/>
              </w:rPr>
              <w:t>Virtual Server Infrastructure</w:t>
            </w:r>
          </w:p>
        </w:tc>
      </w:tr>
      <w:tr w:rsidR="007C621A" w:rsidRPr="007D2723" w14:paraId="7C7522C3" w14:textId="77777777" w:rsidTr="00247E86">
        <w:trPr>
          <w:trHeight w:val="630"/>
        </w:trPr>
        <w:tc>
          <w:tcPr>
            <w:tcW w:w="4050" w:type="dxa"/>
            <w:shd w:val="clear" w:color="auto" w:fill="auto"/>
            <w:hideMark/>
          </w:tcPr>
          <w:p w14:paraId="0912DB90"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WW</w:t>
            </w:r>
          </w:p>
        </w:tc>
        <w:tc>
          <w:tcPr>
            <w:tcW w:w="5310" w:type="dxa"/>
            <w:shd w:val="clear" w:color="auto" w:fill="auto"/>
            <w:hideMark/>
          </w:tcPr>
          <w:p w14:paraId="337DCED9" w14:textId="77777777" w:rsidR="007C621A" w:rsidRPr="007D2723" w:rsidRDefault="007C621A" w:rsidP="00F970DF">
            <w:pPr>
              <w:tabs>
                <w:tab w:val="left" w:pos="1440"/>
              </w:tabs>
              <w:rPr>
                <w:rFonts w:ascii="IBM Plex Sans" w:hAnsi="IBM Plex Sans"/>
              </w:rPr>
            </w:pPr>
            <w:r w:rsidRPr="007D2723">
              <w:rPr>
                <w:rFonts w:ascii="IBM Plex Sans" w:hAnsi="IBM Plex Sans"/>
              </w:rPr>
              <w:t>World-wide</w:t>
            </w:r>
          </w:p>
        </w:tc>
      </w:tr>
      <w:tr w:rsidR="00464F36" w:rsidRPr="007D2723" w14:paraId="7042004A" w14:textId="77777777" w:rsidTr="00247E86">
        <w:trPr>
          <w:trHeight w:val="2610"/>
        </w:trPr>
        <w:tc>
          <w:tcPr>
            <w:tcW w:w="4050" w:type="dxa"/>
            <w:shd w:val="clear" w:color="auto" w:fill="auto"/>
          </w:tcPr>
          <w:p w14:paraId="18641128" w14:textId="00DF33CD" w:rsidR="00464F36" w:rsidRPr="007D2723" w:rsidRDefault="00464F36" w:rsidP="00DE3F90">
            <w:pPr>
              <w:tabs>
                <w:tab w:val="left" w:pos="1440"/>
              </w:tabs>
              <w:rPr>
                <w:rFonts w:ascii="IBM Plex Sans" w:hAnsi="IBM Plex Sans"/>
                <w:b/>
                <w:bCs/>
              </w:rPr>
            </w:pPr>
            <w:r w:rsidRPr="007D2723">
              <w:rPr>
                <w:rFonts w:ascii="IBM Plex Sans" w:hAnsi="IBM Plex Sans"/>
                <w:b/>
                <w:bCs/>
              </w:rPr>
              <w:t>WDEK</w:t>
            </w:r>
          </w:p>
        </w:tc>
        <w:tc>
          <w:tcPr>
            <w:tcW w:w="5310" w:type="dxa"/>
            <w:shd w:val="clear" w:color="auto" w:fill="auto"/>
          </w:tcPr>
          <w:p w14:paraId="51F2F230" w14:textId="4A9B47F3" w:rsidR="00464F36" w:rsidRPr="007D2723" w:rsidRDefault="00464F36" w:rsidP="00F970DF">
            <w:pPr>
              <w:tabs>
                <w:tab w:val="left" w:pos="1440"/>
              </w:tabs>
              <w:rPr>
                <w:rFonts w:ascii="IBM Plex Sans" w:hAnsi="IBM Plex Sans"/>
              </w:rPr>
            </w:pPr>
            <w:r w:rsidRPr="007D2723">
              <w:rPr>
                <w:rFonts w:ascii="IBM Plex Sans" w:hAnsi="IBM Plex Sans"/>
              </w:rPr>
              <w:t>Wrapped Data Encryption Key; Key Wrap constructions are a class of symmetric encryption algorithms designed to encapsulate (encrypt) cryptographic key material.  The Key Wrap algorithms are intended for applications such as protecting keys while in untrusted storage or transmitting keys over untrusted communications networks. The constructions are typically built from standard primitives such as block ciphers and cryptographic hash functions.</w:t>
            </w:r>
          </w:p>
        </w:tc>
      </w:tr>
      <w:tr w:rsidR="007C621A" w:rsidRPr="007D2723" w14:paraId="3B25A25F" w14:textId="77777777" w:rsidTr="00247E86">
        <w:trPr>
          <w:trHeight w:val="720"/>
        </w:trPr>
        <w:tc>
          <w:tcPr>
            <w:tcW w:w="4050" w:type="dxa"/>
            <w:shd w:val="clear" w:color="auto" w:fill="auto"/>
            <w:hideMark/>
          </w:tcPr>
          <w:p w14:paraId="34C37B11"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Z</w:t>
            </w:r>
          </w:p>
        </w:tc>
        <w:tc>
          <w:tcPr>
            <w:tcW w:w="5310" w:type="dxa"/>
            <w:shd w:val="clear" w:color="auto" w:fill="auto"/>
            <w:hideMark/>
          </w:tcPr>
          <w:p w14:paraId="4A550820" w14:textId="77777777" w:rsidR="007C621A" w:rsidRPr="007D2723" w:rsidRDefault="007C621A" w:rsidP="00F970DF">
            <w:pPr>
              <w:tabs>
                <w:tab w:val="left" w:pos="1440"/>
              </w:tabs>
              <w:rPr>
                <w:rFonts w:ascii="IBM Plex Sans" w:hAnsi="IBM Plex Sans"/>
              </w:rPr>
            </w:pPr>
            <w:r w:rsidRPr="007D2723">
              <w:rPr>
                <w:rFonts w:ascii="IBM Plex Sans" w:hAnsi="IBM Plex Sans"/>
              </w:rPr>
              <w:t xml:space="preserve">IBM mainframe enterprise platform for mission-critical applications </w:t>
            </w:r>
          </w:p>
        </w:tc>
      </w:tr>
      <w:tr w:rsidR="007C621A" w:rsidRPr="007D2723" w14:paraId="19AE5F80" w14:textId="77777777" w:rsidTr="00247E86">
        <w:trPr>
          <w:trHeight w:val="1020"/>
        </w:trPr>
        <w:tc>
          <w:tcPr>
            <w:tcW w:w="4050" w:type="dxa"/>
            <w:shd w:val="clear" w:color="auto" w:fill="auto"/>
            <w:hideMark/>
          </w:tcPr>
          <w:p w14:paraId="2DD2DBD2" w14:textId="77777777" w:rsidR="007C621A" w:rsidRPr="007D2723" w:rsidRDefault="007C621A" w:rsidP="00DE3F90">
            <w:pPr>
              <w:tabs>
                <w:tab w:val="left" w:pos="1440"/>
              </w:tabs>
              <w:rPr>
                <w:rFonts w:ascii="IBM Plex Sans" w:hAnsi="IBM Plex Sans"/>
                <w:b/>
                <w:bCs/>
              </w:rPr>
            </w:pPr>
            <w:proofErr w:type="spellStart"/>
            <w:r w:rsidRPr="007D2723">
              <w:rPr>
                <w:rFonts w:ascii="IBM Plex Sans" w:hAnsi="IBM Plex Sans"/>
                <w:b/>
                <w:bCs/>
              </w:rPr>
              <w:t>Zafin</w:t>
            </w:r>
            <w:proofErr w:type="spellEnd"/>
          </w:p>
        </w:tc>
        <w:tc>
          <w:tcPr>
            <w:tcW w:w="5310" w:type="dxa"/>
            <w:shd w:val="clear" w:color="auto" w:fill="auto"/>
            <w:hideMark/>
          </w:tcPr>
          <w:p w14:paraId="67132BB6" w14:textId="7B24DF64" w:rsidR="007C621A" w:rsidRPr="007D2723" w:rsidRDefault="007C621A" w:rsidP="00F970DF">
            <w:pPr>
              <w:tabs>
                <w:tab w:val="left" w:pos="1440"/>
              </w:tabs>
              <w:rPr>
                <w:rFonts w:ascii="IBM Plex Sans" w:hAnsi="IBM Plex Sans"/>
              </w:rPr>
            </w:pPr>
            <w:r w:rsidRPr="007D2723">
              <w:rPr>
                <w:rFonts w:ascii="IBM Plex Sans" w:hAnsi="IBM Plex Sans"/>
              </w:rPr>
              <w:t xml:space="preserve">IBM partner providing relationship-based pricing to banks and financial institutions.  </w:t>
            </w:r>
          </w:p>
          <w:p w14:paraId="70290667" w14:textId="4D395449" w:rsidR="007C621A" w:rsidRPr="007D2723" w:rsidRDefault="007C621A" w:rsidP="00680878">
            <w:pPr>
              <w:tabs>
                <w:tab w:val="left" w:pos="1440"/>
              </w:tabs>
              <w:rPr>
                <w:rFonts w:ascii="IBM Plex Sans" w:hAnsi="IBM Plex Sans"/>
              </w:rPr>
            </w:pPr>
            <w:r w:rsidRPr="007D2723">
              <w:rPr>
                <w:rFonts w:ascii="IBM Plex Sans" w:hAnsi="IBM Plex Sans"/>
              </w:rPr>
              <w:t xml:space="preserve">Reference:  </w:t>
            </w:r>
            <w:hyperlink r:id="rId210" w:history="1">
              <w:r w:rsidRPr="007D2723">
                <w:rPr>
                  <w:rStyle w:val="Hyperlink"/>
                  <w:rFonts w:ascii="IBM Plex Sans" w:hAnsi="IBM Plex Sans"/>
                </w:rPr>
                <w:t>www.zafin.com</w:t>
              </w:r>
            </w:hyperlink>
            <w:r w:rsidRPr="007D2723">
              <w:rPr>
                <w:rFonts w:ascii="IBM Plex Sans" w:hAnsi="IBM Plex Sans"/>
              </w:rPr>
              <w:t xml:space="preserve"> </w:t>
            </w:r>
          </w:p>
          <w:p w14:paraId="0D47E1CE" w14:textId="3EAF5315" w:rsidR="007C621A" w:rsidRPr="007D2723" w:rsidRDefault="007C621A" w:rsidP="001B204D">
            <w:pPr>
              <w:tabs>
                <w:tab w:val="left" w:pos="1440"/>
              </w:tabs>
              <w:rPr>
                <w:rFonts w:ascii="IBM Plex Sans" w:hAnsi="IBM Plex Sans"/>
              </w:rPr>
            </w:pPr>
          </w:p>
        </w:tc>
      </w:tr>
      <w:tr w:rsidR="007C621A" w:rsidRPr="007D2723" w14:paraId="6BDEF3F5" w14:textId="77777777" w:rsidTr="00247E86">
        <w:trPr>
          <w:trHeight w:val="1020"/>
        </w:trPr>
        <w:tc>
          <w:tcPr>
            <w:tcW w:w="4050" w:type="dxa"/>
            <w:shd w:val="clear" w:color="auto" w:fill="auto"/>
            <w:hideMark/>
          </w:tcPr>
          <w:p w14:paraId="519265CD" w14:textId="77777777" w:rsidR="007C621A" w:rsidRPr="007D2723" w:rsidRDefault="007C621A" w:rsidP="00DE3F90">
            <w:pPr>
              <w:tabs>
                <w:tab w:val="left" w:pos="1440"/>
              </w:tabs>
              <w:rPr>
                <w:rFonts w:ascii="IBM Plex Sans" w:hAnsi="IBM Plex Sans"/>
                <w:b/>
                <w:bCs/>
              </w:rPr>
            </w:pPr>
            <w:r w:rsidRPr="007D2723">
              <w:rPr>
                <w:rFonts w:ascii="IBM Plex Sans" w:hAnsi="IBM Plex Sans"/>
                <w:b/>
                <w:bCs/>
              </w:rPr>
              <w:t>Zerto</w:t>
            </w:r>
          </w:p>
        </w:tc>
        <w:tc>
          <w:tcPr>
            <w:tcW w:w="5310" w:type="dxa"/>
            <w:shd w:val="clear" w:color="auto" w:fill="auto"/>
            <w:hideMark/>
          </w:tcPr>
          <w:p w14:paraId="7AA16AC3" w14:textId="66E203C9" w:rsidR="007C621A" w:rsidRPr="007D2723" w:rsidRDefault="007C621A" w:rsidP="00F970DF">
            <w:pPr>
              <w:tabs>
                <w:tab w:val="left" w:pos="1440"/>
              </w:tabs>
              <w:rPr>
                <w:rFonts w:ascii="IBM Plex Sans" w:hAnsi="IBM Plex Sans"/>
              </w:rPr>
            </w:pPr>
            <w:r w:rsidRPr="007D2723">
              <w:rPr>
                <w:rFonts w:ascii="IBM Plex Sans" w:hAnsi="IBM Plex Sans"/>
              </w:rPr>
              <w:t xml:space="preserve">An IT resilience platform, converging disaster recovery, </w:t>
            </w:r>
            <w:proofErr w:type="gramStart"/>
            <w:r w:rsidRPr="007D2723">
              <w:rPr>
                <w:rFonts w:ascii="IBM Plex Sans" w:hAnsi="IBM Plex Sans"/>
              </w:rPr>
              <w:t>backup</w:t>
            </w:r>
            <w:proofErr w:type="gramEnd"/>
            <w:r w:rsidRPr="007D2723">
              <w:rPr>
                <w:rFonts w:ascii="IBM Plex Sans" w:hAnsi="IBM Plex Sans"/>
              </w:rPr>
              <w:t xml:space="preserve"> and cloud mobility in one simple, scalable platform.  Recommended for disaster recovery for IBM Cloud for Financial Services™</w:t>
            </w:r>
          </w:p>
          <w:p w14:paraId="78583B11" w14:textId="2B63419F" w:rsidR="007C621A" w:rsidRPr="007D2723" w:rsidRDefault="007C621A" w:rsidP="00680878">
            <w:pPr>
              <w:tabs>
                <w:tab w:val="left" w:pos="1440"/>
              </w:tabs>
              <w:rPr>
                <w:rFonts w:ascii="IBM Plex Sans" w:hAnsi="IBM Plex Sans"/>
              </w:rPr>
            </w:pPr>
            <w:r w:rsidRPr="007D2723">
              <w:rPr>
                <w:rFonts w:ascii="IBM Plex Sans" w:hAnsi="IBM Plex Sans"/>
              </w:rPr>
              <w:t xml:space="preserve">Reference:  </w:t>
            </w:r>
            <w:hyperlink r:id="rId211" w:history="1">
              <w:r w:rsidRPr="007D2723">
                <w:rPr>
                  <w:rStyle w:val="Hyperlink"/>
                  <w:rFonts w:ascii="IBM Plex Sans" w:hAnsi="IBM Plex Sans"/>
                </w:rPr>
                <w:t>https://www.zerto.com/</w:t>
              </w:r>
            </w:hyperlink>
            <w:r w:rsidRPr="007D2723">
              <w:rPr>
                <w:rFonts w:ascii="IBM Plex Sans" w:hAnsi="IBM Plex Sans"/>
              </w:rPr>
              <w:t xml:space="preserve"> </w:t>
            </w:r>
          </w:p>
        </w:tc>
      </w:tr>
    </w:tbl>
    <w:p w14:paraId="2A778408" w14:textId="40211BCE" w:rsidR="006409A1" w:rsidRPr="005A4107" w:rsidRDefault="006409A1" w:rsidP="00667842">
      <w:pPr>
        <w:tabs>
          <w:tab w:val="left" w:pos="1440"/>
        </w:tabs>
      </w:pPr>
    </w:p>
    <w:sectPr w:rsidR="006409A1" w:rsidRPr="005A4107" w:rsidSect="001307B8">
      <w:headerReference w:type="default" r:id="rId212"/>
      <w:footerReference w:type="even" r:id="rId213"/>
      <w:footerReference w:type="default" r:id="rId2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F69AFE" w14:textId="77777777" w:rsidR="009C370C" w:rsidRDefault="009C370C" w:rsidP="00233C7D">
      <w:r>
        <w:separator/>
      </w:r>
    </w:p>
  </w:endnote>
  <w:endnote w:type="continuationSeparator" w:id="0">
    <w:p w14:paraId="36BFC02A" w14:textId="77777777" w:rsidR="009C370C" w:rsidRDefault="009C370C" w:rsidP="00233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Calibri"/>
    <w:charset w:val="00"/>
    <w:family w:val="swiss"/>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IBM Plex Sans">
    <w:altName w:val="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IBM Plex Sans Condensed">
    <w:altName w:val="IBM Plex Sans Condensed"/>
    <w:panose1 w:val="020B0506050203000203"/>
    <w:charset w:val="00"/>
    <w:family w:val="swiss"/>
    <w:pitch w:val="variable"/>
    <w:sig w:usb0="A000006F" w:usb1="5000207B" w:usb2="00000000" w:usb3="00000000" w:csb0="00000193" w:csb1="00000000"/>
  </w:font>
  <w:font w:name="IBMPlexSans">
    <w:altName w:val="Calibri"/>
    <w:charset w:val="00"/>
    <w:family w:val="swiss"/>
    <w:pitch w:val="variable"/>
    <w:sig w:usb0="A00002EF" w:usb1="5000207B" w:usb2="00000000" w:usb3="00000000" w:csb0="0000019F" w:csb1="00000000"/>
  </w:font>
  <w:font w:name="IBM Plex Sans SemiBold">
    <w:altName w:val="IBM Plex Sans SemiBold"/>
    <w:panose1 w:val="020B0703050203000203"/>
    <w:charset w:val="00"/>
    <w:family w:val="swiss"/>
    <w:pitch w:val="variable"/>
    <w:sig w:usb0="A00002EF" w:usb1="5000207B" w:usb2="00000000" w:usb3="00000000" w:csb0="0000019F" w:csb1="00000000"/>
  </w:font>
  <w:font w:name="IBM Plex Arabic">
    <w:altName w:val="IBM Plex Arabic"/>
    <w:panose1 w:val="020B0503050203000203"/>
    <w:charset w:val="00"/>
    <w:family w:val="swiss"/>
    <w:pitch w:val="variable"/>
    <w:sig w:usb0="A0002063" w:usb1="D000007B" w:usb2="00000000" w:usb3="00000000" w:csb0="0000014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0276995"/>
      <w:docPartObj>
        <w:docPartGallery w:val="Page Numbers (Bottom of Page)"/>
        <w:docPartUnique/>
      </w:docPartObj>
    </w:sdtPr>
    <w:sdtContent>
      <w:p w14:paraId="07A20672" w14:textId="784F6F3F" w:rsidR="00D73094" w:rsidRDefault="00D73094" w:rsidP="00CC2A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BB185A" w14:textId="77777777" w:rsidR="00D73094" w:rsidRDefault="00D73094" w:rsidP="00233C7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6093976"/>
      <w:docPartObj>
        <w:docPartGallery w:val="Page Numbers (Bottom of Page)"/>
        <w:docPartUnique/>
      </w:docPartObj>
    </w:sdtPr>
    <w:sdtContent>
      <w:p w14:paraId="55D9F5D8" w14:textId="62824C6D" w:rsidR="00D73094" w:rsidRDefault="00D73094" w:rsidP="00CC2A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F85DE3" w14:textId="54484261" w:rsidR="00D73094" w:rsidRPr="00EF291F" w:rsidRDefault="00D73094" w:rsidP="00EF291F">
    <w:pPr>
      <w:tabs>
        <w:tab w:val="left" w:pos="7830"/>
      </w:tabs>
      <w:rPr>
        <w:rFonts w:ascii="IBM Plex Sans" w:hAnsi="IBM Plex Sans" w:cs="Arial"/>
        <w:color w:val="2F5496"/>
        <w:sz w:val="22"/>
        <w:szCs w:val="22"/>
        <w:shd w:val="clear" w:color="auto" w:fill="F8F8F8"/>
      </w:rPr>
    </w:pPr>
    <w:r w:rsidRPr="00EF291F">
      <w:rPr>
        <w:rFonts w:ascii="IBM Plex Sans" w:hAnsi="IBM Plex Sans" w:cs="Arial"/>
        <w:color w:val="4472C4" w:themeColor="accent1"/>
        <w:sz w:val="22"/>
        <w:szCs w:val="22"/>
        <w:shd w:val="clear" w:color="auto" w:fill="F8F8F8"/>
      </w:rPr>
      <w:t>IBM Internal and Business Partner Use Only</w:t>
    </w:r>
    <w:r w:rsidRPr="00EF291F">
      <w:rPr>
        <w:rFonts w:ascii="IBM Plex Sans" w:hAnsi="IBM Plex Sans"/>
        <w:b/>
        <w:bCs/>
        <w:sz w:val="22"/>
        <w:szCs w:val="22"/>
      </w:rPr>
      <w:tab/>
    </w:r>
  </w:p>
  <w:p w14:paraId="6A7623B7" w14:textId="39D3B636" w:rsidR="00D73094" w:rsidRPr="00276B77" w:rsidRDefault="00D73094" w:rsidP="008C22EC">
    <w:pPr>
      <w:pStyle w:val="Footer"/>
      <w:tabs>
        <w:tab w:val="clear" w:pos="4680"/>
        <w:tab w:val="center" w:pos="7200"/>
      </w:tabs>
      <w:ind w:right="360"/>
      <w:rPr>
        <w:sz w:val="22"/>
        <w:szCs w:val="22"/>
      </w:rPr>
    </w:pPr>
    <w:r w:rsidRPr="00EC5619">
      <w:rPr>
        <w:rFonts w:ascii="IBM Plex Sans" w:hAnsi="IBM Plex Sans"/>
        <w:sz w:val="22"/>
        <w:szCs w:val="22"/>
      </w:rPr>
      <w:t>Curated by the Cloud Engagement Hub</w:t>
    </w:r>
    <w:r w:rsidRPr="00276B77">
      <w:rPr>
        <w:sz w:val="22"/>
        <w:szCs w:val="22"/>
      </w:rPr>
      <w:tab/>
      <w:t>©</w:t>
    </w:r>
    <w:r w:rsidRPr="005A596F">
      <w:rPr>
        <w:rFonts w:ascii="IBM Plex Sans" w:hAnsi="IBM Plex Sans"/>
        <w:sz w:val="22"/>
        <w:szCs w:val="22"/>
      </w:rPr>
      <w:t xml:space="preserve"> IBM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4C087C" w14:textId="77777777" w:rsidR="009C370C" w:rsidRDefault="009C370C" w:rsidP="00233C7D">
      <w:r>
        <w:separator/>
      </w:r>
    </w:p>
  </w:footnote>
  <w:footnote w:type="continuationSeparator" w:id="0">
    <w:p w14:paraId="5C7D6E34" w14:textId="77777777" w:rsidR="009C370C" w:rsidRDefault="009C370C" w:rsidP="00233C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E260A" w14:textId="3D520803" w:rsidR="00D73094" w:rsidRPr="00EC5619" w:rsidRDefault="00D73094" w:rsidP="00FB133E">
    <w:pPr>
      <w:tabs>
        <w:tab w:val="left" w:pos="6840"/>
      </w:tabs>
      <w:ind w:left="720"/>
      <w:rPr>
        <w:rFonts w:ascii="IBM Plex Sans" w:hAnsi="IBM Plex Sans"/>
        <w:color w:val="000000" w:themeColor="text1"/>
      </w:rPr>
    </w:pPr>
    <w:r>
      <w:rPr>
        <w:rStyle w:val="Heading1Char"/>
        <w:rFonts w:ascii="IBM Plex Sans" w:hAnsi="IBM Plex Sans"/>
        <w:sz w:val="24"/>
        <w:szCs w:val="24"/>
      </w:rPr>
      <w:t>IBM Cloud for Financial Services™</w:t>
    </w:r>
    <w:r w:rsidRPr="00CC6962">
      <w:rPr>
        <w:rStyle w:val="Heading1Char"/>
        <w:rFonts w:ascii="IBM Plex Sans" w:hAnsi="IBM Plex Sans"/>
        <w:sz w:val="24"/>
        <w:szCs w:val="24"/>
      </w:rPr>
      <w:tab/>
    </w:r>
    <w:r>
      <w:rPr>
        <w:rStyle w:val="Heading1Char"/>
        <w:rFonts w:ascii="IBM Plex Sans" w:hAnsi="IBM Plex Sans"/>
        <w:sz w:val="24"/>
        <w:szCs w:val="24"/>
      </w:rPr>
      <w:t>April</w:t>
    </w:r>
    <w:r>
      <w:rPr>
        <w:rFonts w:ascii="IBM Plex Sans" w:hAnsi="IBM Plex Sans"/>
        <w:color w:val="000000" w:themeColor="text1"/>
      </w:rPr>
      <w:t xml:space="preserve"> 6,</w:t>
    </w:r>
    <w:r w:rsidRPr="00851599">
      <w:rPr>
        <w:rFonts w:ascii="IBM Plex Sans" w:hAnsi="IBM Plex Sans"/>
        <w:color w:val="000000" w:themeColor="text1"/>
      </w:rPr>
      <w:t xml:space="preserve"> 202</w:t>
    </w:r>
    <w:r>
      <w:rPr>
        <w:rFonts w:ascii="IBM Plex Sans" w:hAnsi="IBM Plex Sans"/>
        <w:color w:val="000000" w:themeColor="text1"/>
      </w:rPr>
      <w:t>1</w:t>
    </w:r>
  </w:p>
  <w:p w14:paraId="234F0310" w14:textId="77777777" w:rsidR="00D73094" w:rsidRDefault="00D73094">
    <w:bookmarkStart w:id="269" w:name="_top"/>
    <w:bookmarkEnd w:id="269"/>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6663A"/>
    <w:multiLevelType w:val="multilevel"/>
    <w:tmpl w:val="F1D888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A24680"/>
    <w:multiLevelType w:val="hybridMultilevel"/>
    <w:tmpl w:val="C56EB2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5F2568"/>
    <w:multiLevelType w:val="hybridMultilevel"/>
    <w:tmpl w:val="8B92E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FF79EE"/>
    <w:multiLevelType w:val="hybridMultilevel"/>
    <w:tmpl w:val="DCD43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0A2D7C"/>
    <w:multiLevelType w:val="hybridMultilevel"/>
    <w:tmpl w:val="4C3E36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780999"/>
    <w:multiLevelType w:val="hybridMultilevel"/>
    <w:tmpl w:val="B53425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885AFE"/>
    <w:multiLevelType w:val="hybridMultilevel"/>
    <w:tmpl w:val="2D46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4E0E3A"/>
    <w:multiLevelType w:val="hybridMultilevel"/>
    <w:tmpl w:val="C7AA74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5E5BC6"/>
    <w:multiLevelType w:val="hybridMultilevel"/>
    <w:tmpl w:val="AF224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FA6552"/>
    <w:multiLevelType w:val="hybridMultilevel"/>
    <w:tmpl w:val="B3E005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F3194E"/>
    <w:multiLevelType w:val="hybridMultilevel"/>
    <w:tmpl w:val="1C7AEA18"/>
    <w:lvl w:ilvl="0" w:tplc="744297FA">
      <w:numFmt w:val="bullet"/>
      <w:lvlText w:val="•"/>
      <w:lvlJc w:val="left"/>
      <w:pPr>
        <w:ind w:left="360" w:hanging="360"/>
      </w:pPr>
      <w:rPr>
        <w:rFonts w:ascii="SymbolMT" w:eastAsiaTheme="minorHAnsi" w:hAnsi="SymbolMT" w:cs="Symbol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3B6696"/>
    <w:multiLevelType w:val="hybridMultilevel"/>
    <w:tmpl w:val="A69EAA24"/>
    <w:lvl w:ilvl="0" w:tplc="744297FA">
      <w:numFmt w:val="bullet"/>
      <w:lvlText w:val="•"/>
      <w:lvlJc w:val="left"/>
      <w:pPr>
        <w:ind w:left="720" w:hanging="360"/>
      </w:pPr>
      <w:rPr>
        <w:rFonts w:ascii="SymbolMT" w:eastAsiaTheme="minorHAnsi" w:hAnsi="SymbolMT" w:cs="SymbolMT" w:hint="default"/>
      </w:rPr>
    </w:lvl>
    <w:lvl w:ilvl="1" w:tplc="744297FA">
      <w:numFmt w:val="bullet"/>
      <w:lvlText w:val="•"/>
      <w:lvlJc w:val="left"/>
      <w:pPr>
        <w:ind w:left="720" w:hanging="360"/>
      </w:pPr>
      <w:rPr>
        <w:rFonts w:ascii="SymbolMT" w:eastAsiaTheme="minorHAnsi" w:hAnsi="SymbolMT" w:cs="SymbolMT" w:hint="default"/>
      </w:rPr>
    </w:lvl>
    <w:lvl w:ilvl="2" w:tplc="04090003">
      <w:start w:val="1"/>
      <w:numFmt w:val="bullet"/>
      <w:lvlText w:val="o"/>
      <w:lvlJc w:val="left"/>
      <w:pPr>
        <w:ind w:left="1080" w:hanging="360"/>
      </w:pPr>
      <w:rPr>
        <w:rFonts w:ascii="Courier New" w:hAnsi="Courier New" w:cs="Courier New" w:hint="default"/>
      </w:rPr>
    </w:lvl>
    <w:lvl w:ilvl="3" w:tplc="FF10BC42" w:tentative="1">
      <w:start w:val="1"/>
      <w:numFmt w:val="bullet"/>
      <w:lvlText w:val="q"/>
      <w:lvlJc w:val="left"/>
      <w:pPr>
        <w:tabs>
          <w:tab w:val="num" w:pos="2880"/>
        </w:tabs>
        <w:ind w:left="2880" w:hanging="360"/>
      </w:pPr>
      <w:rPr>
        <w:rFonts w:ascii="Wingdings" w:hAnsi="Wingdings" w:hint="default"/>
      </w:rPr>
    </w:lvl>
    <w:lvl w:ilvl="4" w:tplc="CFF2158E" w:tentative="1">
      <w:start w:val="1"/>
      <w:numFmt w:val="bullet"/>
      <w:lvlText w:val="q"/>
      <w:lvlJc w:val="left"/>
      <w:pPr>
        <w:tabs>
          <w:tab w:val="num" w:pos="3600"/>
        </w:tabs>
        <w:ind w:left="3600" w:hanging="360"/>
      </w:pPr>
      <w:rPr>
        <w:rFonts w:ascii="Wingdings" w:hAnsi="Wingdings" w:hint="default"/>
      </w:rPr>
    </w:lvl>
    <w:lvl w:ilvl="5" w:tplc="5BF4145E" w:tentative="1">
      <w:start w:val="1"/>
      <w:numFmt w:val="bullet"/>
      <w:lvlText w:val="q"/>
      <w:lvlJc w:val="left"/>
      <w:pPr>
        <w:tabs>
          <w:tab w:val="num" w:pos="4320"/>
        </w:tabs>
        <w:ind w:left="4320" w:hanging="360"/>
      </w:pPr>
      <w:rPr>
        <w:rFonts w:ascii="Wingdings" w:hAnsi="Wingdings" w:hint="default"/>
      </w:rPr>
    </w:lvl>
    <w:lvl w:ilvl="6" w:tplc="9F7E530C" w:tentative="1">
      <w:start w:val="1"/>
      <w:numFmt w:val="bullet"/>
      <w:lvlText w:val="q"/>
      <w:lvlJc w:val="left"/>
      <w:pPr>
        <w:tabs>
          <w:tab w:val="num" w:pos="5040"/>
        </w:tabs>
        <w:ind w:left="5040" w:hanging="360"/>
      </w:pPr>
      <w:rPr>
        <w:rFonts w:ascii="Wingdings" w:hAnsi="Wingdings" w:hint="default"/>
      </w:rPr>
    </w:lvl>
    <w:lvl w:ilvl="7" w:tplc="4F40D6DC" w:tentative="1">
      <w:start w:val="1"/>
      <w:numFmt w:val="bullet"/>
      <w:lvlText w:val="q"/>
      <w:lvlJc w:val="left"/>
      <w:pPr>
        <w:tabs>
          <w:tab w:val="num" w:pos="5760"/>
        </w:tabs>
        <w:ind w:left="5760" w:hanging="360"/>
      </w:pPr>
      <w:rPr>
        <w:rFonts w:ascii="Wingdings" w:hAnsi="Wingdings" w:hint="default"/>
      </w:rPr>
    </w:lvl>
    <w:lvl w:ilvl="8" w:tplc="746007BA" w:tentative="1">
      <w:start w:val="1"/>
      <w:numFmt w:val="bullet"/>
      <w:lvlText w:val="q"/>
      <w:lvlJc w:val="left"/>
      <w:pPr>
        <w:tabs>
          <w:tab w:val="num" w:pos="6480"/>
        </w:tabs>
        <w:ind w:left="6480" w:hanging="360"/>
      </w:pPr>
      <w:rPr>
        <w:rFonts w:ascii="Wingdings" w:hAnsi="Wingdings" w:hint="default"/>
      </w:rPr>
    </w:lvl>
  </w:abstractNum>
  <w:abstractNum w:abstractNumId="12" w15:restartNumberingAfterBreak="0">
    <w:nsid w:val="0FC47A3A"/>
    <w:multiLevelType w:val="hybridMultilevel"/>
    <w:tmpl w:val="F47029A6"/>
    <w:lvl w:ilvl="0" w:tplc="1FA2DF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1A3719"/>
    <w:multiLevelType w:val="hybridMultilevel"/>
    <w:tmpl w:val="12B03E22"/>
    <w:lvl w:ilvl="0" w:tplc="744297FA">
      <w:numFmt w:val="bullet"/>
      <w:lvlText w:val="•"/>
      <w:lvlJc w:val="left"/>
      <w:pPr>
        <w:ind w:left="720" w:hanging="360"/>
      </w:pPr>
      <w:rPr>
        <w:rFonts w:ascii="SymbolMT" w:eastAsiaTheme="minorHAnsi" w:hAnsi="SymbolMT" w:cs="SymbolMT" w:hint="default"/>
      </w:rPr>
    </w:lvl>
    <w:lvl w:ilvl="1" w:tplc="04090003">
      <w:start w:val="1"/>
      <w:numFmt w:val="bullet"/>
      <w:lvlText w:val="o"/>
      <w:lvlJc w:val="left"/>
      <w:pPr>
        <w:ind w:left="1440" w:hanging="360"/>
      </w:pPr>
      <w:rPr>
        <w:rFonts w:ascii="Courier New" w:hAnsi="Courier New" w:cs="Courier New" w:hint="default"/>
      </w:rPr>
    </w:lvl>
    <w:lvl w:ilvl="2" w:tplc="714CDD78">
      <w:start w:val="1"/>
      <w:numFmt w:val="bullet"/>
      <w:lvlText w:val="q"/>
      <w:lvlJc w:val="left"/>
      <w:pPr>
        <w:tabs>
          <w:tab w:val="num" w:pos="2160"/>
        </w:tabs>
        <w:ind w:left="2160" w:hanging="360"/>
      </w:pPr>
      <w:rPr>
        <w:rFonts w:ascii="Wingdings" w:hAnsi="Wingdings" w:hint="default"/>
      </w:rPr>
    </w:lvl>
    <w:lvl w:ilvl="3" w:tplc="FF10BC42" w:tentative="1">
      <w:start w:val="1"/>
      <w:numFmt w:val="bullet"/>
      <w:lvlText w:val="q"/>
      <w:lvlJc w:val="left"/>
      <w:pPr>
        <w:tabs>
          <w:tab w:val="num" w:pos="2880"/>
        </w:tabs>
        <w:ind w:left="2880" w:hanging="360"/>
      </w:pPr>
      <w:rPr>
        <w:rFonts w:ascii="Wingdings" w:hAnsi="Wingdings" w:hint="default"/>
      </w:rPr>
    </w:lvl>
    <w:lvl w:ilvl="4" w:tplc="CFF2158E" w:tentative="1">
      <w:start w:val="1"/>
      <w:numFmt w:val="bullet"/>
      <w:lvlText w:val="q"/>
      <w:lvlJc w:val="left"/>
      <w:pPr>
        <w:tabs>
          <w:tab w:val="num" w:pos="3600"/>
        </w:tabs>
        <w:ind w:left="3600" w:hanging="360"/>
      </w:pPr>
      <w:rPr>
        <w:rFonts w:ascii="Wingdings" w:hAnsi="Wingdings" w:hint="default"/>
      </w:rPr>
    </w:lvl>
    <w:lvl w:ilvl="5" w:tplc="5BF4145E" w:tentative="1">
      <w:start w:val="1"/>
      <w:numFmt w:val="bullet"/>
      <w:lvlText w:val="q"/>
      <w:lvlJc w:val="left"/>
      <w:pPr>
        <w:tabs>
          <w:tab w:val="num" w:pos="4320"/>
        </w:tabs>
        <w:ind w:left="4320" w:hanging="360"/>
      </w:pPr>
      <w:rPr>
        <w:rFonts w:ascii="Wingdings" w:hAnsi="Wingdings" w:hint="default"/>
      </w:rPr>
    </w:lvl>
    <w:lvl w:ilvl="6" w:tplc="9F7E530C" w:tentative="1">
      <w:start w:val="1"/>
      <w:numFmt w:val="bullet"/>
      <w:lvlText w:val="q"/>
      <w:lvlJc w:val="left"/>
      <w:pPr>
        <w:tabs>
          <w:tab w:val="num" w:pos="5040"/>
        </w:tabs>
        <w:ind w:left="5040" w:hanging="360"/>
      </w:pPr>
      <w:rPr>
        <w:rFonts w:ascii="Wingdings" w:hAnsi="Wingdings" w:hint="default"/>
      </w:rPr>
    </w:lvl>
    <w:lvl w:ilvl="7" w:tplc="4F40D6DC" w:tentative="1">
      <w:start w:val="1"/>
      <w:numFmt w:val="bullet"/>
      <w:lvlText w:val="q"/>
      <w:lvlJc w:val="left"/>
      <w:pPr>
        <w:tabs>
          <w:tab w:val="num" w:pos="5760"/>
        </w:tabs>
        <w:ind w:left="5760" w:hanging="360"/>
      </w:pPr>
      <w:rPr>
        <w:rFonts w:ascii="Wingdings" w:hAnsi="Wingdings" w:hint="default"/>
      </w:rPr>
    </w:lvl>
    <w:lvl w:ilvl="8" w:tplc="746007BA" w:tentative="1">
      <w:start w:val="1"/>
      <w:numFmt w:val="bullet"/>
      <w:lvlText w:val="q"/>
      <w:lvlJc w:val="left"/>
      <w:pPr>
        <w:tabs>
          <w:tab w:val="num" w:pos="6480"/>
        </w:tabs>
        <w:ind w:left="6480" w:hanging="360"/>
      </w:pPr>
      <w:rPr>
        <w:rFonts w:ascii="Wingdings" w:hAnsi="Wingdings" w:hint="default"/>
      </w:rPr>
    </w:lvl>
  </w:abstractNum>
  <w:abstractNum w:abstractNumId="14" w15:restartNumberingAfterBreak="0">
    <w:nsid w:val="11505398"/>
    <w:multiLevelType w:val="hybridMultilevel"/>
    <w:tmpl w:val="CE1C8F90"/>
    <w:lvl w:ilvl="0" w:tplc="04090001">
      <w:start w:val="1"/>
      <w:numFmt w:val="bullet"/>
      <w:lvlText w:val=""/>
      <w:lvlJc w:val="left"/>
      <w:pPr>
        <w:ind w:left="720" w:hanging="360"/>
      </w:pPr>
      <w:rPr>
        <w:rFonts w:ascii="Symbol" w:hAnsi="Symbol" w:hint="default"/>
      </w:rPr>
    </w:lvl>
    <w:lvl w:ilvl="1" w:tplc="2BFCBE36">
      <w:numFmt w:val="bullet"/>
      <w:lvlText w:val="·"/>
      <w:lvlJc w:val="left"/>
      <w:pPr>
        <w:ind w:left="1560" w:hanging="480"/>
      </w:pPr>
      <w:rPr>
        <w:rFonts w:ascii="IBM Plex Sans" w:eastAsia="Times New Roman" w:hAnsi="IBM Plex Sans" w:cs="Times New Roman" w:hint="default"/>
        <w:color w:val="2222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5C3BA9"/>
    <w:multiLevelType w:val="hybridMultilevel"/>
    <w:tmpl w:val="F72256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675008"/>
    <w:multiLevelType w:val="hybridMultilevel"/>
    <w:tmpl w:val="7146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D83915"/>
    <w:multiLevelType w:val="hybridMultilevel"/>
    <w:tmpl w:val="50900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1EF3F14"/>
    <w:multiLevelType w:val="hybridMultilevel"/>
    <w:tmpl w:val="393C4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2BC6BA7"/>
    <w:multiLevelType w:val="hybridMultilevel"/>
    <w:tmpl w:val="656EA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9EE060B"/>
    <w:multiLevelType w:val="multilevel"/>
    <w:tmpl w:val="04A80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F43828"/>
    <w:multiLevelType w:val="hybridMultilevel"/>
    <w:tmpl w:val="448AC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674691"/>
    <w:multiLevelType w:val="hybridMultilevel"/>
    <w:tmpl w:val="576C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471BB9"/>
    <w:multiLevelType w:val="hybridMultilevel"/>
    <w:tmpl w:val="2D6AA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C615E2"/>
    <w:multiLevelType w:val="hybridMultilevel"/>
    <w:tmpl w:val="455AF02E"/>
    <w:lvl w:ilvl="0" w:tplc="744297FA">
      <w:numFmt w:val="bullet"/>
      <w:lvlText w:val="•"/>
      <w:lvlJc w:val="left"/>
      <w:pPr>
        <w:ind w:left="360" w:hanging="360"/>
      </w:pPr>
      <w:rPr>
        <w:rFonts w:ascii="SymbolMT" w:eastAsiaTheme="minorHAnsi" w:hAnsi="SymbolMT" w:cs="SymbolMT"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5" w15:restartNumberingAfterBreak="0">
    <w:nsid w:val="25E16370"/>
    <w:multiLevelType w:val="hybridMultilevel"/>
    <w:tmpl w:val="F5F43C9A"/>
    <w:lvl w:ilvl="0" w:tplc="744297FA">
      <w:numFmt w:val="bullet"/>
      <w:lvlText w:val="•"/>
      <w:lvlJc w:val="left"/>
      <w:pPr>
        <w:ind w:left="360" w:hanging="360"/>
      </w:pPr>
      <w:rPr>
        <w:rFonts w:ascii="SymbolMT" w:eastAsiaTheme="minorHAnsi" w:hAnsi="SymbolMT" w:cs="SymbolM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64610A8"/>
    <w:multiLevelType w:val="hybridMultilevel"/>
    <w:tmpl w:val="591AAF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696731C"/>
    <w:multiLevelType w:val="hybridMultilevel"/>
    <w:tmpl w:val="8EE45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A553ED"/>
    <w:multiLevelType w:val="hybridMultilevel"/>
    <w:tmpl w:val="41A6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AD6059"/>
    <w:multiLevelType w:val="hybridMultilevel"/>
    <w:tmpl w:val="DCD8D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80A4718"/>
    <w:multiLevelType w:val="multilevel"/>
    <w:tmpl w:val="434E66F2"/>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8712F72"/>
    <w:multiLevelType w:val="hybridMultilevel"/>
    <w:tmpl w:val="C810B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894654B"/>
    <w:multiLevelType w:val="hybridMultilevel"/>
    <w:tmpl w:val="B98CD67E"/>
    <w:lvl w:ilvl="0" w:tplc="744297FA">
      <w:numFmt w:val="bullet"/>
      <w:lvlText w:val="•"/>
      <w:lvlJc w:val="left"/>
      <w:pPr>
        <w:ind w:left="720" w:hanging="360"/>
      </w:pPr>
      <w:rPr>
        <w:rFonts w:ascii="SymbolMT" w:eastAsiaTheme="minorHAnsi" w:hAnsi="SymbolMT" w:cs="SymbolMT" w:hint="default"/>
      </w:rPr>
    </w:lvl>
    <w:lvl w:ilvl="1" w:tplc="744297FA">
      <w:numFmt w:val="bullet"/>
      <w:lvlText w:val="•"/>
      <w:lvlJc w:val="left"/>
      <w:pPr>
        <w:ind w:left="720" w:hanging="360"/>
      </w:pPr>
      <w:rPr>
        <w:rFonts w:ascii="SymbolMT" w:eastAsiaTheme="minorHAnsi" w:hAnsi="SymbolMT" w:cs="SymbolMT" w:hint="default"/>
      </w:rPr>
    </w:lvl>
    <w:lvl w:ilvl="2" w:tplc="714CDD78">
      <w:start w:val="1"/>
      <w:numFmt w:val="bullet"/>
      <w:lvlText w:val="q"/>
      <w:lvlJc w:val="left"/>
      <w:pPr>
        <w:tabs>
          <w:tab w:val="num" w:pos="2160"/>
        </w:tabs>
        <w:ind w:left="2160" w:hanging="360"/>
      </w:pPr>
      <w:rPr>
        <w:rFonts w:ascii="Wingdings" w:hAnsi="Wingdings" w:hint="default"/>
      </w:rPr>
    </w:lvl>
    <w:lvl w:ilvl="3" w:tplc="FF10BC42" w:tentative="1">
      <w:start w:val="1"/>
      <w:numFmt w:val="bullet"/>
      <w:lvlText w:val="q"/>
      <w:lvlJc w:val="left"/>
      <w:pPr>
        <w:tabs>
          <w:tab w:val="num" w:pos="2880"/>
        </w:tabs>
        <w:ind w:left="2880" w:hanging="360"/>
      </w:pPr>
      <w:rPr>
        <w:rFonts w:ascii="Wingdings" w:hAnsi="Wingdings" w:hint="default"/>
      </w:rPr>
    </w:lvl>
    <w:lvl w:ilvl="4" w:tplc="CFF2158E" w:tentative="1">
      <w:start w:val="1"/>
      <w:numFmt w:val="bullet"/>
      <w:lvlText w:val="q"/>
      <w:lvlJc w:val="left"/>
      <w:pPr>
        <w:tabs>
          <w:tab w:val="num" w:pos="3600"/>
        </w:tabs>
        <w:ind w:left="3600" w:hanging="360"/>
      </w:pPr>
      <w:rPr>
        <w:rFonts w:ascii="Wingdings" w:hAnsi="Wingdings" w:hint="default"/>
      </w:rPr>
    </w:lvl>
    <w:lvl w:ilvl="5" w:tplc="5BF4145E" w:tentative="1">
      <w:start w:val="1"/>
      <w:numFmt w:val="bullet"/>
      <w:lvlText w:val="q"/>
      <w:lvlJc w:val="left"/>
      <w:pPr>
        <w:tabs>
          <w:tab w:val="num" w:pos="4320"/>
        </w:tabs>
        <w:ind w:left="4320" w:hanging="360"/>
      </w:pPr>
      <w:rPr>
        <w:rFonts w:ascii="Wingdings" w:hAnsi="Wingdings" w:hint="default"/>
      </w:rPr>
    </w:lvl>
    <w:lvl w:ilvl="6" w:tplc="9F7E530C" w:tentative="1">
      <w:start w:val="1"/>
      <w:numFmt w:val="bullet"/>
      <w:lvlText w:val="q"/>
      <w:lvlJc w:val="left"/>
      <w:pPr>
        <w:tabs>
          <w:tab w:val="num" w:pos="5040"/>
        </w:tabs>
        <w:ind w:left="5040" w:hanging="360"/>
      </w:pPr>
      <w:rPr>
        <w:rFonts w:ascii="Wingdings" w:hAnsi="Wingdings" w:hint="default"/>
      </w:rPr>
    </w:lvl>
    <w:lvl w:ilvl="7" w:tplc="4F40D6DC" w:tentative="1">
      <w:start w:val="1"/>
      <w:numFmt w:val="bullet"/>
      <w:lvlText w:val="q"/>
      <w:lvlJc w:val="left"/>
      <w:pPr>
        <w:tabs>
          <w:tab w:val="num" w:pos="5760"/>
        </w:tabs>
        <w:ind w:left="5760" w:hanging="360"/>
      </w:pPr>
      <w:rPr>
        <w:rFonts w:ascii="Wingdings" w:hAnsi="Wingdings" w:hint="default"/>
      </w:rPr>
    </w:lvl>
    <w:lvl w:ilvl="8" w:tplc="746007BA" w:tentative="1">
      <w:start w:val="1"/>
      <w:numFmt w:val="bullet"/>
      <w:lvlText w:val="q"/>
      <w:lvlJc w:val="left"/>
      <w:pPr>
        <w:tabs>
          <w:tab w:val="num" w:pos="6480"/>
        </w:tabs>
        <w:ind w:left="6480" w:hanging="360"/>
      </w:pPr>
      <w:rPr>
        <w:rFonts w:ascii="Wingdings" w:hAnsi="Wingdings" w:hint="default"/>
      </w:rPr>
    </w:lvl>
  </w:abstractNum>
  <w:abstractNum w:abstractNumId="33" w15:restartNumberingAfterBreak="0">
    <w:nsid w:val="29851772"/>
    <w:multiLevelType w:val="hybridMultilevel"/>
    <w:tmpl w:val="4DD2C8DA"/>
    <w:lvl w:ilvl="0" w:tplc="744297FA">
      <w:numFmt w:val="bullet"/>
      <w:lvlText w:val="•"/>
      <w:lvlJc w:val="left"/>
      <w:pPr>
        <w:ind w:left="360" w:hanging="360"/>
      </w:pPr>
      <w:rPr>
        <w:rFonts w:ascii="SymbolMT" w:eastAsiaTheme="minorHAnsi" w:hAnsi="SymbolMT" w:cs="SymbolMT"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4" w15:restartNumberingAfterBreak="0">
    <w:nsid w:val="2F510275"/>
    <w:multiLevelType w:val="hybridMultilevel"/>
    <w:tmpl w:val="DE26197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F6021F8"/>
    <w:multiLevelType w:val="hybridMultilevel"/>
    <w:tmpl w:val="1B90A308"/>
    <w:lvl w:ilvl="0" w:tplc="06E4CFFE">
      <w:start w:val="1"/>
      <w:numFmt w:val="decimal"/>
      <w:lvlText w:val="%1."/>
      <w:lvlJc w:val="left"/>
      <w:pPr>
        <w:ind w:left="720" w:hanging="360"/>
      </w:pPr>
      <w:rPr>
        <w:b/>
        <w:bCs/>
        <w:color w:val="4472C4" w:themeColor="accen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756739"/>
    <w:multiLevelType w:val="hybridMultilevel"/>
    <w:tmpl w:val="A2FE788E"/>
    <w:lvl w:ilvl="0" w:tplc="744297FA">
      <w:numFmt w:val="bullet"/>
      <w:lvlText w:val="•"/>
      <w:lvlJc w:val="left"/>
      <w:pPr>
        <w:ind w:left="720" w:hanging="360"/>
      </w:pPr>
      <w:rPr>
        <w:rFonts w:ascii="SymbolMT" w:eastAsiaTheme="minorHAnsi" w:hAnsi="SymbolMT" w:cs="SymbolMT" w:hint="default"/>
      </w:rPr>
    </w:lvl>
    <w:lvl w:ilvl="1" w:tplc="04090003">
      <w:start w:val="1"/>
      <w:numFmt w:val="bullet"/>
      <w:lvlText w:val="o"/>
      <w:lvlJc w:val="left"/>
      <w:pPr>
        <w:ind w:left="1440" w:hanging="360"/>
      </w:pPr>
      <w:rPr>
        <w:rFonts w:ascii="Courier New" w:hAnsi="Courier New" w:cs="Courier New" w:hint="default"/>
      </w:rPr>
    </w:lvl>
    <w:lvl w:ilvl="2" w:tplc="714CDD78">
      <w:start w:val="1"/>
      <w:numFmt w:val="bullet"/>
      <w:lvlText w:val="q"/>
      <w:lvlJc w:val="left"/>
      <w:pPr>
        <w:tabs>
          <w:tab w:val="num" w:pos="2160"/>
        </w:tabs>
        <w:ind w:left="2160" w:hanging="360"/>
      </w:pPr>
      <w:rPr>
        <w:rFonts w:ascii="Wingdings" w:hAnsi="Wingdings" w:hint="default"/>
      </w:rPr>
    </w:lvl>
    <w:lvl w:ilvl="3" w:tplc="FF10BC42" w:tentative="1">
      <w:start w:val="1"/>
      <w:numFmt w:val="bullet"/>
      <w:lvlText w:val="q"/>
      <w:lvlJc w:val="left"/>
      <w:pPr>
        <w:tabs>
          <w:tab w:val="num" w:pos="2880"/>
        </w:tabs>
        <w:ind w:left="2880" w:hanging="360"/>
      </w:pPr>
      <w:rPr>
        <w:rFonts w:ascii="Wingdings" w:hAnsi="Wingdings" w:hint="default"/>
      </w:rPr>
    </w:lvl>
    <w:lvl w:ilvl="4" w:tplc="CFF2158E" w:tentative="1">
      <w:start w:val="1"/>
      <w:numFmt w:val="bullet"/>
      <w:lvlText w:val="q"/>
      <w:lvlJc w:val="left"/>
      <w:pPr>
        <w:tabs>
          <w:tab w:val="num" w:pos="3600"/>
        </w:tabs>
        <w:ind w:left="3600" w:hanging="360"/>
      </w:pPr>
      <w:rPr>
        <w:rFonts w:ascii="Wingdings" w:hAnsi="Wingdings" w:hint="default"/>
      </w:rPr>
    </w:lvl>
    <w:lvl w:ilvl="5" w:tplc="5BF4145E" w:tentative="1">
      <w:start w:val="1"/>
      <w:numFmt w:val="bullet"/>
      <w:lvlText w:val="q"/>
      <w:lvlJc w:val="left"/>
      <w:pPr>
        <w:tabs>
          <w:tab w:val="num" w:pos="4320"/>
        </w:tabs>
        <w:ind w:left="4320" w:hanging="360"/>
      </w:pPr>
      <w:rPr>
        <w:rFonts w:ascii="Wingdings" w:hAnsi="Wingdings" w:hint="default"/>
      </w:rPr>
    </w:lvl>
    <w:lvl w:ilvl="6" w:tplc="9F7E530C" w:tentative="1">
      <w:start w:val="1"/>
      <w:numFmt w:val="bullet"/>
      <w:lvlText w:val="q"/>
      <w:lvlJc w:val="left"/>
      <w:pPr>
        <w:tabs>
          <w:tab w:val="num" w:pos="5040"/>
        </w:tabs>
        <w:ind w:left="5040" w:hanging="360"/>
      </w:pPr>
      <w:rPr>
        <w:rFonts w:ascii="Wingdings" w:hAnsi="Wingdings" w:hint="default"/>
      </w:rPr>
    </w:lvl>
    <w:lvl w:ilvl="7" w:tplc="4F40D6DC" w:tentative="1">
      <w:start w:val="1"/>
      <w:numFmt w:val="bullet"/>
      <w:lvlText w:val="q"/>
      <w:lvlJc w:val="left"/>
      <w:pPr>
        <w:tabs>
          <w:tab w:val="num" w:pos="5760"/>
        </w:tabs>
        <w:ind w:left="5760" w:hanging="360"/>
      </w:pPr>
      <w:rPr>
        <w:rFonts w:ascii="Wingdings" w:hAnsi="Wingdings" w:hint="default"/>
      </w:rPr>
    </w:lvl>
    <w:lvl w:ilvl="8" w:tplc="746007BA" w:tentative="1">
      <w:start w:val="1"/>
      <w:numFmt w:val="bullet"/>
      <w:lvlText w:val="q"/>
      <w:lvlJc w:val="left"/>
      <w:pPr>
        <w:tabs>
          <w:tab w:val="num" w:pos="6480"/>
        </w:tabs>
        <w:ind w:left="6480" w:hanging="360"/>
      </w:pPr>
      <w:rPr>
        <w:rFonts w:ascii="Wingdings" w:hAnsi="Wingdings" w:hint="default"/>
      </w:rPr>
    </w:lvl>
  </w:abstractNum>
  <w:abstractNum w:abstractNumId="37" w15:restartNumberingAfterBreak="0">
    <w:nsid w:val="2F951326"/>
    <w:multiLevelType w:val="hybridMultilevel"/>
    <w:tmpl w:val="A2820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15E1000"/>
    <w:multiLevelType w:val="hybridMultilevel"/>
    <w:tmpl w:val="E3FE3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6E7CBF"/>
    <w:multiLevelType w:val="hybridMultilevel"/>
    <w:tmpl w:val="DED8A2CC"/>
    <w:lvl w:ilvl="0" w:tplc="744297FA">
      <w:numFmt w:val="bullet"/>
      <w:lvlText w:val="•"/>
      <w:lvlJc w:val="left"/>
      <w:pPr>
        <w:ind w:left="360" w:hanging="360"/>
      </w:pPr>
      <w:rPr>
        <w:rFonts w:ascii="SymbolMT" w:eastAsiaTheme="minorHAnsi" w:hAnsi="SymbolMT" w:cs="SymbolM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2A63E87"/>
    <w:multiLevelType w:val="multilevel"/>
    <w:tmpl w:val="2160A3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32A93F04"/>
    <w:multiLevelType w:val="multilevel"/>
    <w:tmpl w:val="9AF2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FE6D22"/>
    <w:multiLevelType w:val="hybridMultilevel"/>
    <w:tmpl w:val="06B233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465569C"/>
    <w:multiLevelType w:val="hybridMultilevel"/>
    <w:tmpl w:val="E9588E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4B23D3A"/>
    <w:multiLevelType w:val="hybridMultilevel"/>
    <w:tmpl w:val="61A42C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51A5A96"/>
    <w:multiLevelType w:val="multilevel"/>
    <w:tmpl w:val="F91086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5D7309C"/>
    <w:multiLevelType w:val="hybridMultilevel"/>
    <w:tmpl w:val="0540D6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62A22EF"/>
    <w:multiLevelType w:val="hybridMultilevel"/>
    <w:tmpl w:val="E5BE6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085C9B"/>
    <w:multiLevelType w:val="hybridMultilevel"/>
    <w:tmpl w:val="280248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78F2A5B"/>
    <w:multiLevelType w:val="hybridMultilevel"/>
    <w:tmpl w:val="0D9672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84A1EA1"/>
    <w:multiLevelType w:val="hybridMultilevel"/>
    <w:tmpl w:val="9DEAB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6E1584"/>
    <w:multiLevelType w:val="hybridMultilevel"/>
    <w:tmpl w:val="177A09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88E580F"/>
    <w:multiLevelType w:val="hybridMultilevel"/>
    <w:tmpl w:val="E9A2B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96107E8"/>
    <w:multiLevelType w:val="hybridMultilevel"/>
    <w:tmpl w:val="0986D4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BD23446"/>
    <w:multiLevelType w:val="multilevel"/>
    <w:tmpl w:val="33B64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944CD3"/>
    <w:multiLevelType w:val="hybridMultilevel"/>
    <w:tmpl w:val="25D4A6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CE73304"/>
    <w:multiLevelType w:val="hybridMultilevel"/>
    <w:tmpl w:val="D4F2B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E2F4AE9"/>
    <w:multiLevelType w:val="hybridMultilevel"/>
    <w:tmpl w:val="22E4D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E04359"/>
    <w:multiLevelType w:val="hybridMultilevel"/>
    <w:tmpl w:val="F4865FE2"/>
    <w:lvl w:ilvl="0" w:tplc="744297FA">
      <w:numFmt w:val="bullet"/>
      <w:lvlText w:val="•"/>
      <w:lvlJc w:val="left"/>
      <w:pPr>
        <w:ind w:left="408" w:hanging="360"/>
      </w:pPr>
      <w:rPr>
        <w:rFonts w:ascii="SymbolMT" w:eastAsiaTheme="minorHAnsi" w:hAnsi="SymbolMT" w:cs="SymbolMT"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9" w15:restartNumberingAfterBreak="0">
    <w:nsid w:val="45330AA9"/>
    <w:multiLevelType w:val="multilevel"/>
    <w:tmpl w:val="475604D8"/>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45AA5313"/>
    <w:multiLevelType w:val="hybridMultilevel"/>
    <w:tmpl w:val="8354A006"/>
    <w:lvl w:ilvl="0" w:tplc="691A8EFE">
      <w:start w:val="1"/>
      <w:numFmt w:val="bullet"/>
      <w:lvlText w:val=""/>
      <w:lvlJc w:val="left"/>
      <w:pPr>
        <w:ind w:left="360" w:hanging="360"/>
      </w:pPr>
      <w:rPr>
        <w:rFonts w:ascii="Symbol" w:hAnsi="Symbol" w:hint="default"/>
      </w:rPr>
    </w:lvl>
    <w:lvl w:ilvl="1" w:tplc="04090001">
      <w:start w:val="1"/>
      <w:numFmt w:val="bullet"/>
      <w:lvlText w:val=""/>
      <w:lvlJc w:val="left"/>
      <w:pPr>
        <w:ind w:left="0" w:hanging="360"/>
      </w:pPr>
      <w:rPr>
        <w:rFonts w:ascii="Symbol" w:hAnsi="Symbol" w:hint="default"/>
        <w:color w:val="222222"/>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6527A67"/>
    <w:multiLevelType w:val="hybridMultilevel"/>
    <w:tmpl w:val="251869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CA75DA"/>
    <w:multiLevelType w:val="hybridMultilevel"/>
    <w:tmpl w:val="1A241CBA"/>
    <w:lvl w:ilvl="0" w:tplc="744297FA">
      <w:numFmt w:val="bullet"/>
      <w:lvlText w:val="•"/>
      <w:lvlJc w:val="left"/>
      <w:pPr>
        <w:ind w:left="360" w:hanging="360"/>
      </w:pPr>
      <w:rPr>
        <w:rFonts w:ascii="SymbolMT" w:eastAsiaTheme="minorHAnsi" w:hAnsi="SymbolMT" w:cs="Symbol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B37396"/>
    <w:multiLevelType w:val="hybridMultilevel"/>
    <w:tmpl w:val="23D61BE4"/>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64" w15:restartNumberingAfterBreak="0">
    <w:nsid w:val="480225B5"/>
    <w:multiLevelType w:val="hybridMultilevel"/>
    <w:tmpl w:val="860639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9FC0CBA"/>
    <w:multiLevelType w:val="hybridMultilevel"/>
    <w:tmpl w:val="E9248D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B886733"/>
    <w:multiLevelType w:val="multilevel"/>
    <w:tmpl w:val="DF70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F66501"/>
    <w:multiLevelType w:val="hybridMultilevel"/>
    <w:tmpl w:val="3C54D462"/>
    <w:lvl w:ilvl="0" w:tplc="744297FA">
      <w:numFmt w:val="bullet"/>
      <w:lvlText w:val="•"/>
      <w:lvlJc w:val="left"/>
      <w:pPr>
        <w:ind w:left="360" w:hanging="360"/>
      </w:pPr>
      <w:rPr>
        <w:rFonts w:ascii="SymbolMT" w:eastAsiaTheme="minorHAnsi" w:hAnsi="SymbolMT" w:cs="SymbolMT"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68" w15:restartNumberingAfterBreak="0">
    <w:nsid w:val="4D9A4950"/>
    <w:multiLevelType w:val="hybridMultilevel"/>
    <w:tmpl w:val="B02CF370"/>
    <w:lvl w:ilvl="0" w:tplc="744297FA">
      <w:numFmt w:val="bullet"/>
      <w:lvlText w:val="•"/>
      <w:lvlJc w:val="left"/>
      <w:pPr>
        <w:ind w:left="360" w:hanging="360"/>
      </w:pPr>
      <w:rPr>
        <w:rFonts w:ascii="SymbolMT" w:eastAsiaTheme="minorHAnsi" w:hAnsi="SymbolMT" w:cs="SymbolMT"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9" w15:restartNumberingAfterBreak="0">
    <w:nsid w:val="52B41A1C"/>
    <w:multiLevelType w:val="hybridMultilevel"/>
    <w:tmpl w:val="DA1265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35E09B3"/>
    <w:multiLevelType w:val="hybridMultilevel"/>
    <w:tmpl w:val="7960C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533BB1"/>
    <w:multiLevelType w:val="hybridMultilevel"/>
    <w:tmpl w:val="4B36B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8B3038F"/>
    <w:multiLevelType w:val="hybridMultilevel"/>
    <w:tmpl w:val="8EDC363C"/>
    <w:lvl w:ilvl="0" w:tplc="7C5C3B92">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4C0A9B"/>
    <w:multiLevelType w:val="hybridMultilevel"/>
    <w:tmpl w:val="0DD87F9E"/>
    <w:lvl w:ilvl="0" w:tplc="744297FA">
      <w:numFmt w:val="bullet"/>
      <w:lvlText w:val="•"/>
      <w:lvlJc w:val="left"/>
      <w:pPr>
        <w:ind w:left="360" w:hanging="360"/>
      </w:pPr>
      <w:rPr>
        <w:rFonts w:ascii="SymbolMT" w:eastAsiaTheme="minorHAnsi" w:hAnsi="SymbolMT" w:cs="SymbolM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A761F89"/>
    <w:multiLevelType w:val="hybridMultilevel"/>
    <w:tmpl w:val="FCF02C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1EA2873"/>
    <w:multiLevelType w:val="hybridMultilevel"/>
    <w:tmpl w:val="C506E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A324F2"/>
    <w:multiLevelType w:val="hybridMultilevel"/>
    <w:tmpl w:val="14D48A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53901F1"/>
    <w:multiLevelType w:val="hybridMultilevel"/>
    <w:tmpl w:val="617ADF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53903D1"/>
    <w:multiLevelType w:val="hybridMultilevel"/>
    <w:tmpl w:val="26421434"/>
    <w:lvl w:ilvl="0" w:tplc="744297FA">
      <w:numFmt w:val="bullet"/>
      <w:lvlText w:val="•"/>
      <w:lvlJc w:val="left"/>
      <w:pPr>
        <w:ind w:left="360" w:hanging="360"/>
      </w:pPr>
      <w:rPr>
        <w:rFonts w:ascii="SymbolMT" w:eastAsiaTheme="minorHAnsi" w:hAnsi="SymbolMT" w:cs="SymbolMT" w:hint="default"/>
      </w:rPr>
    </w:lvl>
    <w:lvl w:ilvl="1" w:tplc="744297FA">
      <w:numFmt w:val="bullet"/>
      <w:lvlText w:val="•"/>
      <w:lvlJc w:val="left"/>
      <w:pPr>
        <w:ind w:left="720" w:hanging="360"/>
      </w:pPr>
      <w:rPr>
        <w:rFonts w:ascii="SymbolMT" w:eastAsiaTheme="minorHAnsi" w:hAnsi="SymbolMT" w:cs="SymbolMT" w:hint="default"/>
      </w:rPr>
    </w:lvl>
    <w:lvl w:ilvl="2" w:tplc="0B40DF26" w:tentative="1">
      <w:start w:val="1"/>
      <w:numFmt w:val="bullet"/>
      <w:lvlText w:val="q"/>
      <w:lvlJc w:val="left"/>
      <w:pPr>
        <w:tabs>
          <w:tab w:val="num" w:pos="1440"/>
        </w:tabs>
        <w:ind w:left="1440" w:hanging="360"/>
      </w:pPr>
      <w:rPr>
        <w:rFonts w:ascii="Wingdings" w:hAnsi="Wingdings" w:hint="default"/>
      </w:rPr>
    </w:lvl>
    <w:lvl w:ilvl="3" w:tplc="75A4AA5A" w:tentative="1">
      <w:start w:val="1"/>
      <w:numFmt w:val="bullet"/>
      <w:lvlText w:val="q"/>
      <w:lvlJc w:val="left"/>
      <w:pPr>
        <w:tabs>
          <w:tab w:val="num" w:pos="2160"/>
        </w:tabs>
        <w:ind w:left="2160" w:hanging="360"/>
      </w:pPr>
      <w:rPr>
        <w:rFonts w:ascii="Wingdings" w:hAnsi="Wingdings" w:hint="default"/>
      </w:rPr>
    </w:lvl>
    <w:lvl w:ilvl="4" w:tplc="DD3AB480" w:tentative="1">
      <w:start w:val="1"/>
      <w:numFmt w:val="bullet"/>
      <w:lvlText w:val="q"/>
      <w:lvlJc w:val="left"/>
      <w:pPr>
        <w:tabs>
          <w:tab w:val="num" w:pos="2880"/>
        </w:tabs>
        <w:ind w:left="2880" w:hanging="360"/>
      </w:pPr>
      <w:rPr>
        <w:rFonts w:ascii="Wingdings" w:hAnsi="Wingdings" w:hint="default"/>
      </w:rPr>
    </w:lvl>
    <w:lvl w:ilvl="5" w:tplc="0C3CD778" w:tentative="1">
      <w:start w:val="1"/>
      <w:numFmt w:val="bullet"/>
      <w:lvlText w:val="q"/>
      <w:lvlJc w:val="left"/>
      <w:pPr>
        <w:tabs>
          <w:tab w:val="num" w:pos="3600"/>
        </w:tabs>
        <w:ind w:left="3600" w:hanging="360"/>
      </w:pPr>
      <w:rPr>
        <w:rFonts w:ascii="Wingdings" w:hAnsi="Wingdings" w:hint="default"/>
      </w:rPr>
    </w:lvl>
    <w:lvl w:ilvl="6" w:tplc="B14A03FE" w:tentative="1">
      <w:start w:val="1"/>
      <w:numFmt w:val="bullet"/>
      <w:lvlText w:val="q"/>
      <w:lvlJc w:val="left"/>
      <w:pPr>
        <w:tabs>
          <w:tab w:val="num" w:pos="4320"/>
        </w:tabs>
        <w:ind w:left="4320" w:hanging="360"/>
      </w:pPr>
      <w:rPr>
        <w:rFonts w:ascii="Wingdings" w:hAnsi="Wingdings" w:hint="default"/>
      </w:rPr>
    </w:lvl>
    <w:lvl w:ilvl="7" w:tplc="755EF6E0" w:tentative="1">
      <w:start w:val="1"/>
      <w:numFmt w:val="bullet"/>
      <w:lvlText w:val="q"/>
      <w:lvlJc w:val="left"/>
      <w:pPr>
        <w:tabs>
          <w:tab w:val="num" w:pos="5040"/>
        </w:tabs>
        <w:ind w:left="5040" w:hanging="360"/>
      </w:pPr>
      <w:rPr>
        <w:rFonts w:ascii="Wingdings" w:hAnsi="Wingdings" w:hint="default"/>
      </w:rPr>
    </w:lvl>
    <w:lvl w:ilvl="8" w:tplc="86E4416E" w:tentative="1">
      <w:start w:val="1"/>
      <w:numFmt w:val="bullet"/>
      <w:lvlText w:val="q"/>
      <w:lvlJc w:val="left"/>
      <w:pPr>
        <w:tabs>
          <w:tab w:val="num" w:pos="5760"/>
        </w:tabs>
        <w:ind w:left="5760" w:hanging="360"/>
      </w:pPr>
      <w:rPr>
        <w:rFonts w:ascii="Wingdings" w:hAnsi="Wingdings" w:hint="default"/>
      </w:rPr>
    </w:lvl>
  </w:abstractNum>
  <w:abstractNum w:abstractNumId="79" w15:restartNumberingAfterBreak="0">
    <w:nsid w:val="6A2A1C95"/>
    <w:multiLevelType w:val="hybridMultilevel"/>
    <w:tmpl w:val="81A62542"/>
    <w:lvl w:ilvl="0" w:tplc="744297FA">
      <w:numFmt w:val="bullet"/>
      <w:lvlText w:val="•"/>
      <w:lvlJc w:val="left"/>
      <w:pPr>
        <w:ind w:left="720" w:hanging="360"/>
      </w:pPr>
      <w:rPr>
        <w:rFonts w:ascii="SymbolMT" w:eastAsiaTheme="minorHAnsi" w:hAnsi="SymbolMT" w:cs="SymbolMT" w:hint="default"/>
      </w:rPr>
    </w:lvl>
    <w:lvl w:ilvl="1" w:tplc="744297FA">
      <w:numFmt w:val="bullet"/>
      <w:lvlText w:val="•"/>
      <w:lvlJc w:val="left"/>
      <w:pPr>
        <w:ind w:left="720" w:hanging="360"/>
      </w:pPr>
      <w:rPr>
        <w:rFonts w:ascii="SymbolMT" w:eastAsiaTheme="minorHAnsi" w:hAnsi="SymbolMT" w:cs="SymbolMT" w:hint="default"/>
      </w:rPr>
    </w:lvl>
    <w:lvl w:ilvl="2" w:tplc="04090003">
      <w:start w:val="1"/>
      <w:numFmt w:val="bullet"/>
      <w:lvlText w:val="o"/>
      <w:lvlJc w:val="left"/>
      <w:pPr>
        <w:ind w:left="1080" w:hanging="360"/>
      </w:pPr>
      <w:rPr>
        <w:rFonts w:ascii="Courier New" w:hAnsi="Courier New" w:cs="Courier New" w:hint="default"/>
      </w:rPr>
    </w:lvl>
    <w:lvl w:ilvl="3" w:tplc="FF10BC42" w:tentative="1">
      <w:start w:val="1"/>
      <w:numFmt w:val="bullet"/>
      <w:lvlText w:val="q"/>
      <w:lvlJc w:val="left"/>
      <w:pPr>
        <w:tabs>
          <w:tab w:val="num" w:pos="2880"/>
        </w:tabs>
        <w:ind w:left="2880" w:hanging="360"/>
      </w:pPr>
      <w:rPr>
        <w:rFonts w:ascii="Wingdings" w:hAnsi="Wingdings" w:hint="default"/>
      </w:rPr>
    </w:lvl>
    <w:lvl w:ilvl="4" w:tplc="CFF2158E" w:tentative="1">
      <w:start w:val="1"/>
      <w:numFmt w:val="bullet"/>
      <w:lvlText w:val="q"/>
      <w:lvlJc w:val="left"/>
      <w:pPr>
        <w:tabs>
          <w:tab w:val="num" w:pos="3600"/>
        </w:tabs>
        <w:ind w:left="3600" w:hanging="360"/>
      </w:pPr>
      <w:rPr>
        <w:rFonts w:ascii="Wingdings" w:hAnsi="Wingdings" w:hint="default"/>
      </w:rPr>
    </w:lvl>
    <w:lvl w:ilvl="5" w:tplc="5BF4145E" w:tentative="1">
      <w:start w:val="1"/>
      <w:numFmt w:val="bullet"/>
      <w:lvlText w:val="q"/>
      <w:lvlJc w:val="left"/>
      <w:pPr>
        <w:tabs>
          <w:tab w:val="num" w:pos="4320"/>
        </w:tabs>
        <w:ind w:left="4320" w:hanging="360"/>
      </w:pPr>
      <w:rPr>
        <w:rFonts w:ascii="Wingdings" w:hAnsi="Wingdings" w:hint="default"/>
      </w:rPr>
    </w:lvl>
    <w:lvl w:ilvl="6" w:tplc="9F7E530C" w:tentative="1">
      <w:start w:val="1"/>
      <w:numFmt w:val="bullet"/>
      <w:lvlText w:val="q"/>
      <w:lvlJc w:val="left"/>
      <w:pPr>
        <w:tabs>
          <w:tab w:val="num" w:pos="5040"/>
        </w:tabs>
        <w:ind w:left="5040" w:hanging="360"/>
      </w:pPr>
      <w:rPr>
        <w:rFonts w:ascii="Wingdings" w:hAnsi="Wingdings" w:hint="default"/>
      </w:rPr>
    </w:lvl>
    <w:lvl w:ilvl="7" w:tplc="4F40D6DC" w:tentative="1">
      <w:start w:val="1"/>
      <w:numFmt w:val="bullet"/>
      <w:lvlText w:val="q"/>
      <w:lvlJc w:val="left"/>
      <w:pPr>
        <w:tabs>
          <w:tab w:val="num" w:pos="5760"/>
        </w:tabs>
        <w:ind w:left="5760" w:hanging="360"/>
      </w:pPr>
      <w:rPr>
        <w:rFonts w:ascii="Wingdings" w:hAnsi="Wingdings" w:hint="default"/>
      </w:rPr>
    </w:lvl>
    <w:lvl w:ilvl="8" w:tplc="746007BA" w:tentative="1">
      <w:start w:val="1"/>
      <w:numFmt w:val="bullet"/>
      <w:lvlText w:val="q"/>
      <w:lvlJc w:val="left"/>
      <w:pPr>
        <w:tabs>
          <w:tab w:val="num" w:pos="6480"/>
        </w:tabs>
        <w:ind w:left="6480" w:hanging="360"/>
      </w:pPr>
      <w:rPr>
        <w:rFonts w:ascii="Wingdings" w:hAnsi="Wingdings" w:hint="default"/>
      </w:rPr>
    </w:lvl>
  </w:abstractNum>
  <w:abstractNum w:abstractNumId="80" w15:restartNumberingAfterBreak="0">
    <w:nsid w:val="6CB52188"/>
    <w:multiLevelType w:val="hybridMultilevel"/>
    <w:tmpl w:val="26784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E6F7688"/>
    <w:multiLevelType w:val="hybridMultilevel"/>
    <w:tmpl w:val="0A0E2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F3E5C55"/>
    <w:multiLevelType w:val="hybridMultilevel"/>
    <w:tmpl w:val="57108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03569A8"/>
    <w:multiLevelType w:val="hybridMultilevel"/>
    <w:tmpl w:val="212E6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19A6ED6"/>
    <w:multiLevelType w:val="multilevel"/>
    <w:tmpl w:val="1EEA3F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73C80C92"/>
    <w:multiLevelType w:val="hybridMultilevel"/>
    <w:tmpl w:val="DE24C7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52022E7"/>
    <w:multiLevelType w:val="hybridMultilevel"/>
    <w:tmpl w:val="7272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D560F5"/>
    <w:multiLevelType w:val="hybridMultilevel"/>
    <w:tmpl w:val="9F9EEE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9FE612E"/>
    <w:multiLevelType w:val="hybridMultilevel"/>
    <w:tmpl w:val="E46E0C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AA56B09"/>
    <w:multiLevelType w:val="hybridMultilevel"/>
    <w:tmpl w:val="D5B8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AC93A33"/>
    <w:multiLevelType w:val="hybridMultilevel"/>
    <w:tmpl w:val="8798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352D73"/>
    <w:multiLevelType w:val="hybridMultilevel"/>
    <w:tmpl w:val="ADFAC8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6"/>
  </w:num>
  <w:num w:numId="2">
    <w:abstractNumId w:val="26"/>
  </w:num>
  <w:num w:numId="3">
    <w:abstractNumId w:val="38"/>
  </w:num>
  <w:num w:numId="4">
    <w:abstractNumId w:val="51"/>
  </w:num>
  <w:num w:numId="5">
    <w:abstractNumId w:val="63"/>
  </w:num>
  <w:num w:numId="6">
    <w:abstractNumId w:val="14"/>
  </w:num>
  <w:num w:numId="7">
    <w:abstractNumId w:val="77"/>
  </w:num>
  <w:num w:numId="8">
    <w:abstractNumId w:val="60"/>
  </w:num>
  <w:num w:numId="9">
    <w:abstractNumId w:val="48"/>
  </w:num>
  <w:num w:numId="10">
    <w:abstractNumId w:val="12"/>
  </w:num>
  <w:num w:numId="11">
    <w:abstractNumId w:val="22"/>
  </w:num>
  <w:num w:numId="12">
    <w:abstractNumId w:val="30"/>
  </w:num>
  <w:num w:numId="13">
    <w:abstractNumId w:val="59"/>
  </w:num>
  <w:num w:numId="14">
    <w:abstractNumId w:val="35"/>
  </w:num>
  <w:num w:numId="15">
    <w:abstractNumId w:val="47"/>
  </w:num>
  <w:num w:numId="16">
    <w:abstractNumId w:val="88"/>
  </w:num>
  <w:num w:numId="17">
    <w:abstractNumId w:val="49"/>
  </w:num>
  <w:num w:numId="18">
    <w:abstractNumId w:val="69"/>
  </w:num>
  <w:num w:numId="19">
    <w:abstractNumId w:val="84"/>
  </w:num>
  <w:num w:numId="20">
    <w:abstractNumId w:val="29"/>
  </w:num>
  <w:num w:numId="21">
    <w:abstractNumId w:val="57"/>
  </w:num>
  <w:num w:numId="22">
    <w:abstractNumId w:val="43"/>
  </w:num>
  <w:num w:numId="23">
    <w:abstractNumId w:val="83"/>
  </w:num>
  <w:num w:numId="24">
    <w:abstractNumId w:val="53"/>
  </w:num>
  <w:num w:numId="25">
    <w:abstractNumId w:val="81"/>
  </w:num>
  <w:num w:numId="26">
    <w:abstractNumId w:val="76"/>
  </w:num>
  <w:num w:numId="27">
    <w:abstractNumId w:val="37"/>
  </w:num>
  <w:num w:numId="28">
    <w:abstractNumId w:val="28"/>
  </w:num>
  <w:num w:numId="29">
    <w:abstractNumId w:val="5"/>
  </w:num>
  <w:num w:numId="30">
    <w:abstractNumId w:val="31"/>
  </w:num>
  <w:num w:numId="31">
    <w:abstractNumId w:val="40"/>
  </w:num>
  <w:num w:numId="32">
    <w:abstractNumId w:val="17"/>
  </w:num>
  <w:num w:numId="33">
    <w:abstractNumId w:val="7"/>
  </w:num>
  <w:num w:numId="34">
    <w:abstractNumId w:val="21"/>
  </w:num>
  <w:num w:numId="35">
    <w:abstractNumId w:val="55"/>
  </w:num>
  <w:num w:numId="36">
    <w:abstractNumId w:val="15"/>
  </w:num>
  <w:num w:numId="37">
    <w:abstractNumId w:val="70"/>
  </w:num>
  <w:num w:numId="38">
    <w:abstractNumId w:val="87"/>
  </w:num>
  <w:num w:numId="39">
    <w:abstractNumId w:val="19"/>
  </w:num>
  <w:num w:numId="40">
    <w:abstractNumId w:val="0"/>
  </w:num>
  <w:num w:numId="41">
    <w:abstractNumId w:val="65"/>
  </w:num>
  <w:num w:numId="42">
    <w:abstractNumId w:val="1"/>
  </w:num>
  <w:num w:numId="43">
    <w:abstractNumId w:val="18"/>
  </w:num>
  <w:num w:numId="44">
    <w:abstractNumId w:val="2"/>
  </w:num>
  <w:num w:numId="45">
    <w:abstractNumId w:val="3"/>
  </w:num>
  <w:num w:numId="46">
    <w:abstractNumId w:val="6"/>
  </w:num>
  <w:num w:numId="47">
    <w:abstractNumId w:val="56"/>
  </w:num>
  <w:num w:numId="48">
    <w:abstractNumId w:val="44"/>
  </w:num>
  <w:num w:numId="49">
    <w:abstractNumId w:val="20"/>
  </w:num>
  <w:num w:numId="50">
    <w:abstractNumId w:val="41"/>
  </w:num>
  <w:num w:numId="51">
    <w:abstractNumId w:val="80"/>
  </w:num>
  <w:num w:numId="52">
    <w:abstractNumId w:val="45"/>
  </w:num>
  <w:num w:numId="53">
    <w:abstractNumId w:val="50"/>
  </w:num>
  <w:num w:numId="54">
    <w:abstractNumId w:val="66"/>
  </w:num>
  <w:num w:numId="55">
    <w:abstractNumId w:val="91"/>
  </w:num>
  <w:num w:numId="56">
    <w:abstractNumId w:val="16"/>
  </w:num>
  <w:num w:numId="57">
    <w:abstractNumId w:val="86"/>
  </w:num>
  <w:num w:numId="58">
    <w:abstractNumId w:val="9"/>
  </w:num>
  <w:num w:numId="59">
    <w:abstractNumId w:val="74"/>
  </w:num>
  <w:num w:numId="60">
    <w:abstractNumId w:val="4"/>
  </w:num>
  <w:num w:numId="61">
    <w:abstractNumId w:val="73"/>
  </w:num>
  <w:num w:numId="62">
    <w:abstractNumId w:val="58"/>
  </w:num>
  <w:num w:numId="63">
    <w:abstractNumId w:val="25"/>
  </w:num>
  <w:num w:numId="64">
    <w:abstractNumId w:val="39"/>
  </w:num>
  <w:num w:numId="65">
    <w:abstractNumId w:val="24"/>
  </w:num>
  <w:num w:numId="66">
    <w:abstractNumId w:val="67"/>
  </w:num>
  <w:num w:numId="67">
    <w:abstractNumId w:val="33"/>
  </w:num>
  <w:num w:numId="68">
    <w:abstractNumId w:val="32"/>
  </w:num>
  <w:num w:numId="69">
    <w:abstractNumId w:val="13"/>
  </w:num>
  <w:num w:numId="70">
    <w:abstractNumId w:val="36"/>
  </w:num>
  <w:num w:numId="71">
    <w:abstractNumId w:val="78"/>
  </w:num>
  <w:num w:numId="72">
    <w:abstractNumId w:val="11"/>
  </w:num>
  <w:num w:numId="73">
    <w:abstractNumId w:val="79"/>
  </w:num>
  <w:num w:numId="74">
    <w:abstractNumId w:val="68"/>
  </w:num>
  <w:num w:numId="75">
    <w:abstractNumId w:val="8"/>
  </w:num>
  <w:num w:numId="76">
    <w:abstractNumId w:val="75"/>
  </w:num>
  <w:num w:numId="77">
    <w:abstractNumId w:val="89"/>
  </w:num>
  <w:num w:numId="78">
    <w:abstractNumId w:val="82"/>
  </w:num>
  <w:num w:numId="79">
    <w:abstractNumId w:val="62"/>
  </w:num>
  <w:num w:numId="80">
    <w:abstractNumId w:val="10"/>
  </w:num>
  <w:num w:numId="81">
    <w:abstractNumId w:val="23"/>
  </w:num>
  <w:num w:numId="82">
    <w:abstractNumId w:val="54"/>
  </w:num>
  <w:num w:numId="83">
    <w:abstractNumId w:val="42"/>
  </w:num>
  <w:num w:numId="84">
    <w:abstractNumId w:val="85"/>
  </w:num>
  <w:num w:numId="85">
    <w:abstractNumId w:val="52"/>
  </w:num>
  <w:num w:numId="86">
    <w:abstractNumId w:val="61"/>
  </w:num>
  <w:num w:numId="87">
    <w:abstractNumId w:val="27"/>
  </w:num>
  <w:num w:numId="88">
    <w:abstractNumId w:val="64"/>
  </w:num>
  <w:num w:numId="89">
    <w:abstractNumId w:val="34"/>
  </w:num>
  <w:num w:numId="90">
    <w:abstractNumId w:val="90"/>
  </w:num>
  <w:num w:numId="91">
    <w:abstractNumId w:val="71"/>
  </w:num>
  <w:num w:numId="92">
    <w:abstractNumId w:val="7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906"/>
    <w:rsid w:val="00000BFE"/>
    <w:rsid w:val="00004E59"/>
    <w:rsid w:val="00006CB8"/>
    <w:rsid w:val="00007536"/>
    <w:rsid w:val="00011F0F"/>
    <w:rsid w:val="00012708"/>
    <w:rsid w:val="000146F9"/>
    <w:rsid w:val="00014726"/>
    <w:rsid w:val="000149A3"/>
    <w:rsid w:val="00014B0C"/>
    <w:rsid w:val="00014CA7"/>
    <w:rsid w:val="0001519D"/>
    <w:rsid w:val="000171F0"/>
    <w:rsid w:val="00017375"/>
    <w:rsid w:val="00017A04"/>
    <w:rsid w:val="0002101B"/>
    <w:rsid w:val="00021EC5"/>
    <w:rsid w:val="000235BA"/>
    <w:rsid w:val="00023634"/>
    <w:rsid w:val="0002377E"/>
    <w:rsid w:val="00023EC1"/>
    <w:rsid w:val="00024489"/>
    <w:rsid w:val="000257D2"/>
    <w:rsid w:val="00025898"/>
    <w:rsid w:val="00025BD1"/>
    <w:rsid w:val="00025FDB"/>
    <w:rsid w:val="00030C4B"/>
    <w:rsid w:val="0003149A"/>
    <w:rsid w:val="0003352F"/>
    <w:rsid w:val="00033C6E"/>
    <w:rsid w:val="00033E0F"/>
    <w:rsid w:val="000342C0"/>
    <w:rsid w:val="00034FCC"/>
    <w:rsid w:val="000360A1"/>
    <w:rsid w:val="00036396"/>
    <w:rsid w:val="0003713C"/>
    <w:rsid w:val="00041EC0"/>
    <w:rsid w:val="00042F4D"/>
    <w:rsid w:val="00043887"/>
    <w:rsid w:val="00043E42"/>
    <w:rsid w:val="00044467"/>
    <w:rsid w:val="00045082"/>
    <w:rsid w:val="0004748C"/>
    <w:rsid w:val="00047679"/>
    <w:rsid w:val="00055CD8"/>
    <w:rsid w:val="00060203"/>
    <w:rsid w:val="000611A2"/>
    <w:rsid w:val="000616EF"/>
    <w:rsid w:val="00061AC1"/>
    <w:rsid w:val="00061D1F"/>
    <w:rsid w:val="00062FF2"/>
    <w:rsid w:val="000654A0"/>
    <w:rsid w:val="000657D0"/>
    <w:rsid w:val="00065C5E"/>
    <w:rsid w:val="0007098D"/>
    <w:rsid w:val="00070B0D"/>
    <w:rsid w:val="00075FC6"/>
    <w:rsid w:val="000765B2"/>
    <w:rsid w:val="00076906"/>
    <w:rsid w:val="00077151"/>
    <w:rsid w:val="00077400"/>
    <w:rsid w:val="000809A0"/>
    <w:rsid w:val="00084699"/>
    <w:rsid w:val="00090238"/>
    <w:rsid w:val="00090A98"/>
    <w:rsid w:val="0009277B"/>
    <w:rsid w:val="000935B9"/>
    <w:rsid w:val="00093F9E"/>
    <w:rsid w:val="00094767"/>
    <w:rsid w:val="00094B24"/>
    <w:rsid w:val="00095720"/>
    <w:rsid w:val="000964D5"/>
    <w:rsid w:val="00096DBB"/>
    <w:rsid w:val="000A258B"/>
    <w:rsid w:val="000A2CC8"/>
    <w:rsid w:val="000A324C"/>
    <w:rsid w:val="000A4A4D"/>
    <w:rsid w:val="000A5122"/>
    <w:rsid w:val="000B1131"/>
    <w:rsid w:val="000B28D2"/>
    <w:rsid w:val="000B4309"/>
    <w:rsid w:val="000B624B"/>
    <w:rsid w:val="000B626B"/>
    <w:rsid w:val="000C04B6"/>
    <w:rsid w:val="000C0609"/>
    <w:rsid w:val="000C1ECC"/>
    <w:rsid w:val="000C46A0"/>
    <w:rsid w:val="000C5747"/>
    <w:rsid w:val="000C6B81"/>
    <w:rsid w:val="000C6EC9"/>
    <w:rsid w:val="000C7648"/>
    <w:rsid w:val="000C7865"/>
    <w:rsid w:val="000C7D2B"/>
    <w:rsid w:val="000D01FD"/>
    <w:rsid w:val="000D0728"/>
    <w:rsid w:val="000D07E2"/>
    <w:rsid w:val="000D0C13"/>
    <w:rsid w:val="000D0E65"/>
    <w:rsid w:val="000D2148"/>
    <w:rsid w:val="000D2405"/>
    <w:rsid w:val="000D2851"/>
    <w:rsid w:val="000D3088"/>
    <w:rsid w:val="000D3932"/>
    <w:rsid w:val="000D3E71"/>
    <w:rsid w:val="000D45C2"/>
    <w:rsid w:val="000D473C"/>
    <w:rsid w:val="000D5A2E"/>
    <w:rsid w:val="000D5BEE"/>
    <w:rsid w:val="000D69DA"/>
    <w:rsid w:val="000D7587"/>
    <w:rsid w:val="000E2CAA"/>
    <w:rsid w:val="000E3AED"/>
    <w:rsid w:val="000E3E88"/>
    <w:rsid w:val="000E4A18"/>
    <w:rsid w:val="000E530E"/>
    <w:rsid w:val="000E677D"/>
    <w:rsid w:val="000E7BD0"/>
    <w:rsid w:val="000F058A"/>
    <w:rsid w:val="000F1AD4"/>
    <w:rsid w:val="000F4844"/>
    <w:rsid w:val="000F4853"/>
    <w:rsid w:val="000F7BED"/>
    <w:rsid w:val="0010112B"/>
    <w:rsid w:val="001021B3"/>
    <w:rsid w:val="0010347B"/>
    <w:rsid w:val="00107779"/>
    <w:rsid w:val="001118BF"/>
    <w:rsid w:val="001129CD"/>
    <w:rsid w:val="0011481C"/>
    <w:rsid w:val="001158F3"/>
    <w:rsid w:val="00115F7B"/>
    <w:rsid w:val="001168A4"/>
    <w:rsid w:val="0011739E"/>
    <w:rsid w:val="00120920"/>
    <w:rsid w:val="00121BE0"/>
    <w:rsid w:val="00122B29"/>
    <w:rsid w:val="00123121"/>
    <w:rsid w:val="00125AA6"/>
    <w:rsid w:val="0012697A"/>
    <w:rsid w:val="001307B8"/>
    <w:rsid w:val="00130CA7"/>
    <w:rsid w:val="00132026"/>
    <w:rsid w:val="0013290A"/>
    <w:rsid w:val="00133163"/>
    <w:rsid w:val="001331B5"/>
    <w:rsid w:val="00134E17"/>
    <w:rsid w:val="00137303"/>
    <w:rsid w:val="001420C9"/>
    <w:rsid w:val="00142270"/>
    <w:rsid w:val="0014266F"/>
    <w:rsid w:val="00143956"/>
    <w:rsid w:val="00145309"/>
    <w:rsid w:val="00145356"/>
    <w:rsid w:val="00146C52"/>
    <w:rsid w:val="00147C16"/>
    <w:rsid w:val="001503CC"/>
    <w:rsid w:val="001507BF"/>
    <w:rsid w:val="00150DC3"/>
    <w:rsid w:val="0015128C"/>
    <w:rsid w:val="001518A4"/>
    <w:rsid w:val="00152352"/>
    <w:rsid w:val="001556C0"/>
    <w:rsid w:val="0015666F"/>
    <w:rsid w:val="001602E2"/>
    <w:rsid w:val="00160DB0"/>
    <w:rsid w:val="0016504A"/>
    <w:rsid w:val="001654F4"/>
    <w:rsid w:val="00166C51"/>
    <w:rsid w:val="0016718A"/>
    <w:rsid w:val="00167A1B"/>
    <w:rsid w:val="001703FE"/>
    <w:rsid w:val="00170634"/>
    <w:rsid w:val="00170D16"/>
    <w:rsid w:val="00170FE6"/>
    <w:rsid w:val="00171013"/>
    <w:rsid w:val="00173CAA"/>
    <w:rsid w:val="00173E31"/>
    <w:rsid w:val="00174787"/>
    <w:rsid w:val="001813EE"/>
    <w:rsid w:val="00183088"/>
    <w:rsid w:val="00183296"/>
    <w:rsid w:val="0018342F"/>
    <w:rsid w:val="00183DEF"/>
    <w:rsid w:val="00183F45"/>
    <w:rsid w:val="0018441F"/>
    <w:rsid w:val="00184FFC"/>
    <w:rsid w:val="00185065"/>
    <w:rsid w:val="00185C73"/>
    <w:rsid w:val="0019354E"/>
    <w:rsid w:val="00193A06"/>
    <w:rsid w:val="00195831"/>
    <w:rsid w:val="00195C0D"/>
    <w:rsid w:val="00196E02"/>
    <w:rsid w:val="001A20F7"/>
    <w:rsid w:val="001A352A"/>
    <w:rsid w:val="001A43E8"/>
    <w:rsid w:val="001A4616"/>
    <w:rsid w:val="001A4BFC"/>
    <w:rsid w:val="001A59F3"/>
    <w:rsid w:val="001B0AD9"/>
    <w:rsid w:val="001B204D"/>
    <w:rsid w:val="001B25B6"/>
    <w:rsid w:val="001B2DC9"/>
    <w:rsid w:val="001B3081"/>
    <w:rsid w:val="001B3497"/>
    <w:rsid w:val="001B3755"/>
    <w:rsid w:val="001B43BC"/>
    <w:rsid w:val="001B4439"/>
    <w:rsid w:val="001B5239"/>
    <w:rsid w:val="001B62A8"/>
    <w:rsid w:val="001B6CCF"/>
    <w:rsid w:val="001C0545"/>
    <w:rsid w:val="001C2FCB"/>
    <w:rsid w:val="001C4F5C"/>
    <w:rsid w:val="001C7E5C"/>
    <w:rsid w:val="001D113F"/>
    <w:rsid w:val="001D1386"/>
    <w:rsid w:val="001D395A"/>
    <w:rsid w:val="001D4AA0"/>
    <w:rsid w:val="001D5F31"/>
    <w:rsid w:val="001D70E1"/>
    <w:rsid w:val="001D7446"/>
    <w:rsid w:val="001D7A0B"/>
    <w:rsid w:val="001D7AD4"/>
    <w:rsid w:val="001E115A"/>
    <w:rsid w:val="001E24F9"/>
    <w:rsid w:val="001E28F0"/>
    <w:rsid w:val="001E312E"/>
    <w:rsid w:val="001E4185"/>
    <w:rsid w:val="001E41A6"/>
    <w:rsid w:val="001E47A0"/>
    <w:rsid w:val="001E4B45"/>
    <w:rsid w:val="001E6998"/>
    <w:rsid w:val="001E77F7"/>
    <w:rsid w:val="001F2226"/>
    <w:rsid w:val="001F2E49"/>
    <w:rsid w:val="001F3A22"/>
    <w:rsid w:val="001F402B"/>
    <w:rsid w:val="001F450F"/>
    <w:rsid w:val="001F58CA"/>
    <w:rsid w:val="001F697E"/>
    <w:rsid w:val="001F771F"/>
    <w:rsid w:val="001F7EE7"/>
    <w:rsid w:val="002003AE"/>
    <w:rsid w:val="00200413"/>
    <w:rsid w:val="00200E90"/>
    <w:rsid w:val="00204C2C"/>
    <w:rsid w:val="0020563C"/>
    <w:rsid w:val="002056E9"/>
    <w:rsid w:val="00206599"/>
    <w:rsid w:val="00207263"/>
    <w:rsid w:val="00210DFE"/>
    <w:rsid w:val="00216091"/>
    <w:rsid w:val="00216777"/>
    <w:rsid w:val="0021677F"/>
    <w:rsid w:val="00217010"/>
    <w:rsid w:val="0022242A"/>
    <w:rsid w:val="0022291A"/>
    <w:rsid w:val="00224D5B"/>
    <w:rsid w:val="00225AF1"/>
    <w:rsid w:val="00227245"/>
    <w:rsid w:val="00227A6A"/>
    <w:rsid w:val="00230775"/>
    <w:rsid w:val="00232FBF"/>
    <w:rsid w:val="00233C7D"/>
    <w:rsid w:val="00236B82"/>
    <w:rsid w:val="00237E1E"/>
    <w:rsid w:val="00240304"/>
    <w:rsid w:val="00241060"/>
    <w:rsid w:val="00242088"/>
    <w:rsid w:val="00244128"/>
    <w:rsid w:val="002455A4"/>
    <w:rsid w:val="00247E86"/>
    <w:rsid w:val="00250244"/>
    <w:rsid w:val="00250664"/>
    <w:rsid w:val="00252A5C"/>
    <w:rsid w:val="00252E50"/>
    <w:rsid w:val="00253D8A"/>
    <w:rsid w:val="002546C4"/>
    <w:rsid w:val="00256AF0"/>
    <w:rsid w:val="002573EA"/>
    <w:rsid w:val="00260257"/>
    <w:rsid w:val="00261170"/>
    <w:rsid w:val="002614B5"/>
    <w:rsid w:val="002621BB"/>
    <w:rsid w:val="00263678"/>
    <w:rsid w:val="00265183"/>
    <w:rsid w:val="002657F6"/>
    <w:rsid w:val="00270501"/>
    <w:rsid w:val="00271264"/>
    <w:rsid w:val="00271D8D"/>
    <w:rsid w:val="002723F7"/>
    <w:rsid w:val="00272E4D"/>
    <w:rsid w:val="00275AC6"/>
    <w:rsid w:val="00275E4D"/>
    <w:rsid w:val="00276B77"/>
    <w:rsid w:val="00277732"/>
    <w:rsid w:val="00280AC4"/>
    <w:rsid w:val="002813B1"/>
    <w:rsid w:val="00281561"/>
    <w:rsid w:val="00284839"/>
    <w:rsid w:val="0028676C"/>
    <w:rsid w:val="00287457"/>
    <w:rsid w:val="002949E9"/>
    <w:rsid w:val="00294F64"/>
    <w:rsid w:val="00295198"/>
    <w:rsid w:val="002959DB"/>
    <w:rsid w:val="00296BB5"/>
    <w:rsid w:val="00297E92"/>
    <w:rsid w:val="002A1E96"/>
    <w:rsid w:val="002A3BD9"/>
    <w:rsid w:val="002A465E"/>
    <w:rsid w:val="002A4A72"/>
    <w:rsid w:val="002A61E0"/>
    <w:rsid w:val="002A7714"/>
    <w:rsid w:val="002B02E9"/>
    <w:rsid w:val="002B0947"/>
    <w:rsid w:val="002B24C6"/>
    <w:rsid w:val="002B2D6A"/>
    <w:rsid w:val="002B4EDD"/>
    <w:rsid w:val="002B6052"/>
    <w:rsid w:val="002B6876"/>
    <w:rsid w:val="002C00A9"/>
    <w:rsid w:val="002C11FF"/>
    <w:rsid w:val="002C1EF0"/>
    <w:rsid w:val="002C2D03"/>
    <w:rsid w:val="002C3D47"/>
    <w:rsid w:val="002C43FA"/>
    <w:rsid w:val="002C5411"/>
    <w:rsid w:val="002C5747"/>
    <w:rsid w:val="002C6299"/>
    <w:rsid w:val="002D0AD9"/>
    <w:rsid w:val="002D121D"/>
    <w:rsid w:val="002D46EB"/>
    <w:rsid w:val="002D49FB"/>
    <w:rsid w:val="002D61DF"/>
    <w:rsid w:val="002D6320"/>
    <w:rsid w:val="002D6CA7"/>
    <w:rsid w:val="002D74AD"/>
    <w:rsid w:val="002D7C64"/>
    <w:rsid w:val="002E0BA2"/>
    <w:rsid w:val="002E19F0"/>
    <w:rsid w:val="002E32E5"/>
    <w:rsid w:val="002E417A"/>
    <w:rsid w:val="002E54CD"/>
    <w:rsid w:val="002E70EC"/>
    <w:rsid w:val="002E7870"/>
    <w:rsid w:val="002E7F26"/>
    <w:rsid w:val="002F0141"/>
    <w:rsid w:val="002F0854"/>
    <w:rsid w:val="002F0C99"/>
    <w:rsid w:val="002F1EF9"/>
    <w:rsid w:val="002F3F92"/>
    <w:rsid w:val="002F5AD4"/>
    <w:rsid w:val="002F661D"/>
    <w:rsid w:val="002F6EAB"/>
    <w:rsid w:val="00300286"/>
    <w:rsid w:val="00303912"/>
    <w:rsid w:val="003039B0"/>
    <w:rsid w:val="003053F2"/>
    <w:rsid w:val="00307D12"/>
    <w:rsid w:val="00311558"/>
    <w:rsid w:val="003124D8"/>
    <w:rsid w:val="00312D5A"/>
    <w:rsid w:val="00312DF5"/>
    <w:rsid w:val="00312F48"/>
    <w:rsid w:val="00315C25"/>
    <w:rsid w:val="00315F89"/>
    <w:rsid w:val="003204DC"/>
    <w:rsid w:val="00320735"/>
    <w:rsid w:val="0032088E"/>
    <w:rsid w:val="003218D4"/>
    <w:rsid w:val="00321C8B"/>
    <w:rsid w:val="0032502E"/>
    <w:rsid w:val="003255BE"/>
    <w:rsid w:val="00326892"/>
    <w:rsid w:val="0033147A"/>
    <w:rsid w:val="0033276B"/>
    <w:rsid w:val="00336046"/>
    <w:rsid w:val="00336969"/>
    <w:rsid w:val="00336A13"/>
    <w:rsid w:val="00336B41"/>
    <w:rsid w:val="00340DEE"/>
    <w:rsid w:val="00343147"/>
    <w:rsid w:val="003433B9"/>
    <w:rsid w:val="00344A2D"/>
    <w:rsid w:val="00346D7D"/>
    <w:rsid w:val="00347EEC"/>
    <w:rsid w:val="003512D3"/>
    <w:rsid w:val="0035301A"/>
    <w:rsid w:val="00355A5F"/>
    <w:rsid w:val="003560D8"/>
    <w:rsid w:val="00361599"/>
    <w:rsid w:val="00361B69"/>
    <w:rsid w:val="00363FC1"/>
    <w:rsid w:val="00364A3C"/>
    <w:rsid w:val="00365ADC"/>
    <w:rsid w:val="00365C2E"/>
    <w:rsid w:val="00366627"/>
    <w:rsid w:val="00366DEE"/>
    <w:rsid w:val="00370E71"/>
    <w:rsid w:val="00370F32"/>
    <w:rsid w:val="0037109E"/>
    <w:rsid w:val="00376D70"/>
    <w:rsid w:val="00376F4C"/>
    <w:rsid w:val="003771AA"/>
    <w:rsid w:val="003772F3"/>
    <w:rsid w:val="00380AB3"/>
    <w:rsid w:val="003812C8"/>
    <w:rsid w:val="00381A88"/>
    <w:rsid w:val="00387362"/>
    <w:rsid w:val="0038767B"/>
    <w:rsid w:val="0039012A"/>
    <w:rsid w:val="0039055F"/>
    <w:rsid w:val="00390641"/>
    <w:rsid w:val="0039184F"/>
    <w:rsid w:val="00391906"/>
    <w:rsid w:val="003927C4"/>
    <w:rsid w:val="003937F3"/>
    <w:rsid w:val="003946F7"/>
    <w:rsid w:val="003951E2"/>
    <w:rsid w:val="00395848"/>
    <w:rsid w:val="00395F2F"/>
    <w:rsid w:val="003A3557"/>
    <w:rsid w:val="003A41FE"/>
    <w:rsid w:val="003A4A13"/>
    <w:rsid w:val="003A4E4A"/>
    <w:rsid w:val="003A6E19"/>
    <w:rsid w:val="003B0368"/>
    <w:rsid w:val="003B17B9"/>
    <w:rsid w:val="003B4CDC"/>
    <w:rsid w:val="003B77FB"/>
    <w:rsid w:val="003C0632"/>
    <w:rsid w:val="003C0EA9"/>
    <w:rsid w:val="003C1F16"/>
    <w:rsid w:val="003C220B"/>
    <w:rsid w:val="003C3C5F"/>
    <w:rsid w:val="003C4F54"/>
    <w:rsid w:val="003C5E0B"/>
    <w:rsid w:val="003C5FA6"/>
    <w:rsid w:val="003C60A6"/>
    <w:rsid w:val="003C6467"/>
    <w:rsid w:val="003C6DC4"/>
    <w:rsid w:val="003D0185"/>
    <w:rsid w:val="003D2E06"/>
    <w:rsid w:val="003D5EAF"/>
    <w:rsid w:val="003D6B48"/>
    <w:rsid w:val="003E07BC"/>
    <w:rsid w:val="003E1780"/>
    <w:rsid w:val="003E421A"/>
    <w:rsid w:val="003E42D3"/>
    <w:rsid w:val="003E4342"/>
    <w:rsid w:val="003E4CC4"/>
    <w:rsid w:val="003E4E8C"/>
    <w:rsid w:val="003E63F1"/>
    <w:rsid w:val="003E760F"/>
    <w:rsid w:val="003E7D43"/>
    <w:rsid w:val="003F0AB3"/>
    <w:rsid w:val="003F173D"/>
    <w:rsid w:val="003F286B"/>
    <w:rsid w:val="003F3AD8"/>
    <w:rsid w:val="003F51BC"/>
    <w:rsid w:val="003F6EC4"/>
    <w:rsid w:val="003F7396"/>
    <w:rsid w:val="004002D3"/>
    <w:rsid w:val="00400310"/>
    <w:rsid w:val="00400B31"/>
    <w:rsid w:val="00400EF1"/>
    <w:rsid w:val="004010B9"/>
    <w:rsid w:val="00401B47"/>
    <w:rsid w:val="00402379"/>
    <w:rsid w:val="0040242A"/>
    <w:rsid w:val="004035E6"/>
    <w:rsid w:val="00407175"/>
    <w:rsid w:val="00410776"/>
    <w:rsid w:val="00410FA5"/>
    <w:rsid w:val="00411885"/>
    <w:rsid w:val="00411919"/>
    <w:rsid w:val="00412CC6"/>
    <w:rsid w:val="00412E18"/>
    <w:rsid w:val="00412EC4"/>
    <w:rsid w:val="00416B79"/>
    <w:rsid w:val="0041778E"/>
    <w:rsid w:val="004178C4"/>
    <w:rsid w:val="00420923"/>
    <w:rsid w:val="00421729"/>
    <w:rsid w:val="0042178E"/>
    <w:rsid w:val="0042189F"/>
    <w:rsid w:val="00421ED0"/>
    <w:rsid w:val="00423920"/>
    <w:rsid w:val="00424BCE"/>
    <w:rsid w:val="00425A70"/>
    <w:rsid w:val="00425D97"/>
    <w:rsid w:val="00430217"/>
    <w:rsid w:val="00432947"/>
    <w:rsid w:val="00433B0D"/>
    <w:rsid w:val="004365D8"/>
    <w:rsid w:val="00440537"/>
    <w:rsid w:val="00440814"/>
    <w:rsid w:val="00440AC4"/>
    <w:rsid w:val="00440C99"/>
    <w:rsid w:val="004413BE"/>
    <w:rsid w:val="004413DB"/>
    <w:rsid w:val="004423FF"/>
    <w:rsid w:val="00442758"/>
    <w:rsid w:val="00444806"/>
    <w:rsid w:val="00444919"/>
    <w:rsid w:val="00445A3A"/>
    <w:rsid w:val="00446236"/>
    <w:rsid w:val="004479EB"/>
    <w:rsid w:val="00450655"/>
    <w:rsid w:val="00453B3E"/>
    <w:rsid w:val="00455363"/>
    <w:rsid w:val="00456129"/>
    <w:rsid w:val="0045682D"/>
    <w:rsid w:val="004572F1"/>
    <w:rsid w:val="00461EB9"/>
    <w:rsid w:val="00461F24"/>
    <w:rsid w:val="00464BE2"/>
    <w:rsid w:val="00464F36"/>
    <w:rsid w:val="00464F85"/>
    <w:rsid w:val="00465E3E"/>
    <w:rsid w:val="00466B36"/>
    <w:rsid w:val="00467122"/>
    <w:rsid w:val="00467872"/>
    <w:rsid w:val="00472095"/>
    <w:rsid w:val="00473ED8"/>
    <w:rsid w:val="00474C08"/>
    <w:rsid w:val="00474FF7"/>
    <w:rsid w:val="004754B3"/>
    <w:rsid w:val="0047693E"/>
    <w:rsid w:val="0047773E"/>
    <w:rsid w:val="00480874"/>
    <w:rsid w:val="00480D36"/>
    <w:rsid w:val="00483F91"/>
    <w:rsid w:val="0048504A"/>
    <w:rsid w:val="0048595E"/>
    <w:rsid w:val="00485963"/>
    <w:rsid w:val="004866C3"/>
    <w:rsid w:val="00486FDB"/>
    <w:rsid w:val="004871E8"/>
    <w:rsid w:val="00494A74"/>
    <w:rsid w:val="004978DE"/>
    <w:rsid w:val="004A2233"/>
    <w:rsid w:val="004A3E83"/>
    <w:rsid w:val="004A3FF5"/>
    <w:rsid w:val="004A5AFE"/>
    <w:rsid w:val="004A6519"/>
    <w:rsid w:val="004A75FC"/>
    <w:rsid w:val="004B01BD"/>
    <w:rsid w:val="004B04F3"/>
    <w:rsid w:val="004B0501"/>
    <w:rsid w:val="004B22C7"/>
    <w:rsid w:val="004B2DC2"/>
    <w:rsid w:val="004B3A89"/>
    <w:rsid w:val="004B7CBA"/>
    <w:rsid w:val="004B7EA8"/>
    <w:rsid w:val="004C041A"/>
    <w:rsid w:val="004C328A"/>
    <w:rsid w:val="004C4A89"/>
    <w:rsid w:val="004C4B26"/>
    <w:rsid w:val="004C6117"/>
    <w:rsid w:val="004C757C"/>
    <w:rsid w:val="004C7C6A"/>
    <w:rsid w:val="004C7F48"/>
    <w:rsid w:val="004D00A3"/>
    <w:rsid w:val="004D0529"/>
    <w:rsid w:val="004D057A"/>
    <w:rsid w:val="004D162B"/>
    <w:rsid w:val="004D1930"/>
    <w:rsid w:val="004D287D"/>
    <w:rsid w:val="004D2950"/>
    <w:rsid w:val="004D2A78"/>
    <w:rsid w:val="004D7642"/>
    <w:rsid w:val="004E1071"/>
    <w:rsid w:val="004E1A86"/>
    <w:rsid w:val="004E1EE5"/>
    <w:rsid w:val="004E42B2"/>
    <w:rsid w:val="004E57C6"/>
    <w:rsid w:val="004E7618"/>
    <w:rsid w:val="004F09AA"/>
    <w:rsid w:val="004F0A37"/>
    <w:rsid w:val="004F177B"/>
    <w:rsid w:val="004F2C3C"/>
    <w:rsid w:val="004F2E85"/>
    <w:rsid w:val="00501953"/>
    <w:rsid w:val="00503BFF"/>
    <w:rsid w:val="00505D4D"/>
    <w:rsid w:val="00506638"/>
    <w:rsid w:val="00507106"/>
    <w:rsid w:val="00507117"/>
    <w:rsid w:val="005121FE"/>
    <w:rsid w:val="00513BE0"/>
    <w:rsid w:val="00514259"/>
    <w:rsid w:val="005165EB"/>
    <w:rsid w:val="005179FA"/>
    <w:rsid w:val="00522643"/>
    <w:rsid w:val="005256C6"/>
    <w:rsid w:val="005262EF"/>
    <w:rsid w:val="00526908"/>
    <w:rsid w:val="0053006A"/>
    <w:rsid w:val="005308B0"/>
    <w:rsid w:val="00530B10"/>
    <w:rsid w:val="0053219E"/>
    <w:rsid w:val="005329B0"/>
    <w:rsid w:val="005329B1"/>
    <w:rsid w:val="00534006"/>
    <w:rsid w:val="005340BA"/>
    <w:rsid w:val="005340C7"/>
    <w:rsid w:val="00534858"/>
    <w:rsid w:val="0053620F"/>
    <w:rsid w:val="00536C62"/>
    <w:rsid w:val="00537179"/>
    <w:rsid w:val="0053749D"/>
    <w:rsid w:val="00537686"/>
    <w:rsid w:val="00541134"/>
    <w:rsid w:val="0054246E"/>
    <w:rsid w:val="005425B8"/>
    <w:rsid w:val="0054286C"/>
    <w:rsid w:val="005431DE"/>
    <w:rsid w:val="00543BD9"/>
    <w:rsid w:val="00546ADB"/>
    <w:rsid w:val="00552ECD"/>
    <w:rsid w:val="00555364"/>
    <w:rsid w:val="00556396"/>
    <w:rsid w:val="0055640F"/>
    <w:rsid w:val="005605C0"/>
    <w:rsid w:val="0056079F"/>
    <w:rsid w:val="005610A1"/>
    <w:rsid w:val="00562FE7"/>
    <w:rsid w:val="00567B8D"/>
    <w:rsid w:val="00567D31"/>
    <w:rsid w:val="005704B8"/>
    <w:rsid w:val="00571035"/>
    <w:rsid w:val="0057141B"/>
    <w:rsid w:val="00573926"/>
    <w:rsid w:val="00574373"/>
    <w:rsid w:val="00574525"/>
    <w:rsid w:val="00574AE4"/>
    <w:rsid w:val="0057714D"/>
    <w:rsid w:val="005777CE"/>
    <w:rsid w:val="0058000C"/>
    <w:rsid w:val="0058085A"/>
    <w:rsid w:val="0058217E"/>
    <w:rsid w:val="00582BD6"/>
    <w:rsid w:val="0058349A"/>
    <w:rsid w:val="00584136"/>
    <w:rsid w:val="00584AFF"/>
    <w:rsid w:val="0058522D"/>
    <w:rsid w:val="00585319"/>
    <w:rsid w:val="005868F6"/>
    <w:rsid w:val="0058691E"/>
    <w:rsid w:val="0058719C"/>
    <w:rsid w:val="0059077C"/>
    <w:rsid w:val="00591459"/>
    <w:rsid w:val="005927E7"/>
    <w:rsid w:val="005929FE"/>
    <w:rsid w:val="00594AED"/>
    <w:rsid w:val="0059614A"/>
    <w:rsid w:val="00597E1E"/>
    <w:rsid w:val="005A06AB"/>
    <w:rsid w:val="005A1A7A"/>
    <w:rsid w:val="005A216F"/>
    <w:rsid w:val="005A4107"/>
    <w:rsid w:val="005A596F"/>
    <w:rsid w:val="005A5E94"/>
    <w:rsid w:val="005A71AA"/>
    <w:rsid w:val="005A739A"/>
    <w:rsid w:val="005B0E51"/>
    <w:rsid w:val="005B1514"/>
    <w:rsid w:val="005B2054"/>
    <w:rsid w:val="005C042D"/>
    <w:rsid w:val="005C047C"/>
    <w:rsid w:val="005C06DD"/>
    <w:rsid w:val="005C21E4"/>
    <w:rsid w:val="005C3C9B"/>
    <w:rsid w:val="005C6552"/>
    <w:rsid w:val="005C701E"/>
    <w:rsid w:val="005D1B54"/>
    <w:rsid w:val="005D1BCD"/>
    <w:rsid w:val="005D40CC"/>
    <w:rsid w:val="005D5AB3"/>
    <w:rsid w:val="005D6FBE"/>
    <w:rsid w:val="005E1727"/>
    <w:rsid w:val="005E37CE"/>
    <w:rsid w:val="005E4144"/>
    <w:rsid w:val="005E58EA"/>
    <w:rsid w:val="005E5D11"/>
    <w:rsid w:val="005F0CB5"/>
    <w:rsid w:val="005F1B00"/>
    <w:rsid w:val="005F2B4F"/>
    <w:rsid w:val="005F2C06"/>
    <w:rsid w:val="005F33D2"/>
    <w:rsid w:val="005F3BF2"/>
    <w:rsid w:val="00600446"/>
    <w:rsid w:val="006006B5"/>
    <w:rsid w:val="00600A7F"/>
    <w:rsid w:val="00600CC3"/>
    <w:rsid w:val="00601430"/>
    <w:rsid w:val="00601A70"/>
    <w:rsid w:val="00601CEA"/>
    <w:rsid w:val="006021C6"/>
    <w:rsid w:val="0060313A"/>
    <w:rsid w:val="00607C32"/>
    <w:rsid w:val="00611386"/>
    <w:rsid w:val="006116C0"/>
    <w:rsid w:val="00611E78"/>
    <w:rsid w:val="00613982"/>
    <w:rsid w:val="00613EA9"/>
    <w:rsid w:val="0061503C"/>
    <w:rsid w:val="00615AEA"/>
    <w:rsid w:val="00616CAF"/>
    <w:rsid w:val="00620831"/>
    <w:rsid w:val="00620D3C"/>
    <w:rsid w:val="0062520B"/>
    <w:rsid w:val="00626D48"/>
    <w:rsid w:val="00630C3E"/>
    <w:rsid w:val="00633908"/>
    <w:rsid w:val="00635365"/>
    <w:rsid w:val="0063683D"/>
    <w:rsid w:val="00636CF3"/>
    <w:rsid w:val="00637417"/>
    <w:rsid w:val="00640443"/>
    <w:rsid w:val="006409A1"/>
    <w:rsid w:val="006409C9"/>
    <w:rsid w:val="00641C2F"/>
    <w:rsid w:val="00642ABB"/>
    <w:rsid w:val="0064483B"/>
    <w:rsid w:val="00644865"/>
    <w:rsid w:val="00650AEA"/>
    <w:rsid w:val="00652671"/>
    <w:rsid w:val="00654AF9"/>
    <w:rsid w:val="006571B6"/>
    <w:rsid w:val="006576E6"/>
    <w:rsid w:val="006614F8"/>
    <w:rsid w:val="00662C7B"/>
    <w:rsid w:val="00664959"/>
    <w:rsid w:val="006651D9"/>
    <w:rsid w:val="006654AD"/>
    <w:rsid w:val="0066579A"/>
    <w:rsid w:val="00667842"/>
    <w:rsid w:val="00670D5F"/>
    <w:rsid w:val="006718F9"/>
    <w:rsid w:val="00672F29"/>
    <w:rsid w:val="00673C81"/>
    <w:rsid w:val="00673F07"/>
    <w:rsid w:val="00674814"/>
    <w:rsid w:val="00675F72"/>
    <w:rsid w:val="00680080"/>
    <w:rsid w:val="0068026C"/>
    <w:rsid w:val="00680878"/>
    <w:rsid w:val="006812E2"/>
    <w:rsid w:val="00682DD1"/>
    <w:rsid w:val="0068403B"/>
    <w:rsid w:val="00692E9A"/>
    <w:rsid w:val="00694090"/>
    <w:rsid w:val="006944F3"/>
    <w:rsid w:val="00694921"/>
    <w:rsid w:val="00694CC4"/>
    <w:rsid w:val="00695523"/>
    <w:rsid w:val="006958A8"/>
    <w:rsid w:val="00695F6E"/>
    <w:rsid w:val="00697784"/>
    <w:rsid w:val="006A332A"/>
    <w:rsid w:val="006A3DD2"/>
    <w:rsid w:val="006A4D74"/>
    <w:rsid w:val="006A592C"/>
    <w:rsid w:val="006A618E"/>
    <w:rsid w:val="006A6D25"/>
    <w:rsid w:val="006A7E92"/>
    <w:rsid w:val="006B0472"/>
    <w:rsid w:val="006B124C"/>
    <w:rsid w:val="006B1376"/>
    <w:rsid w:val="006B35EA"/>
    <w:rsid w:val="006B5507"/>
    <w:rsid w:val="006B5DB0"/>
    <w:rsid w:val="006B70EF"/>
    <w:rsid w:val="006C0B60"/>
    <w:rsid w:val="006C5F65"/>
    <w:rsid w:val="006C7824"/>
    <w:rsid w:val="006D3E0E"/>
    <w:rsid w:val="006D4BFF"/>
    <w:rsid w:val="006D5AEE"/>
    <w:rsid w:val="006D7F25"/>
    <w:rsid w:val="006E1B1D"/>
    <w:rsid w:val="006E2B21"/>
    <w:rsid w:val="006E3BDE"/>
    <w:rsid w:val="006E44CF"/>
    <w:rsid w:val="006E5C63"/>
    <w:rsid w:val="006F06C5"/>
    <w:rsid w:val="006F0FBB"/>
    <w:rsid w:val="006F10D3"/>
    <w:rsid w:val="006F10F5"/>
    <w:rsid w:val="006F17F6"/>
    <w:rsid w:val="006F298D"/>
    <w:rsid w:val="006F4878"/>
    <w:rsid w:val="006F6A40"/>
    <w:rsid w:val="0070191A"/>
    <w:rsid w:val="00702ECC"/>
    <w:rsid w:val="00703599"/>
    <w:rsid w:val="00704EC6"/>
    <w:rsid w:val="007054F0"/>
    <w:rsid w:val="007063A5"/>
    <w:rsid w:val="007077A1"/>
    <w:rsid w:val="00707AB3"/>
    <w:rsid w:val="00707CAF"/>
    <w:rsid w:val="00710B66"/>
    <w:rsid w:val="00710FF7"/>
    <w:rsid w:val="00712AAA"/>
    <w:rsid w:val="00713D22"/>
    <w:rsid w:val="00716B39"/>
    <w:rsid w:val="00720BF5"/>
    <w:rsid w:val="00722182"/>
    <w:rsid w:val="00725C4F"/>
    <w:rsid w:val="00725D08"/>
    <w:rsid w:val="00727D6E"/>
    <w:rsid w:val="00732267"/>
    <w:rsid w:val="0073315D"/>
    <w:rsid w:val="007345F7"/>
    <w:rsid w:val="00734BC0"/>
    <w:rsid w:val="007350C1"/>
    <w:rsid w:val="00735621"/>
    <w:rsid w:val="00737A2A"/>
    <w:rsid w:val="00740D80"/>
    <w:rsid w:val="007417E4"/>
    <w:rsid w:val="00741CD9"/>
    <w:rsid w:val="0074247E"/>
    <w:rsid w:val="00742CDE"/>
    <w:rsid w:val="0074456C"/>
    <w:rsid w:val="0074581C"/>
    <w:rsid w:val="007474FC"/>
    <w:rsid w:val="0074773A"/>
    <w:rsid w:val="007508F9"/>
    <w:rsid w:val="00752871"/>
    <w:rsid w:val="00752C39"/>
    <w:rsid w:val="007542E2"/>
    <w:rsid w:val="0075493A"/>
    <w:rsid w:val="00754B52"/>
    <w:rsid w:val="007569C6"/>
    <w:rsid w:val="00757693"/>
    <w:rsid w:val="0076012C"/>
    <w:rsid w:val="0076073F"/>
    <w:rsid w:val="00762E77"/>
    <w:rsid w:val="0076430E"/>
    <w:rsid w:val="007664FA"/>
    <w:rsid w:val="00766E75"/>
    <w:rsid w:val="00767724"/>
    <w:rsid w:val="00770160"/>
    <w:rsid w:val="0077038E"/>
    <w:rsid w:val="00770E99"/>
    <w:rsid w:val="0077194E"/>
    <w:rsid w:val="00772ABE"/>
    <w:rsid w:val="00776988"/>
    <w:rsid w:val="00776A5C"/>
    <w:rsid w:val="007818AA"/>
    <w:rsid w:val="007818AD"/>
    <w:rsid w:val="00781EFA"/>
    <w:rsid w:val="0078246A"/>
    <w:rsid w:val="00783341"/>
    <w:rsid w:val="00783986"/>
    <w:rsid w:val="007853B1"/>
    <w:rsid w:val="007855A9"/>
    <w:rsid w:val="00790161"/>
    <w:rsid w:val="00790568"/>
    <w:rsid w:val="007918CA"/>
    <w:rsid w:val="00791EE5"/>
    <w:rsid w:val="0079321A"/>
    <w:rsid w:val="007971A5"/>
    <w:rsid w:val="0079766D"/>
    <w:rsid w:val="007A0B09"/>
    <w:rsid w:val="007A0B8D"/>
    <w:rsid w:val="007A352B"/>
    <w:rsid w:val="007A6067"/>
    <w:rsid w:val="007A6DCB"/>
    <w:rsid w:val="007A7B36"/>
    <w:rsid w:val="007A7D39"/>
    <w:rsid w:val="007B1346"/>
    <w:rsid w:val="007B3ABF"/>
    <w:rsid w:val="007B538F"/>
    <w:rsid w:val="007B54D8"/>
    <w:rsid w:val="007B54DE"/>
    <w:rsid w:val="007B5696"/>
    <w:rsid w:val="007B650D"/>
    <w:rsid w:val="007B762A"/>
    <w:rsid w:val="007B7979"/>
    <w:rsid w:val="007C0C60"/>
    <w:rsid w:val="007C154C"/>
    <w:rsid w:val="007C17AC"/>
    <w:rsid w:val="007C34F8"/>
    <w:rsid w:val="007C4C20"/>
    <w:rsid w:val="007C4D4D"/>
    <w:rsid w:val="007C567B"/>
    <w:rsid w:val="007C621A"/>
    <w:rsid w:val="007C709A"/>
    <w:rsid w:val="007D1BC3"/>
    <w:rsid w:val="007D2723"/>
    <w:rsid w:val="007D33C2"/>
    <w:rsid w:val="007D3905"/>
    <w:rsid w:val="007D4F8C"/>
    <w:rsid w:val="007D6C04"/>
    <w:rsid w:val="007D6D72"/>
    <w:rsid w:val="007E00F9"/>
    <w:rsid w:val="007E1BF6"/>
    <w:rsid w:val="007E200D"/>
    <w:rsid w:val="007E6914"/>
    <w:rsid w:val="007E693D"/>
    <w:rsid w:val="007F1188"/>
    <w:rsid w:val="007F28DA"/>
    <w:rsid w:val="007F6839"/>
    <w:rsid w:val="007F7F99"/>
    <w:rsid w:val="00800024"/>
    <w:rsid w:val="0080178A"/>
    <w:rsid w:val="00802345"/>
    <w:rsid w:val="00803193"/>
    <w:rsid w:val="00803515"/>
    <w:rsid w:val="0080565D"/>
    <w:rsid w:val="0080686C"/>
    <w:rsid w:val="00807514"/>
    <w:rsid w:val="00810887"/>
    <w:rsid w:val="00810EE1"/>
    <w:rsid w:val="008116B2"/>
    <w:rsid w:val="008119B0"/>
    <w:rsid w:val="00811C02"/>
    <w:rsid w:val="00812911"/>
    <w:rsid w:val="00813694"/>
    <w:rsid w:val="00814F57"/>
    <w:rsid w:val="00815B2E"/>
    <w:rsid w:val="00817B83"/>
    <w:rsid w:val="00817E65"/>
    <w:rsid w:val="008200E3"/>
    <w:rsid w:val="008202DA"/>
    <w:rsid w:val="00820BE1"/>
    <w:rsid w:val="00821941"/>
    <w:rsid w:val="00823721"/>
    <w:rsid w:val="008239B5"/>
    <w:rsid w:val="00824309"/>
    <w:rsid w:val="008245BE"/>
    <w:rsid w:val="0082473B"/>
    <w:rsid w:val="0082476D"/>
    <w:rsid w:val="00833A30"/>
    <w:rsid w:val="00834271"/>
    <w:rsid w:val="00835260"/>
    <w:rsid w:val="00836A1F"/>
    <w:rsid w:val="00837BA5"/>
    <w:rsid w:val="0084135B"/>
    <w:rsid w:val="0084413E"/>
    <w:rsid w:val="008458BC"/>
    <w:rsid w:val="00845F9C"/>
    <w:rsid w:val="00846C67"/>
    <w:rsid w:val="00851599"/>
    <w:rsid w:val="008523CA"/>
    <w:rsid w:val="0085470C"/>
    <w:rsid w:val="00856825"/>
    <w:rsid w:val="00861F00"/>
    <w:rsid w:val="0086354E"/>
    <w:rsid w:val="00863DF2"/>
    <w:rsid w:val="008640FD"/>
    <w:rsid w:val="008654E9"/>
    <w:rsid w:val="00867EC5"/>
    <w:rsid w:val="00870140"/>
    <w:rsid w:val="00870ADD"/>
    <w:rsid w:val="0087237B"/>
    <w:rsid w:val="0087238A"/>
    <w:rsid w:val="00872BC5"/>
    <w:rsid w:val="00874A40"/>
    <w:rsid w:val="0087567F"/>
    <w:rsid w:val="008757B7"/>
    <w:rsid w:val="00875F65"/>
    <w:rsid w:val="008760BF"/>
    <w:rsid w:val="00876DAB"/>
    <w:rsid w:val="0088616A"/>
    <w:rsid w:val="00887C79"/>
    <w:rsid w:val="0089092C"/>
    <w:rsid w:val="00890FBC"/>
    <w:rsid w:val="008916D8"/>
    <w:rsid w:val="00894791"/>
    <w:rsid w:val="008956F1"/>
    <w:rsid w:val="00896642"/>
    <w:rsid w:val="008972B9"/>
    <w:rsid w:val="008A2CC0"/>
    <w:rsid w:val="008A387D"/>
    <w:rsid w:val="008A4130"/>
    <w:rsid w:val="008A4C98"/>
    <w:rsid w:val="008A6193"/>
    <w:rsid w:val="008A6573"/>
    <w:rsid w:val="008A7D2F"/>
    <w:rsid w:val="008B172C"/>
    <w:rsid w:val="008B1BE5"/>
    <w:rsid w:val="008B2703"/>
    <w:rsid w:val="008B2A4B"/>
    <w:rsid w:val="008B503C"/>
    <w:rsid w:val="008B7C79"/>
    <w:rsid w:val="008B7CE3"/>
    <w:rsid w:val="008C09BA"/>
    <w:rsid w:val="008C0D54"/>
    <w:rsid w:val="008C22EC"/>
    <w:rsid w:val="008C5561"/>
    <w:rsid w:val="008C57C0"/>
    <w:rsid w:val="008C587A"/>
    <w:rsid w:val="008C63A2"/>
    <w:rsid w:val="008C71FC"/>
    <w:rsid w:val="008C79CE"/>
    <w:rsid w:val="008D026D"/>
    <w:rsid w:val="008D0F0B"/>
    <w:rsid w:val="008D1C7C"/>
    <w:rsid w:val="008D4564"/>
    <w:rsid w:val="008D4915"/>
    <w:rsid w:val="008D54A3"/>
    <w:rsid w:val="008D687D"/>
    <w:rsid w:val="008D6EDD"/>
    <w:rsid w:val="008E4146"/>
    <w:rsid w:val="008E441D"/>
    <w:rsid w:val="008E48EC"/>
    <w:rsid w:val="008E5444"/>
    <w:rsid w:val="008E55F3"/>
    <w:rsid w:val="008E57D2"/>
    <w:rsid w:val="008E5852"/>
    <w:rsid w:val="008E654C"/>
    <w:rsid w:val="008E711D"/>
    <w:rsid w:val="008E728D"/>
    <w:rsid w:val="008F176D"/>
    <w:rsid w:val="008F190E"/>
    <w:rsid w:val="008F2AC5"/>
    <w:rsid w:val="008F3466"/>
    <w:rsid w:val="008F594C"/>
    <w:rsid w:val="009007C6"/>
    <w:rsid w:val="00900D13"/>
    <w:rsid w:val="0090348E"/>
    <w:rsid w:val="009051C9"/>
    <w:rsid w:val="009077CC"/>
    <w:rsid w:val="00907ADF"/>
    <w:rsid w:val="00907C22"/>
    <w:rsid w:val="00907D29"/>
    <w:rsid w:val="0091186D"/>
    <w:rsid w:val="00912D15"/>
    <w:rsid w:val="009137A4"/>
    <w:rsid w:val="009151ED"/>
    <w:rsid w:val="009168A8"/>
    <w:rsid w:val="00916941"/>
    <w:rsid w:val="00916C72"/>
    <w:rsid w:val="00920CC2"/>
    <w:rsid w:val="00920F28"/>
    <w:rsid w:val="00921314"/>
    <w:rsid w:val="00921B1B"/>
    <w:rsid w:val="00922821"/>
    <w:rsid w:val="00922C2F"/>
    <w:rsid w:val="00923313"/>
    <w:rsid w:val="00924350"/>
    <w:rsid w:val="00924BA2"/>
    <w:rsid w:val="009250BC"/>
    <w:rsid w:val="009257E6"/>
    <w:rsid w:val="00927692"/>
    <w:rsid w:val="00927931"/>
    <w:rsid w:val="00931CD3"/>
    <w:rsid w:val="00931E3E"/>
    <w:rsid w:val="00932087"/>
    <w:rsid w:val="00933A7A"/>
    <w:rsid w:val="00933C6B"/>
    <w:rsid w:val="00934617"/>
    <w:rsid w:val="009351F9"/>
    <w:rsid w:val="00942276"/>
    <w:rsid w:val="0094233C"/>
    <w:rsid w:val="00942973"/>
    <w:rsid w:val="00943732"/>
    <w:rsid w:val="00943F34"/>
    <w:rsid w:val="0094444D"/>
    <w:rsid w:val="00945DD8"/>
    <w:rsid w:val="00951732"/>
    <w:rsid w:val="009519F4"/>
    <w:rsid w:val="00951BFE"/>
    <w:rsid w:val="009537CA"/>
    <w:rsid w:val="00953C08"/>
    <w:rsid w:val="009552BE"/>
    <w:rsid w:val="0095630B"/>
    <w:rsid w:val="009567B3"/>
    <w:rsid w:val="00956CB9"/>
    <w:rsid w:val="009602D9"/>
    <w:rsid w:val="00961A01"/>
    <w:rsid w:val="00961FC2"/>
    <w:rsid w:val="00962E91"/>
    <w:rsid w:val="009630D2"/>
    <w:rsid w:val="00963548"/>
    <w:rsid w:val="00964694"/>
    <w:rsid w:val="00970024"/>
    <w:rsid w:val="00970BA3"/>
    <w:rsid w:val="00970F3D"/>
    <w:rsid w:val="0097143D"/>
    <w:rsid w:val="00971D48"/>
    <w:rsid w:val="00972BCB"/>
    <w:rsid w:val="00973335"/>
    <w:rsid w:val="0097567D"/>
    <w:rsid w:val="00975E6F"/>
    <w:rsid w:val="00980084"/>
    <w:rsid w:val="00980582"/>
    <w:rsid w:val="009806A7"/>
    <w:rsid w:val="00980F97"/>
    <w:rsid w:val="00981800"/>
    <w:rsid w:val="00982710"/>
    <w:rsid w:val="00982D50"/>
    <w:rsid w:val="00983016"/>
    <w:rsid w:val="009833B2"/>
    <w:rsid w:val="00983F78"/>
    <w:rsid w:val="009853CB"/>
    <w:rsid w:val="00985423"/>
    <w:rsid w:val="00985F57"/>
    <w:rsid w:val="009940F0"/>
    <w:rsid w:val="0099456E"/>
    <w:rsid w:val="00996AE7"/>
    <w:rsid w:val="009970F1"/>
    <w:rsid w:val="009A1A9E"/>
    <w:rsid w:val="009A27BB"/>
    <w:rsid w:val="009A3976"/>
    <w:rsid w:val="009A3C61"/>
    <w:rsid w:val="009A3F10"/>
    <w:rsid w:val="009A5C7F"/>
    <w:rsid w:val="009A6D50"/>
    <w:rsid w:val="009A77F8"/>
    <w:rsid w:val="009B1514"/>
    <w:rsid w:val="009B32A6"/>
    <w:rsid w:val="009B3A9D"/>
    <w:rsid w:val="009B465A"/>
    <w:rsid w:val="009B6BAE"/>
    <w:rsid w:val="009C18BA"/>
    <w:rsid w:val="009C370C"/>
    <w:rsid w:val="009C4833"/>
    <w:rsid w:val="009C5100"/>
    <w:rsid w:val="009C577E"/>
    <w:rsid w:val="009C59EB"/>
    <w:rsid w:val="009C5C5D"/>
    <w:rsid w:val="009C667C"/>
    <w:rsid w:val="009C771E"/>
    <w:rsid w:val="009D1DF2"/>
    <w:rsid w:val="009D232B"/>
    <w:rsid w:val="009D29AA"/>
    <w:rsid w:val="009D3AD9"/>
    <w:rsid w:val="009D3B87"/>
    <w:rsid w:val="009D3D29"/>
    <w:rsid w:val="009D5932"/>
    <w:rsid w:val="009D71D0"/>
    <w:rsid w:val="009D72AF"/>
    <w:rsid w:val="009E1168"/>
    <w:rsid w:val="009E2967"/>
    <w:rsid w:val="009E4643"/>
    <w:rsid w:val="009E4A3F"/>
    <w:rsid w:val="009E5C01"/>
    <w:rsid w:val="009E61A8"/>
    <w:rsid w:val="009F42C3"/>
    <w:rsid w:val="009F4FEF"/>
    <w:rsid w:val="009F5070"/>
    <w:rsid w:val="009F5BD8"/>
    <w:rsid w:val="009F6CBF"/>
    <w:rsid w:val="009F773A"/>
    <w:rsid w:val="009F7991"/>
    <w:rsid w:val="00A01791"/>
    <w:rsid w:val="00A0221A"/>
    <w:rsid w:val="00A02411"/>
    <w:rsid w:val="00A0355A"/>
    <w:rsid w:val="00A03AAA"/>
    <w:rsid w:val="00A068D8"/>
    <w:rsid w:val="00A06B0E"/>
    <w:rsid w:val="00A07660"/>
    <w:rsid w:val="00A11DA6"/>
    <w:rsid w:val="00A2118D"/>
    <w:rsid w:val="00A22B74"/>
    <w:rsid w:val="00A230AD"/>
    <w:rsid w:val="00A23BBD"/>
    <w:rsid w:val="00A23C3A"/>
    <w:rsid w:val="00A24EBB"/>
    <w:rsid w:val="00A26027"/>
    <w:rsid w:val="00A265BD"/>
    <w:rsid w:val="00A27E8E"/>
    <w:rsid w:val="00A308D1"/>
    <w:rsid w:val="00A310F6"/>
    <w:rsid w:val="00A3146F"/>
    <w:rsid w:val="00A31C89"/>
    <w:rsid w:val="00A32492"/>
    <w:rsid w:val="00A3537C"/>
    <w:rsid w:val="00A35CA4"/>
    <w:rsid w:val="00A372BB"/>
    <w:rsid w:val="00A37565"/>
    <w:rsid w:val="00A417D3"/>
    <w:rsid w:val="00A418A2"/>
    <w:rsid w:val="00A41B1B"/>
    <w:rsid w:val="00A44913"/>
    <w:rsid w:val="00A4547A"/>
    <w:rsid w:val="00A475FA"/>
    <w:rsid w:val="00A509A7"/>
    <w:rsid w:val="00A5169D"/>
    <w:rsid w:val="00A51797"/>
    <w:rsid w:val="00A5329F"/>
    <w:rsid w:val="00A54208"/>
    <w:rsid w:val="00A554E8"/>
    <w:rsid w:val="00A55900"/>
    <w:rsid w:val="00A560E3"/>
    <w:rsid w:val="00A56CEA"/>
    <w:rsid w:val="00A6043C"/>
    <w:rsid w:val="00A61287"/>
    <w:rsid w:val="00A62919"/>
    <w:rsid w:val="00A63044"/>
    <w:rsid w:val="00A637BC"/>
    <w:rsid w:val="00A63C57"/>
    <w:rsid w:val="00A661F2"/>
    <w:rsid w:val="00A662F2"/>
    <w:rsid w:val="00A663CF"/>
    <w:rsid w:val="00A667EB"/>
    <w:rsid w:val="00A6681D"/>
    <w:rsid w:val="00A70937"/>
    <w:rsid w:val="00A70B7D"/>
    <w:rsid w:val="00A713E5"/>
    <w:rsid w:val="00A7254E"/>
    <w:rsid w:val="00A73280"/>
    <w:rsid w:val="00A749DD"/>
    <w:rsid w:val="00A763D4"/>
    <w:rsid w:val="00A77057"/>
    <w:rsid w:val="00A80454"/>
    <w:rsid w:val="00A81002"/>
    <w:rsid w:val="00A825EB"/>
    <w:rsid w:val="00A8518B"/>
    <w:rsid w:val="00A854F6"/>
    <w:rsid w:val="00A87E7A"/>
    <w:rsid w:val="00A9246C"/>
    <w:rsid w:val="00A92640"/>
    <w:rsid w:val="00A933C4"/>
    <w:rsid w:val="00A94DFF"/>
    <w:rsid w:val="00A95940"/>
    <w:rsid w:val="00A95BF3"/>
    <w:rsid w:val="00A95FF1"/>
    <w:rsid w:val="00A9640D"/>
    <w:rsid w:val="00A97769"/>
    <w:rsid w:val="00AA02DD"/>
    <w:rsid w:val="00AA090A"/>
    <w:rsid w:val="00AA0A83"/>
    <w:rsid w:val="00AA184C"/>
    <w:rsid w:val="00AA453D"/>
    <w:rsid w:val="00AA533A"/>
    <w:rsid w:val="00AA5CA3"/>
    <w:rsid w:val="00AA6FDD"/>
    <w:rsid w:val="00AA763E"/>
    <w:rsid w:val="00AB0942"/>
    <w:rsid w:val="00AB2888"/>
    <w:rsid w:val="00AB2FCC"/>
    <w:rsid w:val="00AB38BC"/>
    <w:rsid w:val="00AB5A5A"/>
    <w:rsid w:val="00AB626F"/>
    <w:rsid w:val="00AB7D7C"/>
    <w:rsid w:val="00AB7E39"/>
    <w:rsid w:val="00AC0BAB"/>
    <w:rsid w:val="00AC1109"/>
    <w:rsid w:val="00AC1310"/>
    <w:rsid w:val="00AC21D3"/>
    <w:rsid w:val="00AC2649"/>
    <w:rsid w:val="00AC271D"/>
    <w:rsid w:val="00AC6C87"/>
    <w:rsid w:val="00AC73B6"/>
    <w:rsid w:val="00AD0BD2"/>
    <w:rsid w:val="00AD12A5"/>
    <w:rsid w:val="00AD1A91"/>
    <w:rsid w:val="00AD5D24"/>
    <w:rsid w:val="00AD6396"/>
    <w:rsid w:val="00AD689F"/>
    <w:rsid w:val="00AD6BDB"/>
    <w:rsid w:val="00AE033E"/>
    <w:rsid w:val="00AE046F"/>
    <w:rsid w:val="00AE13E5"/>
    <w:rsid w:val="00AE1DBC"/>
    <w:rsid w:val="00AE2177"/>
    <w:rsid w:val="00AE21B7"/>
    <w:rsid w:val="00AE21DE"/>
    <w:rsid w:val="00AE4F53"/>
    <w:rsid w:val="00AE50AF"/>
    <w:rsid w:val="00AE5815"/>
    <w:rsid w:val="00AE5CC8"/>
    <w:rsid w:val="00AF05C7"/>
    <w:rsid w:val="00AF128E"/>
    <w:rsid w:val="00AF1C4B"/>
    <w:rsid w:val="00AF23F3"/>
    <w:rsid w:val="00AF61B9"/>
    <w:rsid w:val="00AF71D2"/>
    <w:rsid w:val="00AF76D1"/>
    <w:rsid w:val="00AF7C5E"/>
    <w:rsid w:val="00B0274D"/>
    <w:rsid w:val="00B03F1E"/>
    <w:rsid w:val="00B04057"/>
    <w:rsid w:val="00B06D63"/>
    <w:rsid w:val="00B07B88"/>
    <w:rsid w:val="00B10C04"/>
    <w:rsid w:val="00B12E90"/>
    <w:rsid w:val="00B1504A"/>
    <w:rsid w:val="00B17317"/>
    <w:rsid w:val="00B17BD8"/>
    <w:rsid w:val="00B214B2"/>
    <w:rsid w:val="00B22C25"/>
    <w:rsid w:val="00B269BA"/>
    <w:rsid w:val="00B27DE5"/>
    <w:rsid w:val="00B30B8B"/>
    <w:rsid w:val="00B33EF6"/>
    <w:rsid w:val="00B411F0"/>
    <w:rsid w:val="00B429AE"/>
    <w:rsid w:val="00B4435A"/>
    <w:rsid w:val="00B44C84"/>
    <w:rsid w:val="00B4527D"/>
    <w:rsid w:val="00B45ACA"/>
    <w:rsid w:val="00B46F01"/>
    <w:rsid w:val="00B4781A"/>
    <w:rsid w:val="00B52E63"/>
    <w:rsid w:val="00B55ECD"/>
    <w:rsid w:val="00B56B55"/>
    <w:rsid w:val="00B56EEF"/>
    <w:rsid w:val="00B60A44"/>
    <w:rsid w:val="00B63200"/>
    <w:rsid w:val="00B635F5"/>
    <w:rsid w:val="00B65ADC"/>
    <w:rsid w:val="00B65D47"/>
    <w:rsid w:val="00B67AB0"/>
    <w:rsid w:val="00B67BF0"/>
    <w:rsid w:val="00B67C6C"/>
    <w:rsid w:val="00B713A6"/>
    <w:rsid w:val="00B74079"/>
    <w:rsid w:val="00B7430A"/>
    <w:rsid w:val="00B743E0"/>
    <w:rsid w:val="00B75312"/>
    <w:rsid w:val="00B75D91"/>
    <w:rsid w:val="00B76111"/>
    <w:rsid w:val="00B807AA"/>
    <w:rsid w:val="00B810BD"/>
    <w:rsid w:val="00B82261"/>
    <w:rsid w:val="00B82D77"/>
    <w:rsid w:val="00B8347D"/>
    <w:rsid w:val="00B85A29"/>
    <w:rsid w:val="00B8792E"/>
    <w:rsid w:val="00B87F0A"/>
    <w:rsid w:val="00B93D5F"/>
    <w:rsid w:val="00BA02A8"/>
    <w:rsid w:val="00BA1A27"/>
    <w:rsid w:val="00BA25CF"/>
    <w:rsid w:val="00BA38D9"/>
    <w:rsid w:val="00BA44CE"/>
    <w:rsid w:val="00BA60B2"/>
    <w:rsid w:val="00BA68ED"/>
    <w:rsid w:val="00BA6B50"/>
    <w:rsid w:val="00BA7A8C"/>
    <w:rsid w:val="00BB03EE"/>
    <w:rsid w:val="00BB1383"/>
    <w:rsid w:val="00BB2734"/>
    <w:rsid w:val="00BB33C7"/>
    <w:rsid w:val="00BB3ABA"/>
    <w:rsid w:val="00BB47CC"/>
    <w:rsid w:val="00BB5D11"/>
    <w:rsid w:val="00BB60FC"/>
    <w:rsid w:val="00BB6E1B"/>
    <w:rsid w:val="00BB794D"/>
    <w:rsid w:val="00BB79B8"/>
    <w:rsid w:val="00BC0CF3"/>
    <w:rsid w:val="00BC2F8C"/>
    <w:rsid w:val="00BC3AB2"/>
    <w:rsid w:val="00BC5AB5"/>
    <w:rsid w:val="00BC6F31"/>
    <w:rsid w:val="00BC7380"/>
    <w:rsid w:val="00BC7B8E"/>
    <w:rsid w:val="00BD3540"/>
    <w:rsid w:val="00BD4355"/>
    <w:rsid w:val="00BD4EDE"/>
    <w:rsid w:val="00BD4F0C"/>
    <w:rsid w:val="00BD5EB0"/>
    <w:rsid w:val="00BD69DB"/>
    <w:rsid w:val="00BD6F58"/>
    <w:rsid w:val="00BD7569"/>
    <w:rsid w:val="00BD7C3C"/>
    <w:rsid w:val="00BE0F20"/>
    <w:rsid w:val="00BE118E"/>
    <w:rsid w:val="00BE192B"/>
    <w:rsid w:val="00BE1F66"/>
    <w:rsid w:val="00BE3C57"/>
    <w:rsid w:val="00BE49EA"/>
    <w:rsid w:val="00BE5D5A"/>
    <w:rsid w:val="00BE5FB8"/>
    <w:rsid w:val="00BE62FB"/>
    <w:rsid w:val="00BE6784"/>
    <w:rsid w:val="00BF0D19"/>
    <w:rsid w:val="00BF29B9"/>
    <w:rsid w:val="00BF3B24"/>
    <w:rsid w:val="00BF5A44"/>
    <w:rsid w:val="00BF6E7C"/>
    <w:rsid w:val="00C0022C"/>
    <w:rsid w:val="00C0039D"/>
    <w:rsid w:val="00C0047E"/>
    <w:rsid w:val="00C01313"/>
    <w:rsid w:val="00C015DC"/>
    <w:rsid w:val="00C030D1"/>
    <w:rsid w:val="00C0352D"/>
    <w:rsid w:val="00C0441D"/>
    <w:rsid w:val="00C04681"/>
    <w:rsid w:val="00C04C99"/>
    <w:rsid w:val="00C0525F"/>
    <w:rsid w:val="00C05DC2"/>
    <w:rsid w:val="00C069A3"/>
    <w:rsid w:val="00C11AFC"/>
    <w:rsid w:val="00C11F0A"/>
    <w:rsid w:val="00C12781"/>
    <w:rsid w:val="00C1289B"/>
    <w:rsid w:val="00C1384C"/>
    <w:rsid w:val="00C13C01"/>
    <w:rsid w:val="00C14133"/>
    <w:rsid w:val="00C16749"/>
    <w:rsid w:val="00C17E15"/>
    <w:rsid w:val="00C17E8D"/>
    <w:rsid w:val="00C2022D"/>
    <w:rsid w:val="00C2036B"/>
    <w:rsid w:val="00C207D3"/>
    <w:rsid w:val="00C20DAC"/>
    <w:rsid w:val="00C21A06"/>
    <w:rsid w:val="00C22802"/>
    <w:rsid w:val="00C23676"/>
    <w:rsid w:val="00C23D7C"/>
    <w:rsid w:val="00C24879"/>
    <w:rsid w:val="00C27837"/>
    <w:rsid w:val="00C30081"/>
    <w:rsid w:val="00C30D93"/>
    <w:rsid w:val="00C3139B"/>
    <w:rsid w:val="00C33ADF"/>
    <w:rsid w:val="00C33BB0"/>
    <w:rsid w:val="00C341FE"/>
    <w:rsid w:val="00C35E2D"/>
    <w:rsid w:val="00C368B6"/>
    <w:rsid w:val="00C37102"/>
    <w:rsid w:val="00C40C68"/>
    <w:rsid w:val="00C40D43"/>
    <w:rsid w:val="00C4134B"/>
    <w:rsid w:val="00C42DC0"/>
    <w:rsid w:val="00C43F4F"/>
    <w:rsid w:val="00C44044"/>
    <w:rsid w:val="00C44101"/>
    <w:rsid w:val="00C44934"/>
    <w:rsid w:val="00C47B2D"/>
    <w:rsid w:val="00C50741"/>
    <w:rsid w:val="00C54760"/>
    <w:rsid w:val="00C54D60"/>
    <w:rsid w:val="00C557A6"/>
    <w:rsid w:val="00C55F0E"/>
    <w:rsid w:val="00C57C47"/>
    <w:rsid w:val="00C632EF"/>
    <w:rsid w:val="00C64387"/>
    <w:rsid w:val="00C66D8B"/>
    <w:rsid w:val="00C67925"/>
    <w:rsid w:val="00C70ADF"/>
    <w:rsid w:val="00C71719"/>
    <w:rsid w:val="00C73CFD"/>
    <w:rsid w:val="00C75A86"/>
    <w:rsid w:val="00C75BE0"/>
    <w:rsid w:val="00C761E1"/>
    <w:rsid w:val="00C7763A"/>
    <w:rsid w:val="00C82DBC"/>
    <w:rsid w:val="00C83FF4"/>
    <w:rsid w:val="00C843CD"/>
    <w:rsid w:val="00C86B3C"/>
    <w:rsid w:val="00C90C09"/>
    <w:rsid w:val="00C9192B"/>
    <w:rsid w:val="00C92395"/>
    <w:rsid w:val="00C92442"/>
    <w:rsid w:val="00C92C0A"/>
    <w:rsid w:val="00C97C53"/>
    <w:rsid w:val="00CA0038"/>
    <w:rsid w:val="00CA26B4"/>
    <w:rsid w:val="00CA3AAC"/>
    <w:rsid w:val="00CA4F3F"/>
    <w:rsid w:val="00CA583D"/>
    <w:rsid w:val="00CA6464"/>
    <w:rsid w:val="00CA6861"/>
    <w:rsid w:val="00CA6B4A"/>
    <w:rsid w:val="00CA7E7C"/>
    <w:rsid w:val="00CB08ED"/>
    <w:rsid w:val="00CB0A14"/>
    <w:rsid w:val="00CB11DD"/>
    <w:rsid w:val="00CB1BC1"/>
    <w:rsid w:val="00CB2071"/>
    <w:rsid w:val="00CB2CBC"/>
    <w:rsid w:val="00CB5561"/>
    <w:rsid w:val="00CB6B5F"/>
    <w:rsid w:val="00CB6D82"/>
    <w:rsid w:val="00CB6EDE"/>
    <w:rsid w:val="00CB70FB"/>
    <w:rsid w:val="00CB799C"/>
    <w:rsid w:val="00CB7ECD"/>
    <w:rsid w:val="00CC2372"/>
    <w:rsid w:val="00CC2A32"/>
    <w:rsid w:val="00CC3697"/>
    <w:rsid w:val="00CC381E"/>
    <w:rsid w:val="00CC3EF8"/>
    <w:rsid w:val="00CC51F5"/>
    <w:rsid w:val="00CC5384"/>
    <w:rsid w:val="00CC5B34"/>
    <w:rsid w:val="00CC5B4D"/>
    <w:rsid w:val="00CC6962"/>
    <w:rsid w:val="00CC6ADD"/>
    <w:rsid w:val="00CC79F5"/>
    <w:rsid w:val="00CC7EAD"/>
    <w:rsid w:val="00CD0008"/>
    <w:rsid w:val="00CD589F"/>
    <w:rsid w:val="00CD6563"/>
    <w:rsid w:val="00CD751D"/>
    <w:rsid w:val="00CD7821"/>
    <w:rsid w:val="00CE0061"/>
    <w:rsid w:val="00CE28D3"/>
    <w:rsid w:val="00CE7330"/>
    <w:rsid w:val="00CF2305"/>
    <w:rsid w:val="00CF3E1C"/>
    <w:rsid w:val="00CF5044"/>
    <w:rsid w:val="00CF6E30"/>
    <w:rsid w:val="00D00E7C"/>
    <w:rsid w:val="00D028C8"/>
    <w:rsid w:val="00D050A6"/>
    <w:rsid w:val="00D05C68"/>
    <w:rsid w:val="00D07A7F"/>
    <w:rsid w:val="00D100EF"/>
    <w:rsid w:val="00D104FF"/>
    <w:rsid w:val="00D11E66"/>
    <w:rsid w:val="00D12603"/>
    <w:rsid w:val="00D13A5E"/>
    <w:rsid w:val="00D1438B"/>
    <w:rsid w:val="00D15B34"/>
    <w:rsid w:val="00D15BF4"/>
    <w:rsid w:val="00D20864"/>
    <w:rsid w:val="00D20B1D"/>
    <w:rsid w:val="00D2149E"/>
    <w:rsid w:val="00D222E7"/>
    <w:rsid w:val="00D235FE"/>
    <w:rsid w:val="00D247F2"/>
    <w:rsid w:val="00D24E3C"/>
    <w:rsid w:val="00D270C4"/>
    <w:rsid w:val="00D306F1"/>
    <w:rsid w:val="00D30C04"/>
    <w:rsid w:val="00D31205"/>
    <w:rsid w:val="00D314C7"/>
    <w:rsid w:val="00D32EB5"/>
    <w:rsid w:val="00D3357D"/>
    <w:rsid w:val="00D34119"/>
    <w:rsid w:val="00D34BEA"/>
    <w:rsid w:val="00D36793"/>
    <w:rsid w:val="00D37163"/>
    <w:rsid w:val="00D40330"/>
    <w:rsid w:val="00D41DC2"/>
    <w:rsid w:val="00D41E72"/>
    <w:rsid w:val="00D45E88"/>
    <w:rsid w:val="00D4687C"/>
    <w:rsid w:val="00D479E3"/>
    <w:rsid w:val="00D52457"/>
    <w:rsid w:val="00D55560"/>
    <w:rsid w:val="00D556FC"/>
    <w:rsid w:val="00D55B75"/>
    <w:rsid w:val="00D63478"/>
    <w:rsid w:val="00D63746"/>
    <w:rsid w:val="00D6426A"/>
    <w:rsid w:val="00D6462C"/>
    <w:rsid w:val="00D66966"/>
    <w:rsid w:val="00D669FF"/>
    <w:rsid w:val="00D72C86"/>
    <w:rsid w:val="00D73094"/>
    <w:rsid w:val="00D73991"/>
    <w:rsid w:val="00D73A77"/>
    <w:rsid w:val="00D74F6D"/>
    <w:rsid w:val="00D76321"/>
    <w:rsid w:val="00D76C34"/>
    <w:rsid w:val="00D81507"/>
    <w:rsid w:val="00D818CA"/>
    <w:rsid w:val="00D81FC9"/>
    <w:rsid w:val="00D86511"/>
    <w:rsid w:val="00D87F7E"/>
    <w:rsid w:val="00D90880"/>
    <w:rsid w:val="00D92640"/>
    <w:rsid w:val="00D959B5"/>
    <w:rsid w:val="00D96EB1"/>
    <w:rsid w:val="00D97934"/>
    <w:rsid w:val="00D97EFE"/>
    <w:rsid w:val="00DA0A9A"/>
    <w:rsid w:val="00DA60C0"/>
    <w:rsid w:val="00DA69B4"/>
    <w:rsid w:val="00DA7312"/>
    <w:rsid w:val="00DB0306"/>
    <w:rsid w:val="00DB2A8A"/>
    <w:rsid w:val="00DB34C2"/>
    <w:rsid w:val="00DB6492"/>
    <w:rsid w:val="00DB72EB"/>
    <w:rsid w:val="00DB7D18"/>
    <w:rsid w:val="00DC19A3"/>
    <w:rsid w:val="00DC1DE7"/>
    <w:rsid w:val="00DC222F"/>
    <w:rsid w:val="00DC2B16"/>
    <w:rsid w:val="00DC2E7F"/>
    <w:rsid w:val="00DC39A2"/>
    <w:rsid w:val="00DC40D4"/>
    <w:rsid w:val="00DC4142"/>
    <w:rsid w:val="00DC4B97"/>
    <w:rsid w:val="00DC5ACE"/>
    <w:rsid w:val="00DC6643"/>
    <w:rsid w:val="00DC68BD"/>
    <w:rsid w:val="00DC705D"/>
    <w:rsid w:val="00DC7CF5"/>
    <w:rsid w:val="00DC7F08"/>
    <w:rsid w:val="00DD2469"/>
    <w:rsid w:val="00DD36D5"/>
    <w:rsid w:val="00DD465A"/>
    <w:rsid w:val="00DD5E16"/>
    <w:rsid w:val="00DD61F7"/>
    <w:rsid w:val="00DD64B0"/>
    <w:rsid w:val="00DD6C41"/>
    <w:rsid w:val="00DD7F6E"/>
    <w:rsid w:val="00DE0121"/>
    <w:rsid w:val="00DE118B"/>
    <w:rsid w:val="00DE2BB9"/>
    <w:rsid w:val="00DE3F90"/>
    <w:rsid w:val="00DE414A"/>
    <w:rsid w:val="00DE4808"/>
    <w:rsid w:val="00DE4A2E"/>
    <w:rsid w:val="00DE4A7A"/>
    <w:rsid w:val="00DE571A"/>
    <w:rsid w:val="00DE7FF6"/>
    <w:rsid w:val="00DF00D4"/>
    <w:rsid w:val="00DF01CE"/>
    <w:rsid w:val="00DF0C48"/>
    <w:rsid w:val="00DF11FC"/>
    <w:rsid w:val="00DF1D16"/>
    <w:rsid w:val="00DF1D57"/>
    <w:rsid w:val="00DF2499"/>
    <w:rsid w:val="00DF2C17"/>
    <w:rsid w:val="00DF31B6"/>
    <w:rsid w:val="00DF4F64"/>
    <w:rsid w:val="00DF5FB2"/>
    <w:rsid w:val="00DF6C69"/>
    <w:rsid w:val="00DF7554"/>
    <w:rsid w:val="00E00B09"/>
    <w:rsid w:val="00E02615"/>
    <w:rsid w:val="00E02962"/>
    <w:rsid w:val="00E0518A"/>
    <w:rsid w:val="00E06EAA"/>
    <w:rsid w:val="00E10107"/>
    <w:rsid w:val="00E118CF"/>
    <w:rsid w:val="00E13C12"/>
    <w:rsid w:val="00E145DD"/>
    <w:rsid w:val="00E16571"/>
    <w:rsid w:val="00E21013"/>
    <w:rsid w:val="00E215BB"/>
    <w:rsid w:val="00E22BC9"/>
    <w:rsid w:val="00E23093"/>
    <w:rsid w:val="00E2312A"/>
    <w:rsid w:val="00E244FC"/>
    <w:rsid w:val="00E249BE"/>
    <w:rsid w:val="00E25703"/>
    <w:rsid w:val="00E266E2"/>
    <w:rsid w:val="00E26DC5"/>
    <w:rsid w:val="00E27144"/>
    <w:rsid w:val="00E311A4"/>
    <w:rsid w:val="00E31691"/>
    <w:rsid w:val="00E319FD"/>
    <w:rsid w:val="00E3314A"/>
    <w:rsid w:val="00E33CC0"/>
    <w:rsid w:val="00E34182"/>
    <w:rsid w:val="00E34E2A"/>
    <w:rsid w:val="00E3595C"/>
    <w:rsid w:val="00E364E3"/>
    <w:rsid w:val="00E37ABA"/>
    <w:rsid w:val="00E37C6D"/>
    <w:rsid w:val="00E4036D"/>
    <w:rsid w:val="00E40542"/>
    <w:rsid w:val="00E41555"/>
    <w:rsid w:val="00E417E9"/>
    <w:rsid w:val="00E41FA0"/>
    <w:rsid w:val="00E42546"/>
    <w:rsid w:val="00E44720"/>
    <w:rsid w:val="00E47A54"/>
    <w:rsid w:val="00E47B98"/>
    <w:rsid w:val="00E503BB"/>
    <w:rsid w:val="00E5228A"/>
    <w:rsid w:val="00E535A5"/>
    <w:rsid w:val="00E5373C"/>
    <w:rsid w:val="00E56047"/>
    <w:rsid w:val="00E5621C"/>
    <w:rsid w:val="00E564FC"/>
    <w:rsid w:val="00E56531"/>
    <w:rsid w:val="00E6020C"/>
    <w:rsid w:val="00E60310"/>
    <w:rsid w:val="00E610B0"/>
    <w:rsid w:val="00E6176E"/>
    <w:rsid w:val="00E61D5D"/>
    <w:rsid w:val="00E62D97"/>
    <w:rsid w:val="00E654A1"/>
    <w:rsid w:val="00E657BF"/>
    <w:rsid w:val="00E66040"/>
    <w:rsid w:val="00E67544"/>
    <w:rsid w:val="00E72879"/>
    <w:rsid w:val="00E72E66"/>
    <w:rsid w:val="00E73582"/>
    <w:rsid w:val="00E739CD"/>
    <w:rsid w:val="00E741E5"/>
    <w:rsid w:val="00E74E58"/>
    <w:rsid w:val="00E75057"/>
    <w:rsid w:val="00E7625A"/>
    <w:rsid w:val="00E76458"/>
    <w:rsid w:val="00E767FE"/>
    <w:rsid w:val="00E80178"/>
    <w:rsid w:val="00E81222"/>
    <w:rsid w:val="00E816E0"/>
    <w:rsid w:val="00E845E2"/>
    <w:rsid w:val="00E85387"/>
    <w:rsid w:val="00E869A9"/>
    <w:rsid w:val="00E90365"/>
    <w:rsid w:val="00E90DBE"/>
    <w:rsid w:val="00E917C5"/>
    <w:rsid w:val="00E91BFB"/>
    <w:rsid w:val="00E91CCA"/>
    <w:rsid w:val="00E91D3B"/>
    <w:rsid w:val="00E92A96"/>
    <w:rsid w:val="00E93E83"/>
    <w:rsid w:val="00E955CB"/>
    <w:rsid w:val="00E97D30"/>
    <w:rsid w:val="00EA1E04"/>
    <w:rsid w:val="00EA21EB"/>
    <w:rsid w:val="00EA2529"/>
    <w:rsid w:val="00EA4571"/>
    <w:rsid w:val="00EA7397"/>
    <w:rsid w:val="00EB0250"/>
    <w:rsid w:val="00EB31EF"/>
    <w:rsid w:val="00EC2819"/>
    <w:rsid w:val="00EC2C0C"/>
    <w:rsid w:val="00EC319C"/>
    <w:rsid w:val="00EC3A48"/>
    <w:rsid w:val="00EC4F99"/>
    <w:rsid w:val="00EC5619"/>
    <w:rsid w:val="00EC6185"/>
    <w:rsid w:val="00EC69A8"/>
    <w:rsid w:val="00EC7770"/>
    <w:rsid w:val="00ED061B"/>
    <w:rsid w:val="00ED142F"/>
    <w:rsid w:val="00ED32A7"/>
    <w:rsid w:val="00ED4A85"/>
    <w:rsid w:val="00ED4D7D"/>
    <w:rsid w:val="00ED5C93"/>
    <w:rsid w:val="00ED6F6C"/>
    <w:rsid w:val="00ED7A92"/>
    <w:rsid w:val="00EE2E0A"/>
    <w:rsid w:val="00EE3E56"/>
    <w:rsid w:val="00EE50DA"/>
    <w:rsid w:val="00EE5714"/>
    <w:rsid w:val="00EE5D6A"/>
    <w:rsid w:val="00EE6389"/>
    <w:rsid w:val="00EE7933"/>
    <w:rsid w:val="00EF1FFB"/>
    <w:rsid w:val="00EF20AF"/>
    <w:rsid w:val="00EF291F"/>
    <w:rsid w:val="00EF36D0"/>
    <w:rsid w:val="00EF3B45"/>
    <w:rsid w:val="00EF3DBC"/>
    <w:rsid w:val="00EF54BF"/>
    <w:rsid w:val="00EF629D"/>
    <w:rsid w:val="00EF65E8"/>
    <w:rsid w:val="00EF72CD"/>
    <w:rsid w:val="00F0297A"/>
    <w:rsid w:val="00F0464E"/>
    <w:rsid w:val="00F04698"/>
    <w:rsid w:val="00F04FBF"/>
    <w:rsid w:val="00F0534B"/>
    <w:rsid w:val="00F05AA1"/>
    <w:rsid w:val="00F10454"/>
    <w:rsid w:val="00F11F46"/>
    <w:rsid w:val="00F1277F"/>
    <w:rsid w:val="00F132C6"/>
    <w:rsid w:val="00F16E5C"/>
    <w:rsid w:val="00F17075"/>
    <w:rsid w:val="00F175F0"/>
    <w:rsid w:val="00F17A50"/>
    <w:rsid w:val="00F203C8"/>
    <w:rsid w:val="00F20AD7"/>
    <w:rsid w:val="00F22E31"/>
    <w:rsid w:val="00F249AE"/>
    <w:rsid w:val="00F26B83"/>
    <w:rsid w:val="00F307E9"/>
    <w:rsid w:val="00F30A90"/>
    <w:rsid w:val="00F310CC"/>
    <w:rsid w:val="00F323A1"/>
    <w:rsid w:val="00F33674"/>
    <w:rsid w:val="00F33D6A"/>
    <w:rsid w:val="00F33FC4"/>
    <w:rsid w:val="00F349C0"/>
    <w:rsid w:val="00F358BB"/>
    <w:rsid w:val="00F359C3"/>
    <w:rsid w:val="00F4002F"/>
    <w:rsid w:val="00F40C28"/>
    <w:rsid w:val="00F416F7"/>
    <w:rsid w:val="00F42338"/>
    <w:rsid w:val="00F433FD"/>
    <w:rsid w:val="00F44187"/>
    <w:rsid w:val="00F44A0E"/>
    <w:rsid w:val="00F44B2E"/>
    <w:rsid w:val="00F46AA9"/>
    <w:rsid w:val="00F46BF3"/>
    <w:rsid w:val="00F473F6"/>
    <w:rsid w:val="00F504DE"/>
    <w:rsid w:val="00F51C46"/>
    <w:rsid w:val="00F5304D"/>
    <w:rsid w:val="00F547A9"/>
    <w:rsid w:val="00F553C7"/>
    <w:rsid w:val="00F57A42"/>
    <w:rsid w:val="00F57EDE"/>
    <w:rsid w:val="00F63EE1"/>
    <w:rsid w:val="00F70FD6"/>
    <w:rsid w:val="00F72257"/>
    <w:rsid w:val="00F73013"/>
    <w:rsid w:val="00F76A1D"/>
    <w:rsid w:val="00F802A5"/>
    <w:rsid w:val="00F81059"/>
    <w:rsid w:val="00F81417"/>
    <w:rsid w:val="00F8164C"/>
    <w:rsid w:val="00F8239F"/>
    <w:rsid w:val="00F840F1"/>
    <w:rsid w:val="00F84BF6"/>
    <w:rsid w:val="00F85086"/>
    <w:rsid w:val="00F87654"/>
    <w:rsid w:val="00F90D35"/>
    <w:rsid w:val="00F9336D"/>
    <w:rsid w:val="00F937D1"/>
    <w:rsid w:val="00F94D2D"/>
    <w:rsid w:val="00F94EE3"/>
    <w:rsid w:val="00F9580F"/>
    <w:rsid w:val="00F959EA"/>
    <w:rsid w:val="00F970DF"/>
    <w:rsid w:val="00F97325"/>
    <w:rsid w:val="00FA0CD1"/>
    <w:rsid w:val="00FA28CD"/>
    <w:rsid w:val="00FA3473"/>
    <w:rsid w:val="00FA471A"/>
    <w:rsid w:val="00FA4D7A"/>
    <w:rsid w:val="00FA5C38"/>
    <w:rsid w:val="00FA5E88"/>
    <w:rsid w:val="00FA74B8"/>
    <w:rsid w:val="00FA77B2"/>
    <w:rsid w:val="00FA794B"/>
    <w:rsid w:val="00FA79F6"/>
    <w:rsid w:val="00FB0CC5"/>
    <w:rsid w:val="00FB133E"/>
    <w:rsid w:val="00FB2FD8"/>
    <w:rsid w:val="00FB38AD"/>
    <w:rsid w:val="00FB53C0"/>
    <w:rsid w:val="00FB73BA"/>
    <w:rsid w:val="00FC59F1"/>
    <w:rsid w:val="00FC60F8"/>
    <w:rsid w:val="00FC65B3"/>
    <w:rsid w:val="00FC7125"/>
    <w:rsid w:val="00FC7BF5"/>
    <w:rsid w:val="00FD1482"/>
    <w:rsid w:val="00FD154E"/>
    <w:rsid w:val="00FD620B"/>
    <w:rsid w:val="00FD7281"/>
    <w:rsid w:val="00FD7EA3"/>
    <w:rsid w:val="00FE2176"/>
    <w:rsid w:val="00FE3F5E"/>
    <w:rsid w:val="00FE49EE"/>
    <w:rsid w:val="00FE5898"/>
    <w:rsid w:val="00FE7A06"/>
    <w:rsid w:val="00FE7B4D"/>
    <w:rsid w:val="00FF05EF"/>
    <w:rsid w:val="00FF25BF"/>
    <w:rsid w:val="00FF267D"/>
    <w:rsid w:val="00FF444C"/>
    <w:rsid w:val="00FF45C2"/>
    <w:rsid w:val="00FF4B04"/>
    <w:rsid w:val="00FF57FF"/>
    <w:rsid w:val="00FF721F"/>
    <w:rsid w:val="00FF722D"/>
    <w:rsid w:val="350B4B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2A58F"/>
  <w15:chartTrackingRefBased/>
  <w15:docId w15:val="{B038479D-C0B1-774D-BAD5-406B983B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IBM Plex Sans" w:eastAsiaTheme="minorHAnsi" w:hAnsi="IBM Plex Sans"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368"/>
    <w:rPr>
      <w:rFonts w:ascii="Times New Roman" w:eastAsia="Times New Roman" w:hAnsi="Times New Roman"/>
    </w:rPr>
  </w:style>
  <w:style w:type="paragraph" w:styleId="Heading1">
    <w:name w:val="heading 1"/>
    <w:basedOn w:val="Normal"/>
    <w:next w:val="Normal"/>
    <w:link w:val="Heading1Char"/>
    <w:uiPriority w:val="9"/>
    <w:qFormat/>
    <w:rsid w:val="005A71AA"/>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0D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043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6043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D7A0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Bullet,Use Case List Paragraph,Heading2,List Paragraph1,FooterText,numbered,Paragraphe de liste1,Bullet List,Listenabsatz,Paragrafo elenco,Bulletr List Paragraph,列出段落,列出段落1,List Paragraph2,List Paragraph21,Listeafsnit1,リスト段落1"/>
    <w:basedOn w:val="Normal"/>
    <w:link w:val="ListParagraphChar"/>
    <w:uiPriority w:val="34"/>
    <w:qFormat/>
    <w:rsid w:val="00410776"/>
    <w:pPr>
      <w:ind w:left="720"/>
      <w:contextualSpacing/>
    </w:pPr>
  </w:style>
  <w:style w:type="character" w:styleId="Hyperlink">
    <w:name w:val="Hyperlink"/>
    <w:basedOn w:val="DefaultParagraphFont"/>
    <w:uiPriority w:val="99"/>
    <w:unhideWhenUsed/>
    <w:rsid w:val="00F433FD"/>
    <w:rPr>
      <w:color w:val="0563C1" w:themeColor="hyperlink"/>
      <w:u w:val="single"/>
    </w:rPr>
  </w:style>
  <w:style w:type="character" w:styleId="UnresolvedMention">
    <w:name w:val="Unresolved Mention"/>
    <w:basedOn w:val="DefaultParagraphFont"/>
    <w:uiPriority w:val="99"/>
    <w:semiHidden/>
    <w:unhideWhenUsed/>
    <w:rsid w:val="00F433FD"/>
    <w:rPr>
      <w:color w:val="605E5C"/>
      <w:shd w:val="clear" w:color="auto" w:fill="E1DFDD"/>
    </w:rPr>
  </w:style>
  <w:style w:type="character" w:styleId="FollowedHyperlink">
    <w:name w:val="FollowedHyperlink"/>
    <w:basedOn w:val="DefaultParagraphFont"/>
    <w:uiPriority w:val="99"/>
    <w:semiHidden/>
    <w:unhideWhenUsed/>
    <w:rsid w:val="00B44C84"/>
    <w:rPr>
      <w:color w:val="954F72" w:themeColor="followedHyperlink"/>
      <w:u w:val="single"/>
    </w:rPr>
  </w:style>
  <w:style w:type="paragraph" w:styleId="Footer">
    <w:name w:val="footer"/>
    <w:basedOn w:val="Normal"/>
    <w:link w:val="FooterChar"/>
    <w:uiPriority w:val="99"/>
    <w:unhideWhenUsed/>
    <w:rsid w:val="00233C7D"/>
    <w:pPr>
      <w:tabs>
        <w:tab w:val="center" w:pos="4680"/>
        <w:tab w:val="right" w:pos="9360"/>
      </w:tabs>
    </w:pPr>
  </w:style>
  <w:style w:type="character" w:customStyle="1" w:styleId="FooterChar">
    <w:name w:val="Footer Char"/>
    <w:basedOn w:val="DefaultParagraphFont"/>
    <w:link w:val="Footer"/>
    <w:uiPriority w:val="99"/>
    <w:rsid w:val="00233C7D"/>
  </w:style>
  <w:style w:type="character" w:styleId="PageNumber">
    <w:name w:val="page number"/>
    <w:basedOn w:val="DefaultParagraphFont"/>
    <w:uiPriority w:val="99"/>
    <w:semiHidden/>
    <w:unhideWhenUsed/>
    <w:rsid w:val="00233C7D"/>
  </w:style>
  <w:style w:type="paragraph" w:styleId="FootnoteText">
    <w:name w:val="footnote text"/>
    <w:basedOn w:val="Normal"/>
    <w:link w:val="FootnoteTextChar"/>
    <w:uiPriority w:val="99"/>
    <w:semiHidden/>
    <w:unhideWhenUsed/>
    <w:rsid w:val="00233C7D"/>
    <w:rPr>
      <w:sz w:val="20"/>
      <w:szCs w:val="20"/>
    </w:rPr>
  </w:style>
  <w:style w:type="character" w:customStyle="1" w:styleId="FootnoteTextChar">
    <w:name w:val="Footnote Text Char"/>
    <w:basedOn w:val="DefaultParagraphFont"/>
    <w:link w:val="FootnoteText"/>
    <w:uiPriority w:val="99"/>
    <w:semiHidden/>
    <w:rsid w:val="00233C7D"/>
    <w:rPr>
      <w:sz w:val="20"/>
      <w:szCs w:val="20"/>
    </w:rPr>
  </w:style>
  <w:style w:type="character" w:styleId="FootnoteReference">
    <w:name w:val="footnote reference"/>
    <w:basedOn w:val="DefaultParagraphFont"/>
    <w:uiPriority w:val="99"/>
    <w:semiHidden/>
    <w:unhideWhenUsed/>
    <w:rsid w:val="00233C7D"/>
    <w:rPr>
      <w:vertAlign w:val="superscript"/>
    </w:rPr>
  </w:style>
  <w:style w:type="paragraph" w:styleId="Header">
    <w:name w:val="header"/>
    <w:basedOn w:val="Normal"/>
    <w:link w:val="HeaderChar"/>
    <w:uiPriority w:val="99"/>
    <w:unhideWhenUsed/>
    <w:rsid w:val="00233C7D"/>
    <w:pPr>
      <w:tabs>
        <w:tab w:val="center" w:pos="4680"/>
        <w:tab w:val="right" w:pos="9360"/>
      </w:tabs>
    </w:pPr>
  </w:style>
  <w:style w:type="character" w:customStyle="1" w:styleId="HeaderChar">
    <w:name w:val="Header Char"/>
    <w:basedOn w:val="DefaultParagraphFont"/>
    <w:link w:val="Header"/>
    <w:uiPriority w:val="99"/>
    <w:rsid w:val="00233C7D"/>
  </w:style>
  <w:style w:type="character" w:styleId="CommentReference">
    <w:name w:val="annotation reference"/>
    <w:basedOn w:val="DefaultParagraphFont"/>
    <w:uiPriority w:val="99"/>
    <w:semiHidden/>
    <w:unhideWhenUsed/>
    <w:rsid w:val="00411919"/>
    <w:rPr>
      <w:sz w:val="16"/>
      <w:szCs w:val="16"/>
    </w:rPr>
  </w:style>
  <w:style w:type="paragraph" w:styleId="CommentText">
    <w:name w:val="annotation text"/>
    <w:basedOn w:val="Normal"/>
    <w:link w:val="CommentTextChar"/>
    <w:uiPriority w:val="99"/>
    <w:unhideWhenUsed/>
    <w:rsid w:val="00411919"/>
    <w:rPr>
      <w:sz w:val="20"/>
      <w:szCs w:val="20"/>
    </w:rPr>
  </w:style>
  <w:style w:type="character" w:customStyle="1" w:styleId="CommentTextChar">
    <w:name w:val="Comment Text Char"/>
    <w:basedOn w:val="DefaultParagraphFont"/>
    <w:link w:val="CommentText"/>
    <w:uiPriority w:val="99"/>
    <w:rsid w:val="00411919"/>
    <w:rPr>
      <w:sz w:val="20"/>
      <w:szCs w:val="20"/>
    </w:rPr>
  </w:style>
  <w:style w:type="paragraph" w:styleId="CommentSubject">
    <w:name w:val="annotation subject"/>
    <w:basedOn w:val="CommentText"/>
    <w:next w:val="CommentText"/>
    <w:link w:val="CommentSubjectChar"/>
    <w:uiPriority w:val="99"/>
    <w:semiHidden/>
    <w:unhideWhenUsed/>
    <w:rsid w:val="00411919"/>
    <w:rPr>
      <w:b/>
      <w:bCs/>
    </w:rPr>
  </w:style>
  <w:style w:type="character" w:customStyle="1" w:styleId="CommentSubjectChar">
    <w:name w:val="Comment Subject Char"/>
    <w:basedOn w:val="CommentTextChar"/>
    <w:link w:val="CommentSubject"/>
    <w:uiPriority w:val="99"/>
    <w:semiHidden/>
    <w:rsid w:val="00411919"/>
    <w:rPr>
      <w:b/>
      <w:bCs/>
      <w:sz w:val="20"/>
      <w:szCs w:val="20"/>
    </w:rPr>
  </w:style>
  <w:style w:type="paragraph" w:styleId="BalloonText">
    <w:name w:val="Balloon Text"/>
    <w:basedOn w:val="Normal"/>
    <w:link w:val="BalloonTextChar"/>
    <w:uiPriority w:val="99"/>
    <w:semiHidden/>
    <w:unhideWhenUsed/>
    <w:rsid w:val="00411919"/>
    <w:rPr>
      <w:sz w:val="18"/>
      <w:szCs w:val="18"/>
    </w:rPr>
  </w:style>
  <w:style w:type="character" w:customStyle="1" w:styleId="BalloonTextChar">
    <w:name w:val="Balloon Text Char"/>
    <w:basedOn w:val="DefaultParagraphFont"/>
    <w:link w:val="BalloonText"/>
    <w:uiPriority w:val="99"/>
    <w:semiHidden/>
    <w:rsid w:val="00411919"/>
    <w:rPr>
      <w:rFonts w:ascii="Times New Roman" w:hAnsi="Times New Roman" w:cs="Times New Roman"/>
      <w:sz w:val="18"/>
      <w:szCs w:val="18"/>
    </w:rPr>
  </w:style>
  <w:style w:type="character" w:customStyle="1" w:styleId="Heading1Char">
    <w:name w:val="Heading 1 Char"/>
    <w:basedOn w:val="DefaultParagraphFont"/>
    <w:link w:val="Heading1"/>
    <w:uiPriority w:val="9"/>
    <w:rsid w:val="005A71A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71AA"/>
    <w:pPr>
      <w:spacing w:before="480" w:line="276" w:lineRule="auto"/>
      <w:outlineLvl w:val="9"/>
    </w:pPr>
    <w:rPr>
      <w:b/>
      <w:bCs/>
      <w:sz w:val="28"/>
      <w:szCs w:val="28"/>
    </w:rPr>
  </w:style>
  <w:style w:type="paragraph" w:styleId="TOC1">
    <w:name w:val="toc 1"/>
    <w:basedOn w:val="Normal"/>
    <w:next w:val="Normal"/>
    <w:autoRedefine/>
    <w:uiPriority w:val="39"/>
    <w:unhideWhenUsed/>
    <w:rsid w:val="00DC7F08"/>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5A71AA"/>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A71AA"/>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5A71A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A71A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A71A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A71A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A71A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A71AA"/>
    <w:pPr>
      <w:ind w:left="1920"/>
    </w:pPr>
    <w:rPr>
      <w:rFonts w:asciiTheme="minorHAnsi" w:hAnsiTheme="minorHAnsi" w:cstheme="minorHAnsi"/>
      <w:sz w:val="20"/>
      <w:szCs w:val="20"/>
    </w:rPr>
  </w:style>
  <w:style w:type="paragraph" w:styleId="Revision">
    <w:name w:val="Revision"/>
    <w:hidden/>
    <w:uiPriority w:val="99"/>
    <w:semiHidden/>
    <w:rsid w:val="0080565D"/>
    <w:rPr>
      <w:rFonts w:asciiTheme="majorHAnsi" w:hAnsiTheme="majorHAnsi"/>
    </w:rPr>
  </w:style>
  <w:style w:type="table" w:styleId="TableGrid">
    <w:name w:val="Table Grid"/>
    <w:basedOn w:val="TableNormal"/>
    <w:uiPriority w:val="39"/>
    <w:rsid w:val="00400E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D138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ield-text">
    <w:name w:val="field-text"/>
    <w:basedOn w:val="DefaultParagraphFont"/>
    <w:rsid w:val="00425D97"/>
  </w:style>
  <w:style w:type="character" w:customStyle="1" w:styleId="c-messagesender">
    <w:name w:val="c-message__sender"/>
    <w:basedOn w:val="DefaultParagraphFont"/>
    <w:rsid w:val="00430217"/>
  </w:style>
  <w:style w:type="character" w:customStyle="1" w:styleId="c-timestamplabel">
    <w:name w:val="c-timestamp__label"/>
    <w:basedOn w:val="DefaultParagraphFont"/>
    <w:rsid w:val="00430217"/>
  </w:style>
  <w:style w:type="paragraph" w:styleId="BodyText">
    <w:name w:val="Body Text"/>
    <w:basedOn w:val="Normal"/>
    <w:link w:val="BodyTextChar"/>
    <w:rsid w:val="00D556FC"/>
    <w:pPr>
      <w:spacing w:after="215"/>
    </w:pPr>
  </w:style>
  <w:style w:type="character" w:customStyle="1" w:styleId="BodyTextChar">
    <w:name w:val="Body Text Char"/>
    <w:basedOn w:val="DefaultParagraphFont"/>
    <w:link w:val="BodyText"/>
    <w:rsid w:val="00D556FC"/>
    <w:rPr>
      <w:rFonts w:ascii="Times New Roman" w:eastAsia="Times New Roman" w:hAnsi="Times New Roman" w:cs="Times New Roman"/>
    </w:rPr>
  </w:style>
  <w:style w:type="paragraph" w:customStyle="1" w:styleId="TableText">
    <w:name w:val="Table Text"/>
    <w:basedOn w:val="Normal"/>
    <w:rsid w:val="00D556FC"/>
    <w:pPr>
      <w:tabs>
        <w:tab w:val="left" w:pos="56"/>
      </w:tabs>
      <w:ind w:left="28" w:right="28"/>
    </w:pPr>
  </w:style>
  <w:style w:type="paragraph" w:customStyle="1" w:styleId="WW-DefaultText">
    <w:name w:val="WW-Default Text"/>
    <w:basedOn w:val="Normal"/>
    <w:rsid w:val="00D556FC"/>
    <w:pPr>
      <w:spacing w:after="215"/>
    </w:pPr>
  </w:style>
  <w:style w:type="paragraph" w:customStyle="1" w:styleId="PTSHead2">
    <w:name w:val="PTS Head 2"/>
    <w:next w:val="Normal"/>
    <w:link w:val="PTSHead2CharChar"/>
    <w:autoRedefine/>
    <w:rsid w:val="003039B0"/>
    <w:pPr>
      <w:suppressAutoHyphens/>
      <w:spacing w:before="180" w:after="160"/>
      <w:ind w:left="431"/>
      <w:outlineLvl w:val="2"/>
    </w:pPr>
    <w:rPr>
      <w:rFonts w:ascii="Arial" w:eastAsia="MS Mincho" w:hAnsi="Arial"/>
      <w:b/>
      <w:i/>
      <w:sz w:val="28"/>
      <w:szCs w:val="28"/>
    </w:rPr>
  </w:style>
  <w:style w:type="character" w:customStyle="1" w:styleId="PTSHead2CharChar">
    <w:name w:val="PTS Head 2 Char Char"/>
    <w:basedOn w:val="DefaultParagraphFont"/>
    <w:link w:val="PTSHead2"/>
    <w:rsid w:val="003039B0"/>
    <w:rPr>
      <w:rFonts w:ascii="Arial" w:eastAsia="MS Mincho" w:hAnsi="Arial" w:cs="Times New Roman"/>
      <w:b/>
      <w:i/>
      <w:sz w:val="28"/>
      <w:szCs w:val="28"/>
    </w:rPr>
  </w:style>
  <w:style w:type="paragraph" w:styleId="NormalWeb">
    <w:name w:val="Normal (Web)"/>
    <w:basedOn w:val="Normal"/>
    <w:uiPriority w:val="99"/>
    <w:unhideWhenUsed/>
    <w:rsid w:val="005165EB"/>
    <w:pPr>
      <w:spacing w:before="100" w:beforeAutospacing="1" w:after="100" w:afterAutospacing="1"/>
    </w:pPr>
  </w:style>
  <w:style w:type="character" w:customStyle="1" w:styleId="ListParagraphChar">
    <w:name w:val="List Paragraph Char"/>
    <w:aliases w:val="Body Bullet Char,Use Case List Paragraph Char,Heading2 Char,List Paragraph1 Char,FooterText Char,numbered Char,Paragraphe de liste1 Char,Bullet List Char,Listenabsatz Char,Paragrafo elenco Char,Bulletr List Paragraph Char,列出段落 Char"/>
    <w:link w:val="ListParagraph"/>
    <w:uiPriority w:val="34"/>
    <w:locked/>
    <w:rsid w:val="000C0609"/>
    <w:rPr>
      <w:rFonts w:ascii="Times New Roman" w:eastAsia="Times New Roman" w:hAnsi="Times New Roman" w:cs="Times New Roman"/>
    </w:rPr>
  </w:style>
  <w:style w:type="character" w:customStyle="1" w:styleId="author-246237610">
    <w:name w:val="author-246237610"/>
    <w:basedOn w:val="DefaultParagraphFont"/>
    <w:rsid w:val="000C0609"/>
  </w:style>
  <w:style w:type="character" w:customStyle="1" w:styleId="eop">
    <w:name w:val="eop"/>
    <w:basedOn w:val="DefaultParagraphFont"/>
    <w:rsid w:val="003A4E4A"/>
  </w:style>
  <w:style w:type="character" w:customStyle="1" w:styleId="author-251158001">
    <w:name w:val="author-251158001"/>
    <w:basedOn w:val="DefaultParagraphFont"/>
    <w:rsid w:val="00E47A54"/>
  </w:style>
  <w:style w:type="character" w:customStyle="1" w:styleId="author-285986942">
    <w:name w:val="author-285986942"/>
    <w:basedOn w:val="DefaultParagraphFont"/>
    <w:rsid w:val="00571035"/>
  </w:style>
  <w:style w:type="character" w:customStyle="1" w:styleId="author-251445953">
    <w:name w:val="author-251445953"/>
    <w:basedOn w:val="DefaultParagraphFont"/>
    <w:rsid w:val="00571035"/>
  </w:style>
  <w:style w:type="character" w:customStyle="1" w:styleId="Heading2Char">
    <w:name w:val="Heading 2 Char"/>
    <w:basedOn w:val="DefaultParagraphFont"/>
    <w:link w:val="Heading2"/>
    <w:uiPriority w:val="9"/>
    <w:rsid w:val="008C0D54"/>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1D7A0B"/>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616CA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CAF"/>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A6043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6043C"/>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A2233"/>
    <w:rPr>
      <w:b/>
      <w:bCs/>
    </w:rPr>
  </w:style>
  <w:style w:type="paragraph" w:customStyle="1" w:styleId="paragraph">
    <w:name w:val="paragraph"/>
    <w:basedOn w:val="Normal"/>
    <w:rsid w:val="00CC5384"/>
    <w:pPr>
      <w:spacing w:before="100" w:beforeAutospacing="1" w:after="100" w:afterAutospacing="1"/>
    </w:pPr>
  </w:style>
  <w:style w:type="character" w:customStyle="1" w:styleId="normaltextrun">
    <w:name w:val="normaltextrun"/>
    <w:basedOn w:val="DefaultParagraphFont"/>
    <w:rsid w:val="00CC5384"/>
  </w:style>
  <w:style w:type="character" w:customStyle="1" w:styleId="apple-converted-space">
    <w:name w:val="apple-converted-space"/>
    <w:basedOn w:val="DefaultParagraphFont"/>
    <w:rsid w:val="00CC5384"/>
  </w:style>
  <w:style w:type="character" w:customStyle="1" w:styleId="scxw6677813">
    <w:name w:val="scxw6677813"/>
    <w:basedOn w:val="DefaultParagraphFont"/>
    <w:rsid w:val="00CC5384"/>
  </w:style>
  <w:style w:type="paragraph" w:styleId="Caption">
    <w:name w:val="caption"/>
    <w:basedOn w:val="Normal"/>
    <w:next w:val="Normal"/>
    <w:uiPriority w:val="35"/>
    <w:unhideWhenUsed/>
    <w:qFormat/>
    <w:rsid w:val="00922821"/>
    <w:pPr>
      <w:spacing w:after="200"/>
      <w:jc w:val="center"/>
    </w:pPr>
    <w:rPr>
      <w:rFonts w:asciiTheme="minorHAnsi" w:eastAsiaTheme="minorHAnsi" w:hAnsiTheme="minorHAnsi" w:cstheme="minorBidi"/>
      <w:i/>
      <w:iCs/>
      <w:color w:val="44546A" w:themeColor="text2"/>
      <w:sz w:val="20"/>
      <w:szCs w:val="18"/>
      <w:lang w:val="en-GB"/>
    </w:rPr>
  </w:style>
  <w:style w:type="paragraph" w:customStyle="1" w:styleId="large-text">
    <w:name w:val="large-text"/>
    <w:basedOn w:val="Normal"/>
    <w:rsid w:val="00AC6C87"/>
    <w:pPr>
      <w:spacing w:before="100" w:beforeAutospacing="1" w:after="100" w:afterAutospacing="1"/>
    </w:pPr>
  </w:style>
  <w:style w:type="character" w:customStyle="1" w:styleId="ds-text-italic">
    <w:name w:val="ds-text-italic"/>
    <w:basedOn w:val="DefaultParagraphFont"/>
    <w:rsid w:val="00AC6C87"/>
  </w:style>
  <w:style w:type="character" w:customStyle="1" w:styleId="seismic-theme2019-snd-name-text">
    <w:name w:val="seismic-theme2019-snd-name-text"/>
    <w:basedOn w:val="DefaultParagraphFont"/>
    <w:rsid w:val="00737A2A"/>
  </w:style>
  <w:style w:type="paragraph" w:customStyle="1" w:styleId="h3">
    <w:name w:val="h3"/>
    <w:basedOn w:val="Normal"/>
    <w:rsid w:val="003C6DC4"/>
    <w:pPr>
      <w:spacing w:before="100" w:beforeAutospacing="1" w:after="100" w:afterAutospacing="1"/>
    </w:pPr>
  </w:style>
  <w:style w:type="paragraph" w:customStyle="1" w:styleId="trt0xe">
    <w:name w:val="trt0xe"/>
    <w:basedOn w:val="Normal"/>
    <w:rsid w:val="00E654A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760">
      <w:bodyDiv w:val="1"/>
      <w:marLeft w:val="0"/>
      <w:marRight w:val="0"/>
      <w:marTop w:val="0"/>
      <w:marBottom w:val="0"/>
      <w:divBdr>
        <w:top w:val="none" w:sz="0" w:space="0" w:color="auto"/>
        <w:left w:val="none" w:sz="0" w:space="0" w:color="auto"/>
        <w:bottom w:val="none" w:sz="0" w:space="0" w:color="auto"/>
        <w:right w:val="none" w:sz="0" w:space="0" w:color="auto"/>
      </w:divBdr>
    </w:div>
    <w:div w:id="8607680">
      <w:bodyDiv w:val="1"/>
      <w:marLeft w:val="0"/>
      <w:marRight w:val="0"/>
      <w:marTop w:val="0"/>
      <w:marBottom w:val="0"/>
      <w:divBdr>
        <w:top w:val="none" w:sz="0" w:space="0" w:color="auto"/>
        <w:left w:val="none" w:sz="0" w:space="0" w:color="auto"/>
        <w:bottom w:val="none" w:sz="0" w:space="0" w:color="auto"/>
        <w:right w:val="none" w:sz="0" w:space="0" w:color="auto"/>
      </w:divBdr>
    </w:div>
    <w:div w:id="12460969">
      <w:bodyDiv w:val="1"/>
      <w:marLeft w:val="0"/>
      <w:marRight w:val="0"/>
      <w:marTop w:val="0"/>
      <w:marBottom w:val="0"/>
      <w:divBdr>
        <w:top w:val="none" w:sz="0" w:space="0" w:color="auto"/>
        <w:left w:val="none" w:sz="0" w:space="0" w:color="auto"/>
        <w:bottom w:val="none" w:sz="0" w:space="0" w:color="auto"/>
        <w:right w:val="none" w:sz="0" w:space="0" w:color="auto"/>
      </w:divBdr>
    </w:div>
    <w:div w:id="12731301">
      <w:bodyDiv w:val="1"/>
      <w:marLeft w:val="0"/>
      <w:marRight w:val="0"/>
      <w:marTop w:val="0"/>
      <w:marBottom w:val="0"/>
      <w:divBdr>
        <w:top w:val="none" w:sz="0" w:space="0" w:color="auto"/>
        <w:left w:val="none" w:sz="0" w:space="0" w:color="auto"/>
        <w:bottom w:val="none" w:sz="0" w:space="0" w:color="auto"/>
        <w:right w:val="none" w:sz="0" w:space="0" w:color="auto"/>
      </w:divBdr>
    </w:div>
    <w:div w:id="17509739">
      <w:bodyDiv w:val="1"/>
      <w:marLeft w:val="0"/>
      <w:marRight w:val="0"/>
      <w:marTop w:val="0"/>
      <w:marBottom w:val="0"/>
      <w:divBdr>
        <w:top w:val="none" w:sz="0" w:space="0" w:color="auto"/>
        <w:left w:val="none" w:sz="0" w:space="0" w:color="auto"/>
        <w:bottom w:val="none" w:sz="0" w:space="0" w:color="auto"/>
        <w:right w:val="none" w:sz="0" w:space="0" w:color="auto"/>
      </w:divBdr>
      <w:divsChild>
        <w:div w:id="1054550049">
          <w:marLeft w:val="0"/>
          <w:marRight w:val="0"/>
          <w:marTop w:val="0"/>
          <w:marBottom w:val="0"/>
          <w:divBdr>
            <w:top w:val="none" w:sz="0" w:space="0" w:color="auto"/>
            <w:left w:val="none" w:sz="0" w:space="0" w:color="auto"/>
            <w:bottom w:val="none" w:sz="0" w:space="0" w:color="auto"/>
            <w:right w:val="none" w:sz="0" w:space="0" w:color="auto"/>
          </w:divBdr>
          <w:divsChild>
            <w:div w:id="1179006171">
              <w:marLeft w:val="0"/>
              <w:marRight w:val="0"/>
              <w:marTop w:val="0"/>
              <w:marBottom w:val="0"/>
              <w:divBdr>
                <w:top w:val="none" w:sz="0" w:space="0" w:color="auto"/>
                <w:left w:val="none" w:sz="0" w:space="0" w:color="auto"/>
                <w:bottom w:val="none" w:sz="0" w:space="0" w:color="auto"/>
                <w:right w:val="none" w:sz="0" w:space="0" w:color="auto"/>
              </w:divBdr>
              <w:divsChild>
                <w:div w:id="1473139856">
                  <w:marLeft w:val="0"/>
                  <w:marRight w:val="0"/>
                  <w:marTop w:val="0"/>
                  <w:marBottom w:val="0"/>
                  <w:divBdr>
                    <w:top w:val="none" w:sz="0" w:space="0" w:color="auto"/>
                    <w:left w:val="none" w:sz="0" w:space="0" w:color="auto"/>
                    <w:bottom w:val="none" w:sz="0" w:space="0" w:color="auto"/>
                    <w:right w:val="none" w:sz="0" w:space="0" w:color="auto"/>
                  </w:divBdr>
                  <w:divsChild>
                    <w:div w:id="839662728">
                      <w:marLeft w:val="0"/>
                      <w:marRight w:val="0"/>
                      <w:marTop w:val="0"/>
                      <w:marBottom w:val="0"/>
                      <w:divBdr>
                        <w:top w:val="none" w:sz="0" w:space="0" w:color="auto"/>
                        <w:left w:val="none" w:sz="0" w:space="0" w:color="auto"/>
                        <w:bottom w:val="none" w:sz="0" w:space="0" w:color="auto"/>
                        <w:right w:val="none" w:sz="0" w:space="0" w:color="auto"/>
                      </w:divBdr>
                    </w:div>
                  </w:divsChild>
                </w:div>
                <w:div w:id="1245526095">
                  <w:marLeft w:val="0"/>
                  <w:marRight w:val="0"/>
                  <w:marTop w:val="0"/>
                  <w:marBottom w:val="0"/>
                  <w:divBdr>
                    <w:top w:val="none" w:sz="0" w:space="0" w:color="auto"/>
                    <w:left w:val="none" w:sz="0" w:space="0" w:color="auto"/>
                    <w:bottom w:val="none" w:sz="0" w:space="0" w:color="auto"/>
                    <w:right w:val="none" w:sz="0" w:space="0" w:color="auto"/>
                  </w:divBdr>
                  <w:divsChild>
                    <w:div w:id="8214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2983">
      <w:bodyDiv w:val="1"/>
      <w:marLeft w:val="0"/>
      <w:marRight w:val="0"/>
      <w:marTop w:val="0"/>
      <w:marBottom w:val="0"/>
      <w:divBdr>
        <w:top w:val="none" w:sz="0" w:space="0" w:color="auto"/>
        <w:left w:val="none" w:sz="0" w:space="0" w:color="auto"/>
        <w:bottom w:val="none" w:sz="0" w:space="0" w:color="auto"/>
        <w:right w:val="none" w:sz="0" w:space="0" w:color="auto"/>
      </w:divBdr>
    </w:div>
    <w:div w:id="18359388">
      <w:bodyDiv w:val="1"/>
      <w:marLeft w:val="0"/>
      <w:marRight w:val="0"/>
      <w:marTop w:val="0"/>
      <w:marBottom w:val="0"/>
      <w:divBdr>
        <w:top w:val="none" w:sz="0" w:space="0" w:color="auto"/>
        <w:left w:val="none" w:sz="0" w:space="0" w:color="auto"/>
        <w:bottom w:val="none" w:sz="0" w:space="0" w:color="auto"/>
        <w:right w:val="none" w:sz="0" w:space="0" w:color="auto"/>
      </w:divBdr>
    </w:div>
    <w:div w:id="19668178">
      <w:bodyDiv w:val="1"/>
      <w:marLeft w:val="0"/>
      <w:marRight w:val="0"/>
      <w:marTop w:val="0"/>
      <w:marBottom w:val="0"/>
      <w:divBdr>
        <w:top w:val="none" w:sz="0" w:space="0" w:color="auto"/>
        <w:left w:val="none" w:sz="0" w:space="0" w:color="auto"/>
        <w:bottom w:val="none" w:sz="0" w:space="0" w:color="auto"/>
        <w:right w:val="none" w:sz="0" w:space="0" w:color="auto"/>
      </w:divBdr>
      <w:divsChild>
        <w:div w:id="299045455">
          <w:marLeft w:val="0"/>
          <w:marRight w:val="0"/>
          <w:marTop w:val="0"/>
          <w:marBottom w:val="0"/>
          <w:divBdr>
            <w:top w:val="none" w:sz="0" w:space="0" w:color="auto"/>
            <w:left w:val="none" w:sz="0" w:space="0" w:color="auto"/>
            <w:bottom w:val="none" w:sz="0" w:space="0" w:color="auto"/>
            <w:right w:val="none" w:sz="0" w:space="0" w:color="auto"/>
          </w:divBdr>
        </w:div>
      </w:divsChild>
    </w:div>
    <w:div w:id="19746389">
      <w:bodyDiv w:val="1"/>
      <w:marLeft w:val="0"/>
      <w:marRight w:val="0"/>
      <w:marTop w:val="0"/>
      <w:marBottom w:val="0"/>
      <w:divBdr>
        <w:top w:val="none" w:sz="0" w:space="0" w:color="auto"/>
        <w:left w:val="none" w:sz="0" w:space="0" w:color="auto"/>
        <w:bottom w:val="none" w:sz="0" w:space="0" w:color="auto"/>
        <w:right w:val="none" w:sz="0" w:space="0" w:color="auto"/>
      </w:divBdr>
    </w:div>
    <w:div w:id="20517305">
      <w:bodyDiv w:val="1"/>
      <w:marLeft w:val="0"/>
      <w:marRight w:val="0"/>
      <w:marTop w:val="0"/>
      <w:marBottom w:val="0"/>
      <w:divBdr>
        <w:top w:val="none" w:sz="0" w:space="0" w:color="auto"/>
        <w:left w:val="none" w:sz="0" w:space="0" w:color="auto"/>
        <w:bottom w:val="none" w:sz="0" w:space="0" w:color="auto"/>
        <w:right w:val="none" w:sz="0" w:space="0" w:color="auto"/>
      </w:divBdr>
    </w:div>
    <w:div w:id="24066345">
      <w:bodyDiv w:val="1"/>
      <w:marLeft w:val="0"/>
      <w:marRight w:val="0"/>
      <w:marTop w:val="0"/>
      <w:marBottom w:val="0"/>
      <w:divBdr>
        <w:top w:val="none" w:sz="0" w:space="0" w:color="auto"/>
        <w:left w:val="none" w:sz="0" w:space="0" w:color="auto"/>
        <w:bottom w:val="none" w:sz="0" w:space="0" w:color="auto"/>
        <w:right w:val="none" w:sz="0" w:space="0" w:color="auto"/>
      </w:divBdr>
    </w:div>
    <w:div w:id="33582875">
      <w:bodyDiv w:val="1"/>
      <w:marLeft w:val="0"/>
      <w:marRight w:val="0"/>
      <w:marTop w:val="0"/>
      <w:marBottom w:val="0"/>
      <w:divBdr>
        <w:top w:val="none" w:sz="0" w:space="0" w:color="auto"/>
        <w:left w:val="none" w:sz="0" w:space="0" w:color="auto"/>
        <w:bottom w:val="none" w:sz="0" w:space="0" w:color="auto"/>
        <w:right w:val="none" w:sz="0" w:space="0" w:color="auto"/>
      </w:divBdr>
    </w:div>
    <w:div w:id="34083129">
      <w:bodyDiv w:val="1"/>
      <w:marLeft w:val="0"/>
      <w:marRight w:val="0"/>
      <w:marTop w:val="0"/>
      <w:marBottom w:val="0"/>
      <w:divBdr>
        <w:top w:val="none" w:sz="0" w:space="0" w:color="auto"/>
        <w:left w:val="none" w:sz="0" w:space="0" w:color="auto"/>
        <w:bottom w:val="none" w:sz="0" w:space="0" w:color="auto"/>
        <w:right w:val="none" w:sz="0" w:space="0" w:color="auto"/>
      </w:divBdr>
    </w:div>
    <w:div w:id="34668921">
      <w:bodyDiv w:val="1"/>
      <w:marLeft w:val="0"/>
      <w:marRight w:val="0"/>
      <w:marTop w:val="0"/>
      <w:marBottom w:val="0"/>
      <w:divBdr>
        <w:top w:val="none" w:sz="0" w:space="0" w:color="auto"/>
        <w:left w:val="none" w:sz="0" w:space="0" w:color="auto"/>
        <w:bottom w:val="none" w:sz="0" w:space="0" w:color="auto"/>
        <w:right w:val="none" w:sz="0" w:space="0" w:color="auto"/>
      </w:divBdr>
      <w:divsChild>
        <w:div w:id="48505011">
          <w:marLeft w:val="0"/>
          <w:marRight w:val="0"/>
          <w:marTop w:val="0"/>
          <w:marBottom w:val="0"/>
          <w:divBdr>
            <w:top w:val="none" w:sz="0" w:space="0" w:color="auto"/>
            <w:left w:val="none" w:sz="0" w:space="0" w:color="auto"/>
            <w:bottom w:val="none" w:sz="0" w:space="0" w:color="auto"/>
            <w:right w:val="none" w:sz="0" w:space="0" w:color="auto"/>
          </w:divBdr>
          <w:divsChild>
            <w:div w:id="9547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3232">
      <w:bodyDiv w:val="1"/>
      <w:marLeft w:val="0"/>
      <w:marRight w:val="0"/>
      <w:marTop w:val="0"/>
      <w:marBottom w:val="0"/>
      <w:divBdr>
        <w:top w:val="none" w:sz="0" w:space="0" w:color="auto"/>
        <w:left w:val="none" w:sz="0" w:space="0" w:color="auto"/>
        <w:bottom w:val="none" w:sz="0" w:space="0" w:color="auto"/>
        <w:right w:val="none" w:sz="0" w:space="0" w:color="auto"/>
      </w:divBdr>
      <w:divsChild>
        <w:div w:id="1904368296">
          <w:marLeft w:val="0"/>
          <w:marRight w:val="0"/>
          <w:marTop w:val="0"/>
          <w:marBottom w:val="0"/>
          <w:divBdr>
            <w:top w:val="none" w:sz="0" w:space="0" w:color="auto"/>
            <w:left w:val="none" w:sz="0" w:space="0" w:color="auto"/>
            <w:bottom w:val="none" w:sz="0" w:space="0" w:color="auto"/>
            <w:right w:val="none" w:sz="0" w:space="0" w:color="auto"/>
          </w:divBdr>
          <w:divsChild>
            <w:div w:id="790172743">
              <w:marLeft w:val="-240"/>
              <w:marRight w:val="-120"/>
              <w:marTop w:val="0"/>
              <w:marBottom w:val="0"/>
              <w:divBdr>
                <w:top w:val="none" w:sz="0" w:space="0" w:color="auto"/>
                <w:left w:val="none" w:sz="0" w:space="0" w:color="auto"/>
                <w:bottom w:val="none" w:sz="0" w:space="0" w:color="auto"/>
                <w:right w:val="none" w:sz="0" w:space="0" w:color="auto"/>
              </w:divBdr>
              <w:divsChild>
                <w:div w:id="5793704">
                  <w:marLeft w:val="0"/>
                  <w:marRight w:val="0"/>
                  <w:marTop w:val="0"/>
                  <w:marBottom w:val="60"/>
                  <w:divBdr>
                    <w:top w:val="none" w:sz="0" w:space="0" w:color="auto"/>
                    <w:left w:val="none" w:sz="0" w:space="0" w:color="auto"/>
                    <w:bottom w:val="none" w:sz="0" w:space="0" w:color="auto"/>
                    <w:right w:val="none" w:sz="0" w:space="0" w:color="auto"/>
                  </w:divBdr>
                  <w:divsChild>
                    <w:div w:id="254746436">
                      <w:marLeft w:val="0"/>
                      <w:marRight w:val="0"/>
                      <w:marTop w:val="0"/>
                      <w:marBottom w:val="0"/>
                      <w:divBdr>
                        <w:top w:val="none" w:sz="0" w:space="0" w:color="auto"/>
                        <w:left w:val="none" w:sz="0" w:space="0" w:color="auto"/>
                        <w:bottom w:val="none" w:sz="0" w:space="0" w:color="auto"/>
                        <w:right w:val="none" w:sz="0" w:space="0" w:color="auto"/>
                      </w:divBdr>
                      <w:divsChild>
                        <w:div w:id="1105265815">
                          <w:marLeft w:val="0"/>
                          <w:marRight w:val="0"/>
                          <w:marTop w:val="0"/>
                          <w:marBottom w:val="0"/>
                          <w:divBdr>
                            <w:top w:val="none" w:sz="0" w:space="0" w:color="auto"/>
                            <w:left w:val="none" w:sz="0" w:space="0" w:color="auto"/>
                            <w:bottom w:val="none" w:sz="0" w:space="0" w:color="auto"/>
                            <w:right w:val="none" w:sz="0" w:space="0" w:color="auto"/>
                          </w:divBdr>
                          <w:divsChild>
                            <w:div w:id="619999198">
                              <w:marLeft w:val="0"/>
                              <w:marRight w:val="0"/>
                              <w:marTop w:val="0"/>
                              <w:marBottom w:val="0"/>
                              <w:divBdr>
                                <w:top w:val="none" w:sz="0" w:space="0" w:color="auto"/>
                                <w:left w:val="none" w:sz="0" w:space="0" w:color="auto"/>
                                <w:bottom w:val="none" w:sz="0" w:space="0" w:color="auto"/>
                                <w:right w:val="none" w:sz="0" w:space="0" w:color="auto"/>
                              </w:divBdr>
                              <w:divsChild>
                                <w:div w:id="2529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6160">
          <w:marLeft w:val="0"/>
          <w:marRight w:val="0"/>
          <w:marTop w:val="0"/>
          <w:marBottom w:val="0"/>
          <w:divBdr>
            <w:top w:val="none" w:sz="0" w:space="0" w:color="auto"/>
            <w:left w:val="none" w:sz="0" w:space="0" w:color="auto"/>
            <w:bottom w:val="none" w:sz="0" w:space="0" w:color="auto"/>
            <w:right w:val="none" w:sz="0" w:space="0" w:color="auto"/>
          </w:divBdr>
          <w:divsChild>
            <w:div w:id="202469935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37708243">
      <w:bodyDiv w:val="1"/>
      <w:marLeft w:val="0"/>
      <w:marRight w:val="0"/>
      <w:marTop w:val="0"/>
      <w:marBottom w:val="0"/>
      <w:divBdr>
        <w:top w:val="none" w:sz="0" w:space="0" w:color="auto"/>
        <w:left w:val="none" w:sz="0" w:space="0" w:color="auto"/>
        <w:bottom w:val="none" w:sz="0" w:space="0" w:color="auto"/>
        <w:right w:val="none" w:sz="0" w:space="0" w:color="auto"/>
      </w:divBdr>
    </w:div>
    <w:div w:id="42947280">
      <w:bodyDiv w:val="1"/>
      <w:marLeft w:val="0"/>
      <w:marRight w:val="0"/>
      <w:marTop w:val="0"/>
      <w:marBottom w:val="0"/>
      <w:divBdr>
        <w:top w:val="none" w:sz="0" w:space="0" w:color="auto"/>
        <w:left w:val="none" w:sz="0" w:space="0" w:color="auto"/>
        <w:bottom w:val="none" w:sz="0" w:space="0" w:color="auto"/>
        <w:right w:val="none" w:sz="0" w:space="0" w:color="auto"/>
      </w:divBdr>
    </w:div>
    <w:div w:id="47534059">
      <w:bodyDiv w:val="1"/>
      <w:marLeft w:val="0"/>
      <w:marRight w:val="0"/>
      <w:marTop w:val="0"/>
      <w:marBottom w:val="0"/>
      <w:divBdr>
        <w:top w:val="none" w:sz="0" w:space="0" w:color="auto"/>
        <w:left w:val="none" w:sz="0" w:space="0" w:color="auto"/>
        <w:bottom w:val="none" w:sz="0" w:space="0" w:color="auto"/>
        <w:right w:val="none" w:sz="0" w:space="0" w:color="auto"/>
      </w:divBdr>
    </w:div>
    <w:div w:id="54546256">
      <w:bodyDiv w:val="1"/>
      <w:marLeft w:val="0"/>
      <w:marRight w:val="0"/>
      <w:marTop w:val="0"/>
      <w:marBottom w:val="0"/>
      <w:divBdr>
        <w:top w:val="none" w:sz="0" w:space="0" w:color="auto"/>
        <w:left w:val="none" w:sz="0" w:space="0" w:color="auto"/>
        <w:bottom w:val="none" w:sz="0" w:space="0" w:color="auto"/>
        <w:right w:val="none" w:sz="0" w:space="0" w:color="auto"/>
      </w:divBdr>
    </w:div>
    <w:div w:id="56905151">
      <w:bodyDiv w:val="1"/>
      <w:marLeft w:val="0"/>
      <w:marRight w:val="0"/>
      <w:marTop w:val="0"/>
      <w:marBottom w:val="0"/>
      <w:divBdr>
        <w:top w:val="none" w:sz="0" w:space="0" w:color="auto"/>
        <w:left w:val="none" w:sz="0" w:space="0" w:color="auto"/>
        <w:bottom w:val="none" w:sz="0" w:space="0" w:color="auto"/>
        <w:right w:val="none" w:sz="0" w:space="0" w:color="auto"/>
      </w:divBdr>
    </w:div>
    <w:div w:id="67001200">
      <w:bodyDiv w:val="1"/>
      <w:marLeft w:val="0"/>
      <w:marRight w:val="0"/>
      <w:marTop w:val="0"/>
      <w:marBottom w:val="0"/>
      <w:divBdr>
        <w:top w:val="none" w:sz="0" w:space="0" w:color="auto"/>
        <w:left w:val="none" w:sz="0" w:space="0" w:color="auto"/>
        <w:bottom w:val="none" w:sz="0" w:space="0" w:color="auto"/>
        <w:right w:val="none" w:sz="0" w:space="0" w:color="auto"/>
      </w:divBdr>
    </w:div>
    <w:div w:id="71894991">
      <w:bodyDiv w:val="1"/>
      <w:marLeft w:val="0"/>
      <w:marRight w:val="0"/>
      <w:marTop w:val="0"/>
      <w:marBottom w:val="0"/>
      <w:divBdr>
        <w:top w:val="none" w:sz="0" w:space="0" w:color="auto"/>
        <w:left w:val="none" w:sz="0" w:space="0" w:color="auto"/>
        <w:bottom w:val="none" w:sz="0" w:space="0" w:color="auto"/>
        <w:right w:val="none" w:sz="0" w:space="0" w:color="auto"/>
      </w:divBdr>
    </w:div>
    <w:div w:id="72706909">
      <w:bodyDiv w:val="1"/>
      <w:marLeft w:val="0"/>
      <w:marRight w:val="0"/>
      <w:marTop w:val="0"/>
      <w:marBottom w:val="0"/>
      <w:divBdr>
        <w:top w:val="none" w:sz="0" w:space="0" w:color="auto"/>
        <w:left w:val="none" w:sz="0" w:space="0" w:color="auto"/>
        <w:bottom w:val="none" w:sz="0" w:space="0" w:color="auto"/>
        <w:right w:val="none" w:sz="0" w:space="0" w:color="auto"/>
      </w:divBdr>
    </w:div>
    <w:div w:id="75247988">
      <w:bodyDiv w:val="1"/>
      <w:marLeft w:val="0"/>
      <w:marRight w:val="0"/>
      <w:marTop w:val="0"/>
      <w:marBottom w:val="0"/>
      <w:divBdr>
        <w:top w:val="none" w:sz="0" w:space="0" w:color="auto"/>
        <w:left w:val="none" w:sz="0" w:space="0" w:color="auto"/>
        <w:bottom w:val="none" w:sz="0" w:space="0" w:color="auto"/>
        <w:right w:val="none" w:sz="0" w:space="0" w:color="auto"/>
      </w:divBdr>
      <w:divsChild>
        <w:div w:id="1275095017">
          <w:marLeft w:val="0"/>
          <w:marRight w:val="0"/>
          <w:marTop w:val="0"/>
          <w:marBottom w:val="60"/>
          <w:divBdr>
            <w:top w:val="none" w:sz="0" w:space="0" w:color="auto"/>
            <w:left w:val="none" w:sz="0" w:space="0" w:color="auto"/>
            <w:bottom w:val="none" w:sz="0" w:space="0" w:color="auto"/>
            <w:right w:val="none" w:sz="0" w:space="0" w:color="auto"/>
          </w:divBdr>
          <w:divsChild>
            <w:div w:id="422457696">
              <w:marLeft w:val="0"/>
              <w:marRight w:val="0"/>
              <w:marTop w:val="0"/>
              <w:marBottom w:val="0"/>
              <w:divBdr>
                <w:top w:val="none" w:sz="0" w:space="0" w:color="auto"/>
                <w:left w:val="none" w:sz="0" w:space="0" w:color="auto"/>
                <w:bottom w:val="none" w:sz="0" w:space="0" w:color="auto"/>
                <w:right w:val="none" w:sz="0" w:space="0" w:color="auto"/>
              </w:divBdr>
              <w:divsChild>
                <w:div w:id="129710692">
                  <w:marLeft w:val="0"/>
                  <w:marRight w:val="0"/>
                  <w:marTop w:val="0"/>
                  <w:marBottom w:val="0"/>
                  <w:divBdr>
                    <w:top w:val="none" w:sz="0" w:space="0" w:color="auto"/>
                    <w:left w:val="none" w:sz="0" w:space="0" w:color="auto"/>
                    <w:bottom w:val="none" w:sz="0" w:space="0" w:color="auto"/>
                    <w:right w:val="none" w:sz="0" w:space="0" w:color="auto"/>
                  </w:divBdr>
                  <w:divsChild>
                    <w:div w:id="1017928087">
                      <w:marLeft w:val="0"/>
                      <w:marRight w:val="0"/>
                      <w:marTop w:val="0"/>
                      <w:marBottom w:val="0"/>
                      <w:divBdr>
                        <w:top w:val="none" w:sz="0" w:space="0" w:color="auto"/>
                        <w:left w:val="none" w:sz="0" w:space="0" w:color="auto"/>
                        <w:bottom w:val="none" w:sz="0" w:space="0" w:color="auto"/>
                        <w:right w:val="none" w:sz="0" w:space="0" w:color="auto"/>
                      </w:divBdr>
                      <w:divsChild>
                        <w:div w:id="104460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72617">
      <w:bodyDiv w:val="1"/>
      <w:marLeft w:val="0"/>
      <w:marRight w:val="0"/>
      <w:marTop w:val="0"/>
      <w:marBottom w:val="0"/>
      <w:divBdr>
        <w:top w:val="none" w:sz="0" w:space="0" w:color="auto"/>
        <w:left w:val="none" w:sz="0" w:space="0" w:color="auto"/>
        <w:bottom w:val="none" w:sz="0" w:space="0" w:color="auto"/>
        <w:right w:val="none" w:sz="0" w:space="0" w:color="auto"/>
      </w:divBdr>
    </w:div>
    <w:div w:id="79762776">
      <w:bodyDiv w:val="1"/>
      <w:marLeft w:val="0"/>
      <w:marRight w:val="0"/>
      <w:marTop w:val="0"/>
      <w:marBottom w:val="0"/>
      <w:divBdr>
        <w:top w:val="none" w:sz="0" w:space="0" w:color="auto"/>
        <w:left w:val="none" w:sz="0" w:space="0" w:color="auto"/>
        <w:bottom w:val="none" w:sz="0" w:space="0" w:color="auto"/>
        <w:right w:val="none" w:sz="0" w:space="0" w:color="auto"/>
      </w:divBdr>
    </w:div>
    <w:div w:id="84150770">
      <w:bodyDiv w:val="1"/>
      <w:marLeft w:val="0"/>
      <w:marRight w:val="0"/>
      <w:marTop w:val="0"/>
      <w:marBottom w:val="0"/>
      <w:divBdr>
        <w:top w:val="none" w:sz="0" w:space="0" w:color="auto"/>
        <w:left w:val="none" w:sz="0" w:space="0" w:color="auto"/>
        <w:bottom w:val="none" w:sz="0" w:space="0" w:color="auto"/>
        <w:right w:val="none" w:sz="0" w:space="0" w:color="auto"/>
      </w:divBdr>
    </w:div>
    <w:div w:id="87969895">
      <w:bodyDiv w:val="1"/>
      <w:marLeft w:val="0"/>
      <w:marRight w:val="0"/>
      <w:marTop w:val="0"/>
      <w:marBottom w:val="0"/>
      <w:divBdr>
        <w:top w:val="none" w:sz="0" w:space="0" w:color="auto"/>
        <w:left w:val="none" w:sz="0" w:space="0" w:color="auto"/>
        <w:bottom w:val="none" w:sz="0" w:space="0" w:color="auto"/>
        <w:right w:val="none" w:sz="0" w:space="0" w:color="auto"/>
      </w:divBdr>
    </w:div>
    <w:div w:id="94911557">
      <w:bodyDiv w:val="1"/>
      <w:marLeft w:val="0"/>
      <w:marRight w:val="0"/>
      <w:marTop w:val="0"/>
      <w:marBottom w:val="0"/>
      <w:divBdr>
        <w:top w:val="none" w:sz="0" w:space="0" w:color="auto"/>
        <w:left w:val="none" w:sz="0" w:space="0" w:color="auto"/>
        <w:bottom w:val="none" w:sz="0" w:space="0" w:color="auto"/>
        <w:right w:val="none" w:sz="0" w:space="0" w:color="auto"/>
      </w:divBdr>
    </w:div>
    <w:div w:id="96566194">
      <w:bodyDiv w:val="1"/>
      <w:marLeft w:val="0"/>
      <w:marRight w:val="0"/>
      <w:marTop w:val="0"/>
      <w:marBottom w:val="0"/>
      <w:divBdr>
        <w:top w:val="none" w:sz="0" w:space="0" w:color="auto"/>
        <w:left w:val="none" w:sz="0" w:space="0" w:color="auto"/>
        <w:bottom w:val="none" w:sz="0" w:space="0" w:color="auto"/>
        <w:right w:val="none" w:sz="0" w:space="0" w:color="auto"/>
      </w:divBdr>
    </w:div>
    <w:div w:id="97025581">
      <w:bodyDiv w:val="1"/>
      <w:marLeft w:val="0"/>
      <w:marRight w:val="0"/>
      <w:marTop w:val="0"/>
      <w:marBottom w:val="0"/>
      <w:divBdr>
        <w:top w:val="none" w:sz="0" w:space="0" w:color="auto"/>
        <w:left w:val="none" w:sz="0" w:space="0" w:color="auto"/>
        <w:bottom w:val="none" w:sz="0" w:space="0" w:color="auto"/>
        <w:right w:val="none" w:sz="0" w:space="0" w:color="auto"/>
      </w:divBdr>
      <w:divsChild>
        <w:div w:id="274292467">
          <w:marLeft w:val="0"/>
          <w:marRight w:val="0"/>
          <w:marTop w:val="0"/>
          <w:marBottom w:val="0"/>
          <w:divBdr>
            <w:top w:val="none" w:sz="0" w:space="0" w:color="auto"/>
            <w:left w:val="none" w:sz="0" w:space="0" w:color="auto"/>
            <w:bottom w:val="none" w:sz="0" w:space="0" w:color="auto"/>
            <w:right w:val="none" w:sz="0" w:space="0" w:color="auto"/>
          </w:divBdr>
          <w:divsChild>
            <w:div w:id="1157110309">
              <w:marLeft w:val="0"/>
              <w:marRight w:val="0"/>
              <w:marTop w:val="0"/>
              <w:marBottom w:val="0"/>
              <w:divBdr>
                <w:top w:val="none" w:sz="0" w:space="0" w:color="auto"/>
                <w:left w:val="none" w:sz="0" w:space="0" w:color="auto"/>
                <w:bottom w:val="none" w:sz="0" w:space="0" w:color="auto"/>
                <w:right w:val="none" w:sz="0" w:space="0" w:color="auto"/>
              </w:divBdr>
              <w:divsChild>
                <w:div w:id="128283908">
                  <w:marLeft w:val="0"/>
                  <w:marRight w:val="0"/>
                  <w:marTop w:val="0"/>
                  <w:marBottom w:val="0"/>
                  <w:divBdr>
                    <w:top w:val="none" w:sz="0" w:space="0" w:color="auto"/>
                    <w:left w:val="none" w:sz="0" w:space="0" w:color="auto"/>
                    <w:bottom w:val="none" w:sz="0" w:space="0" w:color="auto"/>
                    <w:right w:val="none" w:sz="0" w:space="0" w:color="auto"/>
                  </w:divBdr>
                  <w:divsChild>
                    <w:div w:id="734163399">
                      <w:marLeft w:val="0"/>
                      <w:marRight w:val="0"/>
                      <w:marTop w:val="0"/>
                      <w:marBottom w:val="0"/>
                      <w:divBdr>
                        <w:top w:val="none" w:sz="0" w:space="0" w:color="auto"/>
                        <w:left w:val="none" w:sz="0" w:space="0" w:color="auto"/>
                        <w:bottom w:val="none" w:sz="0" w:space="0" w:color="auto"/>
                        <w:right w:val="none" w:sz="0" w:space="0" w:color="auto"/>
                      </w:divBdr>
                      <w:divsChild>
                        <w:div w:id="1944799438">
                          <w:marLeft w:val="0"/>
                          <w:marRight w:val="0"/>
                          <w:marTop w:val="0"/>
                          <w:marBottom w:val="0"/>
                          <w:divBdr>
                            <w:top w:val="none" w:sz="0" w:space="0" w:color="auto"/>
                            <w:left w:val="none" w:sz="0" w:space="0" w:color="auto"/>
                            <w:bottom w:val="none" w:sz="0" w:space="0" w:color="auto"/>
                            <w:right w:val="none" w:sz="0" w:space="0" w:color="auto"/>
                          </w:divBdr>
                          <w:divsChild>
                            <w:div w:id="1653874663">
                              <w:marLeft w:val="-240"/>
                              <w:marRight w:val="-120"/>
                              <w:marTop w:val="0"/>
                              <w:marBottom w:val="0"/>
                              <w:divBdr>
                                <w:top w:val="none" w:sz="0" w:space="0" w:color="auto"/>
                                <w:left w:val="none" w:sz="0" w:space="0" w:color="auto"/>
                                <w:bottom w:val="none" w:sz="0" w:space="0" w:color="auto"/>
                                <w:right w:val="none" w:sz="0" w:space="0" w:color="auto"/>
                              </w:divBdr>
                              <w:divsChild>
                                <w:div w:id="1591547398">
                                  <w:marLeft w:val="0"/>
                                  <w:marRight w:val="0"/>
                                  <w:marTop w:val="0"/>
                                  <w:marBottom w:val="60"/>
                                  <w:divBdr>
                                    <w:top w:val="none" w:sz="0" w:space="0" w:color="auto"/>
                                    <w:left w:val="none" w:sz="0" w:space="0" w:color="auto"/>
                                    <w:bottom w:val="none" w:sz="0" w:space="0" w:color="auto"/>
                                    <w:right w:val="none" w:sz="0" w:space="0" w:color="auto"/>
                                  </w:divBdr>
                                  <w:divsChild>
                                    <w:div w:id="1947886321">
                                      <w:marLeft w:val="0"/>
                                      <w:marRight w:val="0"/>
                                      <w:marTop w:val="0"/>
                                      <w:marBottom w:val="0"/>
                                      <w:divBdr>
                                        <w:top w:val="none" w:sz="0" w:space="0" w:color="auto"/>
                                        <w:left w:val="none" w:sz="0" w:space="0" w:color="auto"/>
                                        <w:bottom w:val="none" w:sz="0" w:space="0" w:color="auto"/>
                                        <w:right w:val="none" w:sz="0" w:space="0" w:color="auto"/>
                                      </w:divBdr>
                                      <w:divsChild>
                                        <w:div w:id="1919901909">
                                          <w:marLeft w:val="0"/>
                                          <w:marRight w:val="0"/>
                                          <w:marTop w:val="0"/>
                                          <w:marBottom w:val="0"/>
                                          <w:divBdr>
                                            <w:top w:val="none" w:sz="0" w:space="0" w:color="auto"/>
                                            <w:left w:val="none" w:sz="0" w:space="0" w:color="auto"/>
                                            <w:bottom w:val="none" w:sz="0" w:space="0" w:color="auto"/>
                                            <w:right w:val="none" w:sz="0" w:space="0" w:color="auto"/>
                                          </w:divBdr>
                                          <w:divsChild>
                                            <w:div w:id="147521879">
                                              <w:marLeft w:val="0"/>
                                              <w:marRight w:val="0"/>
                                              <w:marTop w:val="0"/>
                                              <w:marBottom w:val="0"/>
                                              <w:divBdr>
                                                <w:top w:val="none" w:sz="0" w:space="0" w:color="auto"/>
                                                <w:left w:val="none" w:sz="0" w:space="0" w:color="auto"/>
                                                <w:bottom w:val="none" w:sz="0" w:space="0" w:color="auto"/>
                                                <w:right w:val="none" w:sz="0" w:space="0" w:color="auto"/>
                                              </w:divBdr>
                                              <w:divsChild>
                                                <w:div w:id="7099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6725976">
          <w:marLeft w:val="0"/>
          <w:marRight w:val="0"/>
          <w:marTop w:val="0"/>
          <w:marBottom w:val="0"/>
          <w:divBdr>
            <w:top w:val="none" w:sz="0" w:space="0" w:color="auto"/>
            <w:left w:val="none" w:sz="0" w:space="0" w:color="auto"/>
            <w:bottom w:val="none" w:sz="0" w:space="0" w:color="auto"/>
            <w:right w:val="none" w:sz="0" w:space="0" w:color="auto"/>
          </w:divBdr>
          <w:divsChild>
            <w:div w:id="716708298">
              <w:marLeft w:val="0"/>
              <w:marRight w:val="0"/>
              <w:marTop w:val="0"/>
              <w:marBottom w:val="0"/>
              <w:divBdr>
                <w:top w:val="none" w:sz="0" w:space="0" w:color="auto"/>
                <w:left w:val="none" w:sz="0" w:space="0" w:color="auto"/>
                <w:bottom w:val="none" w:sz="0" w:space="0" w:color="auto"/>
                <w:right w:val="none" w:sz="0" w:space="0" w:color="auto"/>
              </w:divBdr>
              <w:divsChild>
                <w:div w:id="875967086">
                  <w:marLeft w:val="0"/>
                  <w:marRight w:val="0"/>
                  <w:marTop w:val="0"/>
                  <w:marBottom w:val="0"/>
                  <w:divBdr>
                    <w:top w:val="none" w:sz="0" w:space="0" w:color="auto"/>
                    <w:left w:val="none" w:sz="0" w:space="0" w:color="auto"/>
                    <w:bottom w:val="none" w:sz="0" w:space="0" w:color="auto"/>
                    <w:right w:val="none" w:sz="0" w:space="0" w:color="auto"/>
                  </w:divBdr>
                  <w:divsChild>
                    <w:div w:id="1941718649">
                      <w:marLeft w:val="0"/>
                      <w:marRight w:val="0"/>
                      <w:marTop w:val="0"/>
                      <w:marBottom w:val="0"/>
                      <w:divBdr>
                        <w:top w:val="none" w:sz="0" w:space="0" w:color="auto"/>
                        <w:left w:val="none" w:sz="0" w:space="0" w:color="auto"/>
                        <w:bottom w:val="none" w:sz="0" w:space="0" w:color="auto"/>
                        <w:right w:val="none" w:sz="0" w:space="0" w:color="auto"/>
                      </w:divBdr>
                      <w:divsChild>
                        <w:div w:id="1973830617">
                          <w:marLeft w:val="0"/>
                          <w:marRight w:val="0"/>
                          <w:marTop w:val="0"/>
                          <w:marBottom w:val="0"/>
                          <w:divBdr>
                            <w:top w:val="none" w:sz="0" w:space="0" w:color="auto"/>
                            <w:left w:val="none" w:sz="0" w:space="0" w:color="auto"/>
                            <w:bottom w:val="none" w:sz="0" w:space="0" w:color="auto"/>
                            <w:right w:val="none" w:sz="0" w:space="0" w:color="auto"/>
                          </w:divBdr>
                          <w:divsChild>
                            <w:div w:id="892275135">
                              <w:marLeft w:val="0"/>
                              <w:marRight w:val="120"/>
                              <w:marTop w:val="0"/>
                              <w:marBottom w:val="0"/>
                              <w:divBdr>
                                <w:top w:val="none" w:sz="0" w:space="0" w:color="auto"/>
                                <w:left w:val="none" w:sz="0" w:space="0" w:color="auto"/>
                                <w:bottom w:val="none" w:sz="0" w:space="0" w:color="auto"/>
                                <w:right w:val="none" w:sz="0" w:space="0" w:color="auto"/>
                              </w:divBdr>
                              <w:divsChild>
                                <w:div w:id="1118066889">
                                  <w:marLeft w:val="-300"/>
                                  <w:marRight w:val="0"/>
                                  <w:marTop w:val="0"/>
                                  <w:marBottom w:val="0"/>
                                  <w:divBdr>
                                    <w:top w:val="none" w:sz="0" w:space="0" w:color="auto"/>
                                    <w:left w:val="none" w:sz="0" w:space="0" w:color="auto"/>
                                    <w:bottom w:val="none" w:sz="0" w:space="0" w:color="auto"/>
                                    <w:right w:val="none" w:sz="0" w:space="0" w:color="auto"/>
                                  </w:divBdr>
                                </w:div>
                              </w:divsChild>
                            </w:div>
                            <w:div w:id="680274740">
                              <w:marLeft w:val="-240"/>
                              <w:marRight w:val="-120"/>
                              <w:marTop w:val="0"/>
                              <w:marBottom w:val="0"/>
                              <w:divBdr>
                                <w:top w:val="none" w:sz="0" w:space="0" w:color="auto"/>
                                <w:left w:val="none" w:sz="0" w:space="0" w:color="auto"/>
                                <w:bottom w:val="none" w:sz="0" w:space="0" w:color="auto"/>
                                <w:right w:val="none" w:sz="0" w:space="0" w:color="auto"/>
                              </w:divBdr>
                              <w:divsChild>
                                <w:div w:id="890658046">
                                  <w:marLeft w:val="0"/>
                                  <w:marRight w:val="0"/>
                                  <w:marTop w:val="0"/>
                                  <w:marBottom w:val="60"/>
                                  <w:divBdr>
                                    <w:top w:val="none" w:sz="0" w:space="0" w:color="auto"/>
                                    <w:left w:val="none" w:sz="0" w:space="0" w:color="auto"/>
                                    <w:bottom w:val="none" w:sz="0" w:space="0" w:color="auto"/>
                                    <w:right w:val="none" w:sz="0" w:space="0" w:color="auto"/>
                                  </w:divBdr>
                                  <w:divsChild>
                                    <w:div w:id="1610043082">
                                      <w:marLeft w:val="0"/>
                                      <w:marRight w:val="0"/>
                                      <w:marTop w:val="0"/>
                                      <w:marBottom w:val="0"/>
                                      <w:divBdr>
                                        <w:top w:val="none" w:sz="0" w:space="0" w:color="auto"/>
                                        <w:left w:val="none" w:sz="0" w:space="0" w:color="auto"/>
                                        <w:bottom w:val="none" w:sz="0" w:space="0" w:color="auto"/>
                                        <w:right w:val="none" w:sz="0" w:space="0" w:color="auto"/>
                                      </w:divBdr>
                                      <w:divsChild>
                                        <w:div w:id="2022202213">
                                          <w:marLeft w:val="0"/>
                                          <w:marRight w:val="0"/>
                                          <w:marTop w:val="0"/>
                                          <w:marBottom w:val="0"/>
                                          <w:divBdr>
                                            <w:top w:val="none" w:sz="0" w:space="0" w:color="auto"/>
                                            <w:left w:val="none" w:sz="0" w:space="0" w:color="auto"/>
                                            <w:bottom w:val="none" w:sz="0" w:space="0" w:color="auto"/>
                                            <w:right w:val="none" w:sz="0" w:space="0" w:color="auto"/>
                                          </w:divBdr>
                                          <w:divsChild>
                                            <w:div w:id="62408575">
                                              <w:marLeft w:val="0"/>
                                              <w:marRight w:val="0"/>
                                              <w:marTop w:val="0"/>
                                              <w:marBottom w:val="0"/>
                                              <w:divBdr>
                                                <w:top w:val="none" w:sz="0" w:space="0" w:color="auto"/>
                                                <w:left w:val="none" w:sz="0" w:space="0" w:color="auto"/>
                                                <w:bottom w:val="none" w:sz="0" w:space="0" w:color="auto"/>
                                                <w:right w:val="none" w:sz="0" w:space="0" w:color="auto"/>
                                              </w:divBdr>
                                              <w:divsChild>
                                                <w:div w:id="18561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1091078">
          <w:marLeft w:val="0"/>
          <w:marRight w:val="0"/>
          <w:marTop w:val="0"/>
          <w:marBottom w:val="0"/>
          <w:divBdr>
            <w:top w:val="none" w:sz="0" w:space="0" w:color="auto"/>
            <w:left w:val="none" w:sz="0" w:space="0" w:color="auto"/>
            <w:bottom w:val="none" w:sz="0" w:space="0" w:color="auto"/>
            <w:right w:val="none" w:sz="0" w:space="0" w:color="auto"/>
          </w:divBdr>
          <w:divsChild>
            <w:div w:id="2003004133">
              <w:marLeft w:val="0"/>
              <w:marRight w:val="0"/>
              <w:marTop w:val="0"/>
              <w:marBottom w:val="0"/>
              <w:divBdr>
                <w:top w:val="none" w:sz="0" w:space="0" w:color="auto"/>
                <w:left w:val="none" w:sz="0" w:space="0" w:color="auto"/>
                <w:bottom w:val="none" w:sz="0" w:space="0" w:color="auto"/>
                <w:right w:val="none" w:sz="0" w:space="0" w:color="auto"/>
              </w:divBdr>
              <w:divsChild>
                <w:div w:id="362631557">
                  <w:marLeft w:val="0"/>
                  <w:marRight w:val="0"/>
                  <w:marTop w:val="0"/>
                  <w:marBottom w:val="0"/>
                  <w:divBdr>
                    <w:top w:val="none" w:sz="0" w:space="0" w:color="auto"/>
                    <w:left w:val="none" w:sz="0" w:space="0" w:color="auto"/>
                    <w:bottom w:val="none" w:sz="0" w:space="0" w:color="auto"/>
                    <w:right w:val="none" w:sz="0" w:space="0" w:color="auto"/>
                  </w:divBdr>
                  <w:divsChild>
                    <w:div w:id="1997997163">
                      <w:marLeft w:val="0"/>
                      <w:marRight w:val="0"/>
                      <w:marTop w:val="0"/>
                      <w:marBottom w:val="0"/>
                      <w:divBdr>
                        <w:top w:val="none" w:sz="0" w:space="0" w:color="auto"/>
                        <w:left w:val="none" w:sz="0" w:space="0" w:color="auto"/>
                        <w:bottom w:val="none" w:sz="0" w:space="0" w:color="auto"/>
                        <w:right w:val="none" w:sz="0" w:space="0" w:color="auto"/>
                      </w:divBdr>
                      <w:divsChild>
                        <w:div w:id="201526459">
                          <w:marLeft w:val="0"/>
                          <w:marRight w:val="0"/>
                          <w:marTop w:val="0"/>
                          <w:marBottom w:val="0"/>
                          <w:divBdr>
                            <w:top w:val="none" w:sz="0" w:space="0" w:color="auto"/>
                            <w:left w:val="none" w:sz="0" w:space="0" w:color="auto"/>
                            <w:bottom w:val="none" w:sz="0" w:space="0" w:color="auto"/>
                            <w:right w:val="none" w:sz="0" w:space="0" w:color="auto"/>
                          </w:divBdr>
                          <w:divsChild>
                            <w:div w:id="1654487878">
                              <w:marLeft w:val="0"/>
                              <w:marRight w:val="120"/>
                              <w:marTop w:val="0"/>
                              <w:marBottom w:val="0"/>
                              <w:divBdr>
                                <w:top w:val="none" w:sz="0" w:space="0" w:color="auto"/>
                                <w:left w:val="none" w:sz="0" w:space="0" w:color="auto"/>
                                <w:bottom w:val="none" w:sz="0" w:space="0" w:color="auto"/>
                                <w:right w:val="none" w:sz="0" w:space="0" w:color="auto"/>
                              </w:divBdr>
                              <w:divsChild>
                                <w:div w:id="1273324236">
                                  <w:marLeft w:val="-300"/>
                                  <w:marRight w:val="0"/>
                                  <w:marTop w:val="0"/>
                                  <w:marBottom w:val="0"/>
                                  <w:divBdr>
                                    <w:top w:val="none" w:sz="0" w:space="0" w:color="auto"/>
                                    <w:left w:val="none" w:sz="0" w:space="0" w:color="auto"/>
                                    <w:bottom w:val="none" w:sz="0" w:space="0" w:color="auto"/>
                                    <w:right w:val="none" w:sz="0" w:space="0" w:color="auto"/>
                                  </w:divBdr>
                                </w:div>
                              </w:divsChild>
                            </w:div>
                            <w:div w:id="1504054243">
                              <w:marLeft w:val="-240"/>
                              <w:marRight w:val="-120"/>
                              <w:marTop w:val="0"/>
                              <w:marBottom w:val="0"/>
                              <w:divBdr>
                                <w:top w:val="none" w:sz="0" w:space="0" w:color="auto"/>
                                <w:left w:val="none" w:sz="0" w:space="0" w:color="auto"/>
                                <w:bottom w:val="none" w:sz="0" w:space="0" w:color="auto"/>
                                <w:right w:val="none" w:sz="0" w:space="0" w:color="auto"/>
                              </w:divBdr>
                              <w:divsChild>
                                <w:div w:id="105273599">
                                  <w:marLeft w:val="0"/>
                                  <w:marRight w:val="0"/>
                                  <w:marTop w:val="0"/>
                                  <w:marBottom w:val="60"/>
                                  <w:divBdr>
                                    <w:top w:val="none" w:sz="0" w:space="0" w:color="auto"/>
                                    <w:left w:val="none" w:sz="0" w:space="0" w:color="auto"/>
                                    <w:bottom w:val="none" w:sz="0" w:space="0" w:color="auto"/>
                                    <w:right w:val="none" w:sz="0" w:space="0" w:color="auto"/>
                                  </w:divBdr>
                                  <w:divsChild>
                                    <w:div w:id="700471926">
                                      <w:marLeft w:val="0"/>
                                      <w:marRight w:val="0"/>
                                      <w:marTop w:val="0"/>
                                      <w:marBottom w:val="0"/>
                                      <w:divBdr>
                                        <w:top w:val="none" w:sz="0" w:space="0" w:color="auto"/>
                                        <w:left w:val="none" w:sz="0" w:space="0" w:color="auto"/>
                                        <w:bottom w:val="none" w:sz="0" w:space="0" w:color="auto"/>
                                        <w:right w:val="none" w:sz="0" w:space="0" w:color="auto"/>
                                      </w:divBdr>
                                      <w:divsChild>
                                        <w:div w:id="2083987306">
                                          <w:marLeft w:val="0"/>
                                          <w:marRight w:val="0"/>
                                          <w:marTop w:val="0"/>
                                          <w:marBottom w:val="0"/>
                                          <w:divBdr>
                                            <w:top w:val="none" w:sz="0" w:space="0" w:color="auto"/>
                                            <w:left w:val="none" w:sz="0" w:space="0" w:color="auto"/>
                                            <w:bottom w:val="none" w:sz="0" w:space="0" w:color="auto"/>
                                            <w:right w:val="none" w:sz="0" w:space="0" w:color="auto"/>
                                          </w:divBdr>
                                          <w:divsChild>
                                            <w:div w:id="1960527176">
                                              <w:marLeft w:val="0"/>
                                              <w:marRight w:val="0"/>
                                              <w:marTop w:val="0"/>
                                              <w:marBottom w:val="0"/>
                                              <w:divBdr>
                                                <w:top w:val="none" w:sz="0" w:space="0" w:color="auto"/>
                                                <w:left w:val="none" w:sz="0" w:space="0" w:color="auto"/>
                                                <w:bottom w:val="none" w:sz="0" w:space="0" w:color="auto"/>
                                                <w:right w:val="none" w:sz="0" w:space="0" w:color="auto"/>
                                              </w:divBdr>
                                              <w:divsChild>
                                                <w:div w:id="118308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527980">
      <w:bodyDiv w:val="1"/>
      <w:marLeft w:val="0"/>
      <w:marRight w:val="0"/>
      <w:marTop w:val="0"/>
      <w:marBottom w:val="0"/>
      <w:divBdr>
        <w:top w:val="none" w:sz="0" w:space="0" w:color="auto"/>
        <w:left w:val="none" w:sz="0" w:space="0" w:color="auto"/>
        <w:bottom w:val="none" w:sz="0" w:space="0" w:color="auto"/>
        <w:right w:val="none" w:sz="0" w:space="0" w:color="auto"/>
      </w:divBdr>
    </w:div>
    <w:div w:id="101078150">
      <w:bodyDiv w:val="1"/>
      <w:marLeft w:val="0"/>
      <w:marRight w:val="0"/>
      <w:marTop w:val="0"/>
      <w:marBottom w:val="0"/>
      <w:divBdr>
        <w:top w:val="none" w:sz="0" w:space="0" w:color="auto"/>
        <w:left w:val="none" w:sz="0" w:space="0" w:color="auto"/>
        <w:bottom w:val="none" w:sz="0" w:space="0" w:color="auto"/>
        <w:right w:val="none" w:sz="0" w:space="0" w:color="auto"/>
      </w:divBdr>
    </w:div>
    <w:div w:id="104883649">
      <w:bodyDiv w:val="1"/>
      <w:marLeft w:val="0"/>
      <w:marRight w:val="0"/>
      <w:marTop w:val="0"/>
      <w:marBottom w:val="0"/>
      <w:divBdr>
        <w:top w:val="none" w:sz="0" w:space="0" w:color="auto"/>
        <w:left w:val="none" w:sz="0" w:space="0" w:color="auto"/>
        <w:bottom w:val="none" w:sz="0" w:space="0" w:color="auto"/>
        <w:right w:val="none" w:sz="0" w:space="0" w:color="auto"/>
      </w:divBdr>
    </w:div>
    <w:div w:id="105930728">
      <w:bodyDiv w:val="1"/>
      <w:marLeft w:val="0"/>
      <w:marRight w:val="0"/>
      <w:marTop w:val="0"/>
      <w:marBottom w:val="0"/>
      <w:divBdr>
        <w:top w:val="none" w:sz="0" w:space="0" w:color="auto"/>
        <w:left w:val="none" w:sz="0" w:space="0" w:color="auto"/>
        <w:bottom w:val="none" w:sz="0" w:space="0" w:color="auto"/>
        <w:right w:val="none" w:sz="0" w:space="0" w:color="auto"/>
      </w:divBdr>
    </w:div>
    <w:div w:id="109708546">
      <w:bodyDiv w:val="1"/>
      <w:marLeft w:val="0"/>
      <w:marRight w:val="0"/>
      <w:marTop w:val="0"/>
      <w:marBottom w:val="0"/>
      <w:divBdr>
        <w:top w:val="none" w:sz="0" w:space="0" w:color="auto"/>
        <w:left w:val="none" w:sz="0" w:space="0" w:color="auto"/>
        <w:bottom w:val="none" w:sz="0" w:space="0" w:color="auto"/>
        <w:right w:val="none" w:sz="0" w:space="0" w:color="auto"/>
      </w:divBdr>
    </w:div>
    <w:div w:id="112067388">
      <w:bodyDiv w:val="1"/>
      <w:marLeft w:val="0"/>
      <w:marRight w:val="0"/>
      <w:marTop w:val="0"/>
      <w:marBottom w:val="0"/>
      <w:divBdr>
        <w:top w:val="none" w:sz="0" w:space="0" w:color="auto"/>
        <w:left w:val="none" w:sz="0" w:space="0" w:color="auto"/>
        <w:bottom w:val="none" w:sz="0" w:space="0" w:color="auto"/>
        <w:right w:val="none" w:sz="0" w:space="0" w:color="auto"/>
      </w:divBdr>
    </w:div>
    <w:div w:id="112946532">
      <w:bodyDiv w:val="1"/>
      <w:marLeft w:val="0"/>
      <w:marRight w:val="0"/>
      <w:marTop w:val="0"/>
      <w:marBottom w:val="0"/>
      <w:divBdr>
        <w:top w:val="none" w:sz="0" w:space="0" w:color="auto"/>
        <w:left w:val="none" w:sz="0" w:space="0" w:color="auto"/>
        <w:bottom w:val="none" w:sz="0" w:space="0" w:color="auto"/>
        <w:right w:val="none" w:sz="0" w:space="0" w:color="auto"/>
      </w:divBdr>
    </w:div>
    <w:div w:id="113209905">
      <w:bodyDiv w:val="1"/>
      <w:marLeft w:val="0"/>
      <w:marRight w:val="0"/>
      <w:marTop w:val="0"/>
      <w:marBottom w:val="0"/>
      <w:divBdr>
        <w:top w:val="none" w:sz="0" w:space="0" w:color="auto"/>
        <w:left w:val="none" w:sz="0" w:space="0" w:color="auto"/>
        <w:bottom w:val="none" w:sz="0" w:space="0" w:color="auto"/>
        <w:right w:val="none" w:sz="0" w:space="0" w:color="auto"/>
      </w:divBdr>
    </w:div>
    <w:div w:id="113260283">
      <w:bodyDiv w:val="1"/>
      <w:marLeft w:val="0"/>
      <w:marRight w:val="0"/>
      <w:marTop w:val="0"/>
      <w:marBottom w:val="0"/>
      <w:divBdr>
        <w:top w:val="none" w:sz="0" w:space="0" w:color="auto"/>
        <w:left w:val="none" w:sz="0" w:space="0" w:color="auto"/>
        <w:bottom w:val="none" w:sz="0" w:space="0" w:color="auto"/>
        <w:right w:val="none" w:sz="0" w:space="0" w:color="auto"/>
      </w:divBdr>
    </w:div>
    <w:div w:id="115610276">
      <w:bodyDiv w:val="1"/>
      <w:marLeft w:val="0"/>
      <w:marRight w:val="0"/>
      <w:marTop w:val="0"/>
      <w:marBottom w:val="0"/>
      <w:divBdr>
        <w:top w:val="none" w:sz="0" w:space="0" w:color="auto"/>
        <w:left w:val="none" w:sz="0" w:space="0" w:color="auto"/>
        <w:bottom w:val="none" w:sz="0" w:space="0" w:color="auto"/>
        <w:right w:val="none" w:sz="0" w:space="0" w:color="auto"/>
      </w:divBdr>
    </w:div>
    <w:div w:id="120003064">
      <w:bodyDiv w:val="1"/>
      <w:marLeft w:val="0"/>
      <w:marRight w:val="0"/>
      <w:marTop w:val="0"/>
      <w:marBottom w:val="0"/>
      <w:divBdr>
        <w:top w:val="none" w:sz="0" w:space="0" w:color="auto"/>
        <w:left w:val="none" w:sz="0" w:space="0" w:color="auto"/>
        <w:bottom w:val="none" w:sz="0" w:space="0" w:color="auto"/>
        <w:right w:val="none" w:sz="0" w:space="0" w:color="auto"/>
      </w:divBdr>
    </w:div>
    <w:div w:id="122965270">
      <w:bodyDiv w:val="1"/>
      <w:marLeft w:val="0"/>
      <w:marRight w:val="0"/>
      <w:marTop w:val="0"/>
      <w:marBottom w:val="0"/>
      <w:divBdr>
        <w:top w:val="none" w:sz="0" w:space="0" w:color="auto"/>
        <w:left w:val="none" w:sz="0" w:space="0" w:color="auto"/>
        <w:bottom w:val="none" w:sz="0" w:space="0" w:color="auto"/>
        <w:right w:val="none" w:sz="0" w:space="0" w:color="auto"/>
      </w:divBdr>
    </w:div>
    <w:div w:id="124205632">
      <w:bodyDiv w:val="1"/>
      <w:marLeft w:val="0"/>
      <w:marRight w:val="0"/>
      <w:marTop w:val="0"/>
      <w:marBottom w:val="0"/>
      <w:divBdr>
        <w:top w:val="none" w:sz="0" w:space="0" w:color="auto"/>
        <w:left w:val="none" w:sz="0" w:space="0" w:color="auto"/>
        <w:bottom w:val="none" w:sz="0" w:space="0" w:color="auto"/>
        <w:right w:val="none" w:sz="0" w:space="0" w:color="auto"/>
      </w:divBdr>
    </w:div>
    <w:div w:id="124278110">
      <w:bodyDiv w:val="1"/>
      <w:marLeft w:val="0"/>
      <w:marRight w:val="0"/>
      <w:marTop w:val="0"/>
      <w:marBottom w:val="0"/>
      <w:divBdr>
        <w:top w:val="none" w:sz="0" w:space="0" w:color="auto"/>
        <w:left w:val="none" w:sz="0" w:space="0" w:color="auto"/>
        <w:bottom w:val="none" w:sz="0" w:space="0" w:color="auto"/>
        <w:right w:val="none" w:sz="0" w:space="0" w:color="auto"/>
      </w:divBdr>
    </w:div>
    <w:div w:id="126827414">
      <w:bodyDiv w:val="1"/>
      <w:marLeft w:val="0"/>
      <w:marRight w:val="0"/>
      <w:marTop w:val="0"/>
      <w:marBottom w:val="0"/>
      <w:divBdr>
        <w:top w:val="none" w:sz="0" w:space="0" w:color="auto"/>
        <w:left w:val="none" w:sz="0" w:space="0" w:color="auto"/>
        <w:bottom w:val="none" w:sz="0" w:space="0" w:color="auto"/>
        <w:right w:val="none" w:sz="0" w:space="0" w:color="auto"/>
      </w:divBdr>
      <w:divsChild>
        <w:div w:id="151874814">
          <w:marLeft w:val="274"/>
          <w:marRight w:val="0"/>
          <w:marTop w:val="0"/>
          <w:marBottom w:val="0"/>
          <w:divBdr>
            <w:top w:val="none" w:sz="0" w:space="0" w:color="auto"/>
            <w:left w:val="none" w:sz="0" w:space="0" w:color="auto"/>
            <w:bottom w:val="none" w:sz="0" w:space="0" w:color="auto"/>
            <w:right w:val="none" w:sz="0" w:space="0" w:color="auto"/>
          </w:divBdr>
        </w:div>
      </w:divsChild>
    </w:div>
    <w:div w:id="127281322">
      <w:bodyDiv w:val="1"/>
      <w:marLeft w:val="0"/>
      <w:marRight w:val="0"/>
      <w:marTop w:val="0"/>
      <w:marBottom w:val="0"/>
      <w:divBdr>
        <w:top w:val="none" w:sz="0" w:space="0" w:color="auto"/>
        <w:left w:val="none" w:sz="0" w:space="0" w:color="auto"/>
        <w:bottom w:val="none" w:sz="0" w:space="0" w:color="auto"/>
        <w:right w:val="none" w:sz="0" w:space="0" w:color="auto"/>
      </w:divBdr>
    </w:div>
    <w:div w:id="132448458">
      <w:bodyDiv w:val="1"/>
      <w:marLeft w:val="0"/>
      <w:marRight w:val="0"/>
      <w:marTop w:val="0"/>
      <w:marBottom w:val="0"/>
      <w:divBdr>
        <w:top w:val="none" w:sz="0" w:space="0" w:color="auto"/>
        <w:left w:val="none" w:sz="0" w:space="0" w:color="auto"/>
        <w:bottom w:val="none" w:sz="0" w:space="0" w:color="auto"/>
        <w:right w:val="none" w:sz="0" w:space="0" w:color="auto"/>
      </w:divBdr>
    </w:div>
    <w:div w:id="133987087">
      <w:bodyDiv w:val="1"/>
      <w:marLeft w:val="0"/>
      <w:marRight w:val="0"/>
      <w:marTop w:val="0"/>
      <w:marBottom w:val="0"/>
      <w:divBdr>
        <w:top w:val="none" w:sz="0" w:space="0" w:color="auto"/>
        <w:left w:val="none" w:sz="0" w:space="0" w:color="auto"/>
        <w:bottom w:val="none" w:sz="0" w:space="0" w:color="auto"/>
        <w:right w:val="none" w:sz="0" w:space="0" w:color="auto"/>
      </w:divBdr>
    </w:div>
    <w:div w:id="135799377">
      <w:bodyDiv w:val="1"/>
      <w:marLeft w:val="0"/>
      <w:marRight w:val="0"/>
      <w:marTop w:val="0"/>
      <w:marBottom w:val="0"/>
      <w:divBdr>
        <w:top w:val="none" w:sz="0" w:space="0" w:color="auto"/>
        <w:left w:val="none" w:sz="0" w:space="0" w:color="auto"/>
        <w:bottom w:val="none" w:sz="0" w:space="0" w:color="auto"/>
        <w:right w:val="none" w:sz="0" w:space="0" w:color="auto"/>
      </w:divBdr>
    </w:div>
    <w:div w:id="138740196">
      <w:bodyDiv w:val="1"/>
      <w:marLeft w:val="0"/>
      <w:marRight w:val="0"/>
      <w:marTop w:val="0"/>
      <w:marBottom w:val="0"/>
      <w:divBdr>
        <w:top w:val="none" w:sz="0" w:space="0" w:color="auto"/>
        <w:left w:val="none" w:sz="0" w:space="0" w:color="auto"/>
        <w:bottom w:val="none" w:sz="0" w:space="0" w:color="auto"/>
        <w:right w:val="none" w:sz="0" w:space="0" w:color="auto"/>
      </w:divBdr>
    </w:div>
    <w:div w:id="141385784">
      <w:bodyDiv w:val="1"/>
      <w:marLeft w:val="0"/>
      <w:marRight w:val="0"/>
      <w:marTop w:val="0"/>
      <w:marBottom w:val="0"/>
      <w:divBdr>
        <w:top w:val="none" w:sz="0" w:space="0" w:color="auto"/>
        <w:left w:val="none" w:sz="0" w:space="0" w:color="auto"/>
        <w:bottom w:val="none" w:sz="0" w:space="0" w:color="auto"/>
        <w:right w:val="none" w:sz="0" w:space="0" w:color="auto"/>
      </w:divBdr>
    </w:div>
    <w:div w:id="144206139">
      <w:bodyDiv w:val="1"/>
      <w:marLeft w:val="0"/>
      <w:marRight w:val="0"/>
      <w:marTop w:val="0"/>
      <w:marBottom w:val="0"/>
      <w:divBdr>
        <w:top w:val="none" w:sz="0" w:space="0" w:color="auto"/>
        <w:left w:val="none" w:sz="0" w:space="0" w:color="auto"/>
        <w:bottom w:val="none" w:sz="0" w:space="0" w:color="auto"/>
        <w:right w:val="none" w:sz="0" w:space="0" w:color="auto"/>
      </w:divBdr>
    </w:div>
    <w:div w:id="145632056">
      <w:bodyDiv w:val="1"/>
      <w:marLeft w:val="0"/>
      <w:marRight w:val="0"/>
      <w:marTop w:val="0"/>
      <w:marBottom w:val="0"/>
      <w:divBdr>
        <w:top w:val="none" w:sz="0" w:space="0" w:color="auto"/>
        <w:left w:val="none" w:sz="0" w:space="0" w:color="auto"/>
        <w:bottom w:val="none" w:sz="0" w:space="0" w:color="auto"/>
        <w:right w:val="none" w:sz="0" w:space="0" w:color="auto"/>
      </w:divBdr>
    </w:div>
    <w:div w:id="148913255">
      <w:bodyDiv w:val="1"/>
      <w:marLeft w:val="0"/>
      <w:marRight w:val="0"/>
      <w:marTop w:val="0"/>
      <w:marBottom w:val="0"/>
      <w:divBdr>
        <w:top w:val="none" w:sz="0" w:space="0" w:color="auto"/>
        <w:left w:val="none" w:sz="0" w:space="0" w:color="auto"/>
        <w:bottom w:val="none" w:sz="0" w:space="0" w:color="auto"/>
        <w:right w:val="none" w:sz="0" w:space="0" w:color="auto"/>
      </w:divBdr>
    </w:div>
    <w:div w:id="151678508">
      <w:bodyDiv w:val="1"/>
      <w:marLeft w:val="0"/>
      <w:marRight w:val="0"/>
      <w:marTop w:val="0"/>
      <w:marBottom w:val="0"/>
      <w:divBdr>
        <w:top w:val="none" w:sz="0" w:space="0" w:color="auto"/>
        <w:left w:val="none" w:sz="0" w:space="0" w:color="auto"/>
        <w:bottom w:val="none" w:sz="0" w:space="0" w:color="auto"/>
        <w:right w:val="none" w:sz="0" w:space="0" w:color="auto"/>
      </w:divBdr>
    </w:div>
    <w:div w:id="157497856">
      <w:bodyDiv w:val="1"/>
      <w:marLeft w:val="0"/>
      <w:marRight w:val="0"/>
      <w:marTop w:val="0"/>
      <w:marBottom w:val="0"/>
      <w:divBdr>
        <w:top w:val="none" w:sz="0" w:space="0" w:color="auto"/>
        <w:left w:val="none" w:sz="0" w:space="0" w:color="auto"/>
        <w:bottom w:val="none" w:sz="0" w:space="0" w:color="auto"/>
        <w:right w:val="none" w:sz="0" w:space="0" w:color="auto"/>
      </w:divBdr>
    </w:div>
    <w:div w:id="157888779">
      <w:bodyDiv w:val="1"/>
      <w:marLeft w:val="0"/>
      <w:marRight w:val="0"/>
      <w:marTop w:val="0"/>
      <w:marBottom w:val="0"/>
      <w:divBdr>
        <w:top w:val="none" w:sz="0" w:space="0" w:color="auto"/>
        <w:left w:val="none" w:sz="0" w:space="0" w:color="auto"/>
        <w:bottom w:val="none" w:sz="0" w:space="0" w:color="auto"/>
        <w:right w:val="none" w:sz="0" w:space="0" w:color="auto"/>
      </w:divBdr>
    </w:div>
    <w:div w:id="160202489">
      <w:bodyDiv w:val="1"/>
      <w:marLeft w:val="0"/>
      <w:marRight w:val="0"/>
      <w:marTop w:val="0"/>
      <w:marBottom w:val="0"/>
      <w:divBdr>
        <w:top w:val="none" w:sz="0" w:space="0" w:color="auto"/>
        <w:left w:val="none" w:sz="0" w:space="0" w:color="auto"/>
        <w:bottom w:val="none" w:sz="0" w:space="0" w:color="auto"/>
        <w:right w:val="none" w:sz="0" w:space="0" w:color="auto"/>
      </w:divBdr>
    </w:div>
    <w:div w:id="161090535">
      <w:bodyDiv w:val="1"/>
      <w:marLeft w:val="0"/>
      <w:marRight w:val="0"/>
      <w:marTop w:val="0"/>
      <w:marBottom w:val="0"/>
      <w:divBdr>
        <w:top w:val="none" w:sz="0" w:space="0" w:color="auto"/>
        <w:left w:val="none" w:sz="0" w:space="0" w:color="auto"/>
        <w:bottom w:val="none" w:sz="0" w:space="0" w:color="auto"/>
        <w:right w:val="none" w:sz="0" w:space="0" w:color="auto"/>
      </w:divBdr>
    </w:div>
    <w:div w:id="161703959">
      <w:bodyDiv w:val="1"/>
      <w:marLeft w:val="0"/>
      <w:marRight w:val="0"/>
      <w:marTop w:val="0"/>
      <w:marBottom w:val="0"/>
      <w:divBdr>
        <w:top w:val="none" w:sz="0" w:space="0" w:color="auto"/>
        <w:left w:val="none" w:sz="0" w:space="0" w:color="auto"/>
        <w:bottom w:val="none" w:sz="0" w:space="0" w:color="auto"/>
        <w:right w:val="none" w:sz="0" w:space="0" w:color="auto"/>
      </w:divBdr>
    </w:div>
    <w:div w:id="165022558">
      <w:bodyDiv w:val="1"/>
      <w:marLeft w:val="0"/>
      <w:marRight w:val="0"/>
      <w:marTop w:val="0"/>
      <w:marBottom w:val="0"/>
      <w:divBdr>
        <w:top w:val="none" w:sz="0" w:space="0" w:color="auto"/>
        <w:left w:val="none" w:sz="0" w:space="0" w:color="auto"/>
        <w:bottom w:val="none" w:sz="0" w:space="0" w:color="auto"/>
        <w:right w:val="none" w:sz="0" w:space="0" w:color="auto"/>
      </w:divBdr>
    </w:div>
    <w:div w:id="168064822">
      <w:bodyDiv w:val="1"/>
      <w:marLeft w:val="0"/>
      <w:marRight w:val="0"/>
      <w:marTop w:val="0"/>
      <w:marBottom w:val="0"/>
      <w:divBdr>
        <w:top w:val="none" w:sz="0" w:space="0" w:color="auto"/>
        <w:left w:val="none" w:sz="0" w:space="0" w:color="auto"/>
        <w:bottom w:val="none" w:sz="0" w:space="0" w:color="auto"/>
        <w:right w:val="none" w:sz="0" w:space="0" w:color="auto"/>
      </w:divBdr>
    </w:div>
    <w:div w:id="181670709">
      <w:bodyDiv w:val="1"/>
      <w:marLeft w:val="0"/>
      <w:marRight w:val="0"/>
      <w:marTop w:val="0"/>
      <w:marBottom w:val="0"/>
      <w:divBdr>
        <w:top w:val="none" w:sz="0" w:space="0" w:color="auto"/>
        <w:left w:val="none" w:sz="0" w:space="0" w:color="auto"/>
        <w:bottom w:val="none" w:sz="0" w:space="0" w:color="auto"/>
        <w:right w:val="none" w:sz="0" w:space="0" w:color="auto"/>
      </w:divBdr>
    </w:div>
    <w:div w:id="182136921">
      <w:bodyDiv w:val="1"/>
      <w:marLeft w:val="0"/>
      <w:marRight w:val="0"/>
      <w:marTop w:val="0"/>
      <w:marBottom w:val="0"/>
      <w:divBdr>
        <w:top w:val="none" w:sz="0" w:space="0" w:color="auto"/>
        <w:left w:val="none" w:sz="0" w:space="0" w:color="auto"/>
        <w:bottom w:val="none" w:sz="0" w:space="0" w:color="auto"/>
        <w:right w:val="none" w:sz="0" w:space="0" w:color="auto"/>
      </w:divBdr>
    </w:div>
    <w:div w:id="182281926">
      <w:bodyDiv w:val="1"/>
      <w:marLeft w:val="0"/>
      <w:marRight w:val="0"/>
      <w:marTop w:val="0"/>
      <w:marBottom w:val="0"/>
      <w:divBdr>
        <w:top w:val="none" w:sz="0" w:space="0" w:color="auto"/>
        <w:left w:val="none" w:sz="0" w:space="0" w:color="auto"/>
        <w:bottom w:val="none" w:sz="0" w:space="0" w:color="auto"/>
        <w:right w:val="none" w:sz="0" w:space="0" w:color="auto"/>
      </w:divBdr>
      <w:divsChild>
        <w:div w:id="274026118">
          <w:marLeft w:val="0"/>
          <w:marRight w:val="0"/>
          <w:marTop w:val="0"/>
          <w:marBottom w:val="0"/>
          <w:divBdr>
            <w:top w:val="none" w:sz="0" w:space="0" w:color="auto"/>
            <w:left w:val="none" w:sz="0" w:space="0" w:color="auto"/>
            <w:bottom w:val="none" w:sz="0" w:space="0" w:color="auto"/>
            <w:right w:val="none" w:sz="0" w:space="0" w:color="auto"/>
          </w:divBdr>
          <w:divsChild>
            <w:div w:id="811673723">
              <w:marLeft w:val="0"/>
              <w:marRight w:val="0"/>
              <w:marTop w:val="0"/>
              <w:marBottom w:val="0"/>
              <w:divBdr>
                <w:top w:val="none" w:sz="0" w:space="0" w:color="auto"/>
                <w:left w:val="none" w:sz="0" w:space="0" w:color="auto"/>
                <w:bottom w:val="none" w:sz="0" w:space="0" w:color="auto"/>
                <w:right w:val="none" w:sz="0" w:space="0" w:color="auto"/>
              </w:divBdr>
              <w:divsChild>
                <w:div w:id="1792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6975">
      <w:bodyDiv w:val="1"/>
      <w:marLeft w:val="0"/>
      <w:marRight w:val="0"/>
      <w:marTop w:val="0"/>
      <w:marBottom w:val="0"/>
      <w:divBdr>
        <w:top w:val="none" w:sz="0" w:space="0" w:color="auto"/>
        <w:left w:val="none" w:sz="0" w:space="0" w:color="auto"/>
        <w:bottom w:val="none" w:sz="0" w:space="0" w:color="auto"/>
        <w:right w:val="none" w:sz="0" w:space="0" w:color="auto"/>
      </w:divBdr>
    </w:div>
    <w:div w:id="197478591">
      <w:bodyDiv w:val="1"/>
      <w:marLeft w:val="0"/>
      <w:marRight w:val="0"/>
      <w:marTop w:val="0"/>
      <w:marBottom w:val="0"/>
      <w:divBdr>
        <w:top w:val="none" w:sz="0" w:space="0" w:color="auto"/>
        <w:left w:val="none" w:sz="0" w:space="0" w:color="auto"/>
        <w:bottom w:val="none" w:sz="0" w:space="0" w:color="auto"/>
        <w:right w:val="none" w:sz="0" w:space="0" w:color="auto"/>
      </w:divBdr>
    </w:div>
    <w:div w:id="199822872">
      <w:bodyDiv w:val="1"/>
      <w:marLeft w:val="0"/>
      <w:marRight w:val="0"/>
      <w:marTop w:val="0"/>
      <w:marBottom w:val="0"/>
      <w:divBdr>
        <w:top w:val="none" w:sz="0" w:space="0" w:color="auto"/>
        <w:left w:val="none" w:sz="0" w:space="0" w:color="auto"/>
        <w:bottom w:val="none" w:sz="0" w:space="0" w:color="auto"/>
        <w:right w:val="none" w:sz="0" w:space="0" w:color="auto"/>
      </w:divBdr>
      <w:divsChild>
        <w:div w:id="480342057">
          <w:marLeft w:val="0"/>
          <w:marRight w:val="0"/>
          <w:marTop w:val="0"/>
          <w:marBottom w:val="0"/>
          <w:divBdr>
            <w:top w:val="none" w:sz="0" w:space="0" w:color="auto"/>
            <w:left w:val="none" w:sz="0" w:space="0" w:color="auto"/>
            <w:bottom w:val="none" w:sz="0" w:space="0" w:color="auto"/>
            <w:right w:val="none" w:sz="0" w:space="0" w:color="auto"/>
          </w:divBdr>
          <w:divsChild>
            <w:div w:id="877012799">
              <w:marLeft w:val="0"/>
              <w:marRight w:val="0"/>
              <w:marTop w:val="0"/>
              <w:marBottom w:val="0"/>
              <w:divBdr>
                <w:top w:val="none" w:sz="0" w:space="0" w:color="auto"/>
                <w:left w:val="none" w:sz="0" w:space="0" w:color="auto"/>
                <w:bottom w:val="none" w:sz="0" w:space="0" w:color="auto"/>
                <w:right w:val="none" w:sz="0" w:space="0" w:color="auto"/>
              </w:divBdr>
            </w:div>
          </w:divsChild>
        </w:div>
        <w:div w:id="86778172">
          <w:marLeft w:val="0"/>
          <w:marRight w:val="0"/>
          <w:marTop w:val="0"/>
          <w:marBottom w:val="0"/>
          <w:divBdr>
            <w:top w:val="none" w:sz="0" w:space="0" w:color="auto"/>
            <w:left w:val="none" w:sz="0" w:space="0" w:color="auto"/>
            <w:bottom w:val="none" w:sz="0" w:space="0" w:color="auto"/>
            <w:right w:val="none" w:sz="0" w:space="0" w:color="auto"/>
          </w:divBdr>
        </w:div>
      </w:divsChild>
    </w:div>
    <w:div w:id="201288093">
      <w:bodyDiv w:val="1"/>
      <w:marLeft w:val="0"/>
      <w:marRight w:val="0"/>
      <w:marTop w:val="0"/>
      <w:marBottom w:val="0"/>
      <w:divBdr>
        <w:top w:val="none" w:sz="0" w:space="0" w:color="auto"/>
        <w:left w:val="none" w:sz="0" w:space="0" w:color="auto"/>
        <w:bottom w:val="none" w:sz="0" w:space="0" w:color="auto"/>
        <w:right w:val="none" w:sz="0" w:space="0" w:color="auto"/>
      </w:divBdr>
    </w:div>
    <w:div w:id="201793106">
      <w:bodyDiv w:val="1"/>
      <w:marLeft w:val="0"/>
      <w:marRight w:val="0"/>
      <w:marTop w:val="0"/>
      <w:marBottom w:val="0"/>
      <w:divBdr>
        <w:top w:val="none" w:sz="0" w:space="0" w:color="auto"/>
        <w:left w:val="none" w:sz="0" w:space="0" w:color="auto"/>
        <w:bottom w:val="none" w:sz="0" w:space="0" w:color="auto"/>
        <w:right w:val="none" w:sz="0" w:space="0" w:color="auto"/>
      </w:divBdr>
    </w:div>
    <w:div w:id="204412243">
      <w:bodyDiv w:val="1"/>
      <w:marLeft w:val="0"/>
      <w:marRight w:val="0"/>
      <w:marTop w:val="0"/>
      <w:marBottom w:val="0"/>
      <w:divBdr>
        <w:top w:val="none" w:sz="0" w:space="0" w:color="auto"/>
        <w:left w:val="none" w:sz="0" w:space="0" w:color="auto"/>
        <w:bottom w:val="none" w:sz="0" w:space="0" w:color="auto"/>
        <w:right w:val="none" w:sz="0" w:space="0" w:color="auto"/>
      </w:divBdr>
    </w:div>
    <w:div w:id="204414467">
      <w:bodyDiv w:val="1"/>
      <w:marLeft w:val="0"/>
      <w:marRight w:val="0"/>
      <w:marTop w:val="0"/>
      <w:marBottom w:val="0"/>
      <w:divBdr>
        <w:top w:val="none" w:sz="0" w:space="0" w:color="auto"/>
        <w:left w:val="none" w:sz="0" w:space="0" w:color="auto"/>
        <w:bottom w:val="none" w:sz="0" w:space="0" w:color="auto"/>
        <w:right w:val="none" w:sz="0" w:space="0" w:color="auto"/>
      </w:divBdr>
    </w:div>
    <w:div w:id="207887067">
      <w:bodyDiv w:val="1"/>
      <w:marLeft w:val="0"/>
      <w:marRight w:val="0"/>
      <w:marTop w:val="0"/>
      <w:marBottom w:val="0"/>
      <w:divBdr>
        <w:top w:val="none" w:sz="0" w:space="0" w:color="auto"/>
        <w:left w:val="none" w:sz="0" w:space="0" w:color="auto"/>
        <w:bottom w:val="none" w:sz="0" w:space="0" w:color="auto"/>
        <w:right w:val="none" w:sz="0" w:space="0" w:color="auto"/>
      </w:divBdr>
    </w:div>
    <w:div w:id="210964885">
      <w:bodyDiv w:val="1"/>
      <w:marLeft w:val="0"/>
      <w:marRight w:val="0"/>
      <w:marTop w:val="0"/>
      <w:marBottom w:val="0"/>
      <w:divBdr>
        <w:top w:val="none" w:sz="0" w:space="0" w:color="auto"/>
        <w:left w:val="none" w:sz="0" w:space="0" w:color="auto"/>
        <w:bottom w:val="none" w:sz="0" w:space="0" w:color="auto"/>
        <w:right w:val="none" w:sz="0" w:space="0" w:color="auto"/>
      </w:divBdr>
    </w:div>
    <w:div w:id="212813751">
      <w:bodyDiv w:val="1"/>
      <w:marLeft w:val="0"/>
      <w:marRight w:val="0"/>
      <w:marTop w:val="0"/>
      <w:marBottom w:val="0"/>
      <w:divBdr>
        <w:top w:val="none" w:sz="0" w:space="0" w:color="auto"/>
        <w:left w:val="none" w:sz="0" w:space="0" w:color="auto"/>
        <w:bottom w:val="none" w:sz="0" w:space="0" w:color="auto"/>
        <w:right w:val="none" w:sz="0" w:space="0" w:color="auto"/>
      </w:divBdr>
    </w:div>
    <w:div w:id="212890233">
      <w:bodyDiv w:val="1"/>
      <w:marLeft w:val="0"/>
      <w:marRight w:val="0"/>
      <w:marTop w:val="0"/>
      <w:marBottom w:val="0"/>
      <w:divBdr>
        <w:top w:val="none" w:sz="0" w:space="0" w:color="auto"/>
        <w:left w:val="none" w:sz="0" w:space="0" w:color="auto"/>
        <w:bottom w:val="none" w:sz="0" w:space="0" w:color="auto"/>
        <w:right w:val="none" w:sz="0" w:space="0" w:color="auto"/>
      </w:divBdr>
    </w:div>
    <w:div w:id="215701509">
      <w:bodyDiv w:val="1"/>
      <w:marLeft w:val="0"/>
      <w:marRight w:val="0"/>
      <w:marTop w:val="0"/>
      <w:marBottom w:val="0"/>
      <w:divBdr>
        <w:top w:val="none" w:sz="0" w:space="0" w:color="auto"/>
        <w:left w:val="none" w:sz="0" w:space="0" w:color="auto"/>
        <w:bottom w:val="none" w:sz="0" w:space="0" w:color="auto"/>
        <w:right w:val="none" w:sz="0" w:space="0" w:color="auto"/>
      </w:divBdr>
      <w:divsChild>
        <w:div w:id="790905192">
          <w:marLeft w:val="0"/>
          <w:marRight w:val="0"/>
          <w:marTop w:val="0"/>
          <w:marBottom w:val="0"/>
          <w:divBdr>
            <w:top w:val="none" w:sz="0" w:space="0" w:color="auto"/>
            <w:left w:val="none" w:sz="0" w:space="0" w:color="auto"/>
            <w:bottom w:val="none" w:sz="0" w:space="0" w:color="auto"/>
            <w:right w:val="none" w:sz="0" w:space="0" w:color="auto"/>
          </w:divBdr>
        </w:div>
        <w:div w:id="1059595303">
          <w:marLeft w:val="0"/>
          <w:marRight w:val="0"/>
          <w:marTop w:val="0"/>
          <w:marBottom w:val="0"/>
          <w:divBdr>
            <w:top w:val="none" w:sz="0" w:space="0" w:color="auto"/>
            <w:left w:val="none" w:sz="0" w:space="0" w:color="auto"/>
            <w:bottom w:val="none" w:sz="0" w:space="0" w:color="auto"/>
            <w:right w:val="none" w:sz="0" w:space="0" w:color="auto"/>
          </w:divBdr>
        </w:div>
      </w:divsChild>
    </w:div>
    <w:div w:id="218521596">
      <w:bodyDiv w:val="1"/>
      <w:marLeft w:val="0"/>
      <w:marRight w:val="0"/>
      <w:marTop w:val="0"/>
      <w:marBottom w:val="0"/>
      <w:divBdr>
        <w:top w:val="none" w:sz="0" w:space="0" w:color="auto"/>
        <w:left w:val="none" w:sz="0" w:space="0" w:color="auto"/>
        <w:bottom w:val="none" w:sz="0" w:space="0" w:color="auto"/>
        <w:right w:val="none" w:sz="0" w:space="0" w:color="auto"/>
      </w:divBdr>
      <w:divsChild>
        <w:div w:id="933828998">
          <w:marLeft w:val="0"/>
          <w:marRight w:val="0"/>
          <w:marTop w:val="0"/>
          <w:marBottom w:val="0"/>
          <w:divBdr>
            <w:top w:val="none" w:sz="0" w:space="0" w:color="auto"/>
            <w:left w:val="none" w:sz="0" w:space="0" w:color="auto"/>
            <w:bottom w:val="none" w:sz="0" w:space="0" w:color="auto"/>
            <w:right w:val="none" w:sz="0" w:space="0" w:color="auto"/>
          </w:divBdr>
          <w:divsChild>
            <w:div w:id="255721937">
              <w:marLeft w:val="0"/>
              <w:marRight w:val="0"/>
              <w:marTop w:val="0"/>
              <w:marBottom w:val="0"/>
              <w:divBdr>
                <w:top w:val="none" w:sz="0" w:space="0" w:color="auto"/>
                <w:left w:val="none" w:sz="0" w:space="0" w:color="auto"/>
                <w:bottom w:val="none" w:sz="0" w:space="0" w:color="auto"/>
                <w:right w:val="none" w:sz="0" w:space="0" w:color="auto"/>
              </w:divBdr>
            </w:div>
          </w:divsChild>
        </w:div>
        <w:div w:id="922572926">
          <w:marLeft w:val="0"/>
          <w:marRight w:val="0"/>
          <w:marTop w:val="0"/>
          <w:marBottom w:val="0"/>
          <w:divBdr>
            <w:top w:val="none" w:sz="0" w:space="0" w:color="auto"/>
            <w:left w:val="none" w:sz="0" w:space="0" w:color="auto"/>
            <w:bottom w:val="none" w:sz="0" w:space="0" w:color="auto"/>
            <w:right w:val="none" w:sz="0" w:space="0" w:color="auto"/>
          </w:divBdr>
        </w:div>
      </w:divsChild>
    </w:div>
    <w:div w:id="218590932">
      <w:bodyDiv w:val="1"/>
      <w:marLeft w:val="0"/>
      <w:marRight w:val="0"/>
      <w:marTop w:val="0"/>
      <w:marBottom w:val="0"/>
      <w:divBdr>
        <w:top w:val="none" w:sz="0" w:space="0" w:color="auto"/>
        <w:left w:val="none" w:sz="0" w:space="0" w:color="auto"/>
        <w:bottom w:val="none" w:sz="0" w:space="0" w:color="auto"/>
        <w:right w:val="none" w:sz="0" w:space="0" w:color="auto"/>
      </w:divBdr>
    </w:div>
    <w:div w:id="220529734">
      <w:bodyDiv w:val="1"/>
      <w:marLeft w:val="0"/>
      <w:marRight w:val="0"/>
      <w:marTop w:val="0"/>
      <w:marBottom w:val="0"/>
      <w:divBdr>
        <w:top w:val="none" w:sz="0" w:space="0" w:color="auto"/>
        <w:left w:val="none" w:sz="0" w:space="0" w:color="auto"/>
        <w:bottom w:val="none" w:sz="0" w:space="0" w:color="auto"/>
        <w:right w:val="none" w:sz="0" w:space="0" w:color="auto"/>
      </w:divBdr>
    </w:div>
    <w:div w:id="224028360">
      <w:bodyDiv w:val="1"/>
      <w:marLeft w:val="0"/>
      <w:marRight w:val="0"/>
      <w:marTop w:val="0"/>
      <w:marBottom w:val="0"/>
      <w:divBdr>
        <w:top w:val="none" w:sz="0" w:space="0" w:color="auto"/>
        <w:left w:val="none" w:sz="0" w:space="0" w:color="auto"/>
        <w:bottom w:val="none" w:sz="0" w:space="0" w:color="auto"/>
        <w:right w:val="none" w:sz="0" w:space="0" w:color="auto"/>
      </w:divBdr>
    </w:div>
    <w:div w:id="224806420">
      <w:bodyDiv w:val="1"/>
      <w:marLeft w:val="0"/>
      <w:marRight w:val="0"/>
      <w:marTop w:val="0"/>
      <w:marBottom w:val="0"/>
      <w:divBdr>
        <w:top w:val="none" w:sz="0" w:space="0" w:color="auto"/>
        <w:left w:val="none" w:sz="0" w:space="0" w:color="auto"/>
        <w:bottom w:val="none" w:sz="0" w:space="0" w:color="auto"/>
        <w:right w:val="none" w:sz="0" w:space="0" w:color="auto"/>
      </w:divBdr>
      <w:divsChild>
        <w:div w:id="1512256816">
          <w:marLeft w:val="0"/>
          <w:marRight w:val="0"/>
          <w:marTop w:val="0"/>
          <w:marBottom w:val="0"/>
          <w:divBdr>
            <w:top w:val="none" w:sz="0" w:space="0" w:color="auto"/>
            <w:left w:val="none" w:sz="0" w:space="0" w:color="auto"/>
            <w:bottom w:val="none" w:sz="0" w:space="0" w:color="auto"/>
            <w:right w:val="none" w:sz="0" w:space="0" w:color="auto"/>
          </w:divBdr>
        </w:div>
        <w:div w:id="457530001">
          <w:marLeft w:val="0"/>
          <w:marRight w:val="0"/>
          <w:marTop w:val="0"/>
          <w:marBottom w:val="0"/>
          <w:divBdr>
            <w:top w:val="none" w:sz="0" w:space="0" w:color="auto"/>
            <w:left w:val="none" w:sz="0" w:space="0" w:color="auto"/>
            <w:bottom w:val="none" w:sz="0" w:space="0" w:color="auto"/>
            <w:right w:val="none" w:sz="0" w:space="0" w:color="auto"/>
          </w:divBdr>
        </w:div>
        <w:div w:id="391124654">
          <w:marLeft w:val="0"/>
          <w:marRight w:val="0"/>
          <w:marTop w:val="0"/>
          <w:marBottom w:val="0"/>
          <w:divBdr>
            <w:top w:val="none" w:sz="0" w:space="0" w:color="auto"/>
            <w:left w:val="none" w:sz="0" w:space="0" w:color="auto"/>
            <w:bottom w:val="none" w:sz="0" w:space="0" w:color="auto"/>
            <w:right w:val="none" w:sz="0" w:space="0" w:color="auto"/>
          </w:divBdr>
        </w:div>
        <w:div w:id="286619690">
          <w:marLeft w:val="0"/>
          <w:marRight w:val="0"/>
          <w:marTop w:val="0"/>
          <w:marBottom w:val="0"/>
          <w:divBdr>
            <w:top w:val="none" w:sz="0" w:space="0" w:color="auto"/>
            <w:left w:val="none" w:sz="0" w:space="0" w:color="auto"/>
            <w:bottom w:val="none" w:sz="0" w:space="0" w:color="auto"/>
            <w:right w:val="none" w:sz="0" w:space="0" w:color="auto"/>
          </w:divBdr>
        </w:div>
        <w:div w:id="207498053">
          <w:marLeft w:val="0"/>
          <w:marRight w:val="0"/>
          <w:marTop w:val="0"/>
          <w:marBottom w:val="0"/>
          <w:divBdr>
            <w:top w:val="none" w:sz="0" w:space="0" w:color="auto"/>
            <w:left w:val="none" w:sz="0" w:space="0" w:color="auto"/>
            <w:bottom w:val="none" w:sz="0" w:space="0" w:color="auto"/>
            <w:right w:val="none" w:sz="0" w:space="0" w:color="auto"/>
          </w:divBdr>
        </w:div>
      </w:divsChild>
    </w:div>
    <w:div w:id="226385393">
      <w:bodyDiv w:val="1"/>
      <w:marLeft w:val="0"/>
      <w:marRight w:val="0"/>
      <w:marTop w:val="0"/>
      <w:marBottom w:val="0"/>
      <w:divBdr>
        <w:top w:val="none" w:sz="0" w:space="0" w:color="auto"/>
        <w:left w:val="none" w:sz="0" w:space="0" w:color="auto"/>
        <w:bottom w:val="none" w:sz="0" w:space="0" w:color="auto"/>
        <w:right w:val="none" w:sz="0" w:space="0" w:color="auto"/>
      </w:divBdr>
      <w:divsChild>
        <w:div w:id="630089046">
          <w:marLeft w:val="274"/>
          <w:marRight w:val="0"/>
          <w:marTop w:val="60"/>
          <w:marBottom w:val="0"/>
          <w:divBdr>
            <w:top w:val="none" w:sz="0" w:space="0" w:color="auto"/>
            <w:left w:val="none" w:sz="0" w:space="0" w:color="auto"/>
            <w:bottom w:val="none" w:sz="0" w:space="0" w:color="auto"/>
            <w:right w:val="none" w:sz="0" w:space="0" w:color="auto"/>
          </w:divBdr>
        </w:div>
        <w:div w:id="1441103270">
          <w:marLeft w:val="274"/>
          <w:marRight w:val="0"/>
          <w:marTop w:val="60"/>
          <w:marBottom w:val="0"/>
          <w:divBdr>
            <w:top w:val="none" w:sz="0" w:space="0" w:color="auto"/>
            <w:left w:val="none" w:sz="0" w:space="0" w:color="auto"/>
            <w:bottom w:val="none" w:sz="0" w:space="0" w:color="auto"/>
            <w:right w:val="none" w:sz="0" w:space="0" w:color="auto"/>
          </w:divBdr>
        </w:div>
        <w:div w:id="49546024">
          <w:marLeft w:val="806"/>
          <w:marRight w:val="0"/>
          <w:marTop w:val="60"/>
          <w:marBottom w:val="0"/>
          <w:divBdr>
            <w:top w:val="none" w:sz="0" w:space="0" w:color="auto"/>
            <w:left w:val="none" w:sz="0" w:space="0" w:color="auto"/>
            <w:bottom w:val="none" w:sz="0" w:space="0" w:color="auto"/>
            <w:right w:val="none" w:sz="0" w:space="0" w:color="auto"/>
          </w:divBdr>
        </w:div>
        <w:div w:id="2056808846">
          <w:marLeft w:val="806"/>
          <w:marRight w:val="0"/>
          <w:marTop w:val="60"/>
          <w:marBottom w:val="0"/>
          <w:divBdr>
            <w:top w:val="none" w:sz="0" w:space="0" w:color="auto"/>
            <w:left w:val="none" w:sz="0" w:space="0" w:color="auto"/>
            <w:bottom w:val="none" w:sz="0" w:space="0" w:color="auto"/>
            <w:right w:val="none" w:sz="0" w:space="0" w:color="auto"/>
          </w:divBdr>
        </w:div>
        <w:div w:id="1564755540">
          <w:marLeft w:val="274"/>
          <w:marRight w:val="0"/>
          <w:marTop w:val="60"/>
          <w:marBottom w:val="0"/>
          <w:divBdr>
            <w:top w:val="none" w:sz="0" w:space="0" w:color="auto"/>
            <w:left w:val="none" w:sz="0" w:space="0" w:color="auto"/>
            <w:bottom w:val="none" w:sz="0" w:space="0" w:color="auto"/>
            <w:right w:val="none" w:sz="0" w:space="0" w:color="auto"/>
          </w:divBdr>
        </w:div>
        <w:div w:id="1877309370">
          <w:marLeft w:val="274"/>
          <w:marRight w:val="0"/>
          <w:marTop w:val="60"/>
          <w:marBottom w:val="0"/>
          <w:divBdr>
            <w:top w:val="none" w:sz="0" w:space="0" w:color="auto"/>
            <w:left w:val="none" w:sz="0" w:space="0" w:color="auto"/>
            <w:bottom w:val="none" w:sz="0" w:space="0" w:color="auto"/>
            <w:right w:val="none" w:sz="0" w:space="0" w:color="auto"/>
          </w:divBdr>
        </w:div>
        <w:div w:id="269364494">
          <w:marLeft w:val="806"/>
          <w:marRight w:val="0"/>
          <w:marTop w:val="60"/>
          <w:marBottom w:val="0"/>
          <w:divBdr>
            <w:top w:val="none" w:sz="0" w:space="0" w:color="auto"/>
            <w:left w:val="none" w:sz="0" w:space="0" w:color="auto"/>
            <w:bottom w:val="none" w:sz="0" w:space="0" w:color="auto"/>
            <w:right w:val="none" w:sz="0" w:space="0" w:color="auto"/>
          </w:divBdr>
        </w:div>
      </w:divsChild>
    </w:div>
    <w:div w:id="227497822">
      <w:bodyDiv w:val="1"/>
      <w:marLeft w:val="0"/>
      <w:marRight w:val="0"/>
      <w:marTop w:val="0"/>
      <w:marBottom w:val="0"/>
      <w:divBdr>
        <w:top w:val="none" w:sz="0" w:space="0" w:color="auto"/>
        <w:left w:val="none" w:sz="0" w:space="0" w:color="auto"/>
        <w:bottom w:val="none" w:sz="0" w:space="0" w:color="auto"/>
        <w:right w:val="none" w:sz="0" w:space="0" w:color="auto"/>
      </w:divBdr>
    </w:div>
    <w:div w:id="229387225">
      <w:bodyDiv w:val="1"/>
      <w:marLeft w:val="0"/>
      <w:marRight w:val="0"/>
      <w:marTop w:val="0"/>
      <w:marBottom w:val="0"/>
      <w:divBdr>
        <w:top w:val="none" w:sz="0" w:space="0" w:color="auto"/>
        <w:left w:val="none" w:sz="0" w:space="0" w:color="auto"/>
        <w:bottom w:val="none" w:sz="0" w:space="0" w:color="auto"/>
        <w:right w:val="none" w:sz="0" w:space="0" w:color="auto"/>
      </w:divBdr>
    </w:div>
    <w:div w:id="231819679">
      <w:bodyDiv w:val="1"/>
      <w:marLeft w:val="0"/>
      <w:marRight w:val="0"/>
      <w:marTop w:val="0"/>
      <w:marBottom w:val="0"/>
      <w:divBdr>
        <w:top w:val="none" w:sz="0" w:space="0" w:color="auto"/>
        <w:left w:val="none" w:sz="0" w:space="0" w:color="auto"/>
        <w:bottom w:val="none" w:sz="0" w:space="0" w:color="auto"/>
        <w:right w:val="none" w:sz="0" w:space="0" w:color="auto"/>
      </w:divBdr>
    </w:div>
    <w:div w:id="232934385">
      <w:bodyDiv w:val="1"/>
      <w:marLeft w:val="0"/>
      <w:marRight w:val="0"/>
      <w:marTop w:val="0"/>
      <w:marBottom w:val="0"/>
      <w:divBdr>
        <w:top w:val="none" w:sz="0" w:space="0" w:color="auto"/>
        <w:left w:val="none" w:sz="0" w:space="0" w:color="auto"/>
        <w:bottom w:val="none" w:sz="0" w:space="0" w:color="auto"/>
        <w:right w:val="none" w:sz="0" w:space="0" w:color="auto"/>
      </w:divBdr>
    </w:div>
    <w:div w:id="235630030">
      <w:bodyDiv w:val="1"/>
      <w:marLeft w:val="0"/>
      <w:marRight w:val="0"/>
      <w:marTop w:val="0"/>
      <w:marBottom w:val="0"/>
      <w:divBdr>
        <w:top w:val="none" w:sz="0" w:space="0" w:color="auto"/>
        <w:left w:val="none" w:sz="0" w:space="0" w:color="auto"/>
        <w:bottom w:val="none" w:sz="0" w:space="0" w:color="auto"/>
        <w:right w:val="none" w:sz="0" w:space="0" w:color="auto"/>
      </w:divBdr>
    </w:div>
    <w:div w:id="236211726">
      <w:bodyDiv w:val="1"/>
      <w:marLeft w:val="0"/>
      <w:marRight w:val="0"/>
      <w:marTop w:val="0"/>
      <w:marBottom w:val="0"/>
      <w:divBdr>
        <w:top w:val="none" w:sz="0" w:space="0" w:color="auto"/>
        <w:left w:val="none" w:sz="0" w:space="0" w:color="auto"/>
        <w:bottom w:val="none" w:sz="0" w:space="0" w:color="auto"/>
        <w:right w:val="none" w:sz="0" w:space="0" w:color="auto"/>
      </w:divBdr>
    </w:div>
    <w:div w:id="237907130">
      <w:bodyDiv w:val="1"/>
      <w:marLeft w:val="0"/>
      <w:marRight w:val="0"/>
      <w:marTop w:val="0"/>
      <w:marBottom w:val="0"/>
      <w:divBdr>
        <w:top w:val="none" w:sz="0" w:space="0" w:color="auto"/>
        <w:left w:val="none" w:sz="0" w:space="0" w:color="auto"/>
        <w:bottom w:val="none" w:sz="0" w:space="0" w:color="auto"/>
        <w:right w:val="none" w:sz="0" w:space="0" w:color="auto"/>
      </w:divBdr>
    </w:div>
    <w:div w:id="240526178">
      <w:bodyDiv w:val="1"/>
      <w:marLeft w:val="0"/>
      <w:marRight w:val="0"/>
      <w:marTop w:val="0"/>
      <w:marBottom w:val="0"/>
      <w:divBdr>
        <w:top w:val="none" w:sz="0" w:space="0" w:color="auto"/>
        <w:left w:val="none" w:sz="0" w:space="0" w:color="auto"/>
        <w:bottom w:val="none" w:sz="0" w:space="0" w:color="auto"/>
        <w:right w:val="none" w:sz="0" w:space="0" w:color="auto"/>
      </w:divBdr>
    </w:div>
    <w:div w:id="243607613">
      <w:bodyDiv w:val="1"/>
      <w:marLeft w:val="0"/>
      <w:marRight w:val="0"/>
      <w:marTop w:val="0"/>
      <w:marBottom w:val="0"/>
      <w:divBdr>
        <w:top w:val="none" w:sz="0" w:space="0" w:color="auto"/>
        <w:left w:val="none" w:sz="0" w:space="0" w:color="auto"/>
        <w:bottom w:val="none" w:sz="0" w:space="0" w:color="auto"/>
        <w:right w:val="none" w:sz="0" w:space="0" w:color="auto"/>
      </w:divBdr>
    </w:div>
    <w:div w:id="245499492">
      <w:bodyDiv w:val="1"/>
      <w:marLeft w:val="0"/>
      <w:marRight w:val="0"/>
      <w:marTop w:val="0"/>
      <w:marBottom w:val="0"/>
      <w:divBdr>
        <w:top w:val="none" w:sz="0" w:space="0" w:color="auto"/>
        <w:left w:val="none" w:sz="0" w:space="0" w:color="auto"/>
        <w:bottom w:val="none" w:sz="0" w:space="0" w:color="auto"/>
        <w:right w:val="none" w:sz="0" w:space="0" w:color="auto"/>
      </w:divBdr>
    </w:div>
    <w:div w:id="246185662">
      <w:bodyDiv w:val="1"/>
      <w:marLeft w:val="0"/>
      <w:marRight w:val="0"/>
      <w:marTop w:val="0"/>
      <w:marBottom w:val="0"/>
      <w:divBdr>
        <w:top w:val="none" w:sz="0" w:space="0" w:color="auto"/>
        <w:left w:val="none" w:sz="0" w:space="0" w:color="auto"/>
        <w:bottom w:val="none" w:sz="0" w:space="0" w:color="auto"/>
        <w:right w:val="none" w:sz="0" w:space="0" w:color="auto"/>
      </w:divBdr>
    </w:div>
    <w:div w:id="247151560">
      <w:bodyDiv w:val="1"/>
      <w:marLeft w:val="0"/>
      <w:marRight w:val="0"/>
      <w:marTop w:val="0"/>
      <w:marBottom w:val="0"/>
      <w:divBdr>
        <w:top w:val="none" w:sz="0" w:space="0" w:color="auto"/>
        <w:left w:val="none" w:sz="0" w:space="0" w:color="auto"/>
        <w:bottom w:val="none" w:sz="0" w:space="0" w:color="auto"/>
        <w:right w:val="none" w:sz="0" w:space="0" w:color="auto"/>
      </w:divBdr>
    </w:div>
    <w:div w:id="253591405">
      <w:bodyDiv w:val="1"/>
      <w:marLeft w:val="0"/>
      <w:marRight w:val="0"/>
      <w:marTop w:val="0"/>
      <w:marBottom w:val="0"/>
      <w:divBdr>
        <w:top w:val="none" w:sz="0" w:space="0" w:color="auto"/>
        <w:left w:val="none" w:sz="0" w:space="0" w:color="auto"/>
        <w:bottom w:val="none" w:sz="0" w:space="0" w:color="auto"/>
        <w:right w:val="none" w:sz="0" w:space="0" w:color="auto"/>
      </w:divBdr>
    </w:div>
    <w:div w:id="255867870">
      <w:bodyDiv w:val="1"/>
      <w:marLeft w:val="0"/>
      <w:marRight w:val="0"/>
      <w:marTop w:val="0"/>
      <w:marBottom w:val="0"/>
      <w:divBdr>
        <w:top w:val="none" w:sz="0" w:space="0" w:color="auto"/>
        <w:left w:val="none" w:sz="0" w:space="0" w:color="auto"/>
        <w:bottom w:val="none" w:sz="0" w:space="0" w:color="auto"/>
        <w:right w:val="none" w:sz="0" w:space="0" w:color="auto"/>
      </w:divBdr>
    </w:div>
    <w:div w:id="259721765">
      <w:bodyDiv w:val="1"/>
      <w:marLeft w:val="0"/>
      <w:marRight w:val="0"/>
      <w:marTop w:val="0"/>
      <w:marBottom w:val="0"/>
      <w:divBdr>
        <w:top w:val="none" w:sz="0" w:space="0" w:color="auto"/>
        <w:left w:val="none" w:sz="0" w:space="0" w:color="auto"/>
        <w:bottom w:val="none" w:sz="0" w:space="0" w:color="auto"/>
        <w:right w:val="none" w:sz="0" w:space="0" w:color="auto"/>
      </w:divBdr>
      <w:divsChild>
        <w:div w:id="1322351802">
          <w:marLeft w:val="0"/>
          <w:marRight w:val="0"/>
          <w:marTop w:val="0"/>
          <w:marBottom w:val="0"/>
          <w:divBdr>
            <w:top w:val="none" w:sz="0" w:space="0" w:color="auto"/>
            <w:left w:val="none" w:sz="0" w:space="0" w:color="auto"/>
            <w:bottom w:val="none" w:sz="0" w:space="0" w:color="auto"/>
            <w:right w:val="none" w:sz="0" w:space="0" w:color="auto"/>
          </w:divBdr>
          <w:divsChild>
            <w:div w:id="1270968567">
              <w:marLeft w:val="0"/>
              <w:marRight w:val="0"/>
              <w:marTop w:val="0"/>
              <w:marBottom w:val="0"/>
              <w:divBdr>
                <w:top w:val="none" w:sz="0" w:space="0" w:color="auto"/>
                <w:left w:val="none" w:sz="0" w:space="0" w:color="auto"/>
                <w:bottom w:val="none" w:sz="0" w:space="0" w:color="auto"/>
                <w:right w:val="none" w:sz="0" w:space="0" w:color="auto"/>
              </w:divBdr>
              <w:divsChild>
                <w:div w:id="4942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075710">
      <w:bodyDiv w:val="1"/>
      <w:marLeft w:val="0"/>
      <w:marRight w:val="0"/>
      <w:marTop w:val="0"/>
      <w:marBottom w:val="0"/>
      <w:divBdr>
        <w:top w:val="none" w:sz="0" w:space="0" w:color="auto"/>
        <w:left w:val="none" w:sz="0" w:space="0" w:color="auto"/>
        <w:bottom w:val="none" w:sz="0" w:space="0" w:color="auto"/>
        <w:right w:val="none" w:sz="0" w:space="0" w:color="auto"/>
      </w:divBdr>
    </w:div>
    <w:div w:id="264389366">
      <w:bodyDiv w:val="1"/>
      <w:marLeft w:val="0"/>
      <w:marRight w:val="0"/>
      <w:marTop w:val="0"/>
      <w:marBottom w:val="0"/>
      <w:divBdr>
        <w:top w:val="none" w:sz="0" w:space="0" w:color="auto"/>
        <w:left w:val="none" w:sz="0" w:space="0" w:color="auto"/>
        <w:bottom w:val="none" w:sz="0" w:space="0" w:color="auto"/>
        <w:right w:val="none" w:sz="0" w:space="0" w:color="auto"/>
      </w:divBdr>
      <w:divsChild>
        <w:div w:id="1289700215">
          <w:marLeft w:val="274"/>
          <w:marRight w:val="0"/>
          <w:marTop w:val="0"/>
          <w:marBottom w:val="0"/>
          <w:divBdr>
            <w:top w:val="none" w:sz="0" w:space="0" w:color="auto"/>
            <w:left w:val="none" w:sz="0" w:space="0" w:color="auto"/>
            <w:bottom w:val="none" w:sz="0" w:space="0" w:color="auto"/>
            <w:right w:val="none" w:sz="0" w:space="0" w:color="auto"/>
          </w:divBdr>
        </w:div>
        <w:div w:id="1540363422">
          <w:marLeft w:val="274"/>
          <w:marRight w:val="0"/>
          <w:marTop w:val="0"/>
          <w:marBottom w:val="0"/>
          <w:divBdr>
            <w:top w:val="none" w:sz="0" w:space="0" w:color="auto"/>
            <w:left w:val="none" w:sz="0" w:space="0" w:color="auto"/>
            <w:bottom w:val="none" w:sz="0" w:space="0" w:color="auto"/>
            <w:right w:val="none" w:sz="0" w:space="0" w:color="auto"/>
          </w:divBdr>
        </w:div>
        <w:div w:id="1900556817">
          <w:marLeft w:val="274"/>
          <w:marRight w:val="0"/>
          <w:marTop w:val="0"/>
          <w:marBottom w:val="0"/>
          <w:divBdr>
            <w:top w:val="none" w:sz="0" w:space="0" w:color="auto"/>
            <w:left w:val="none" w:sz="0" w:space="0" w:color="auto"/>
            <w:bottom w:val="none" w:sz="0" w:space="0" w:color="auto"/>
            <w:right w:val="none" w:sz="0" w:space="0" w:color="auto"/>
          </w:divBdr>
        </w:div>
        <w:div w:id="952828135">
          <w:marLeft w:val="274"/>
          <w:marRight w:val="0"/>
          <w:marTop w:val="0"/>
          <w:marBottom w:val="0"/>
          <w:divBdr>
            <w:top w:val="none" w:sz="0" w:space="0" w:color="auto"/>
            <w:left w:val="none" w:sz="0" w:space="0" w:color="auto"/>
            <w:bottom w:val="none" w:sz="0" w:space="0" w:color="auto"/>
            <w:right w:val="none" w:sz="0" w:space="0" w:color="auto"/>
          </w:divBdr>
        </w:div>
        <w:div w:id="86654485">
          <w:marLeft w:val="274"/>
          <w:marRight w:val="0"/>
          <w:marTop w:val="0"/>
          <w:marBottom w:val="0"/>
          <w:divBdr>
            <w:top w:val="none" w:sz="0" w:space="0" w:color="auto"/>
            <w:left w:val="none" w:sz="0" w:space="0" w:color="auto"/>
            <w:bottom w:val="none" w:sz="0" w:space="0" w:color="auto"/>
            <w:right w:val="none" w:sz="0" w:space="0" w:color="auto"/>
          </w:divBdr>
        </w:div>
        <w:div w:id="551429511">
          <w:marLeft w:val="274"/>
          <w:marRight w:val="0"/>
          <w:marTop w:val="0"/>
          <w:marBottom w:val="0"/>
          <w:divBdr>
            <w:top w:val="none" w:sz="0" w:space="0" w:color="auto"/>
            <w:left w:val="none" w:sz="0" w:space="0" w:color="auto"/>
            <w:bottom w:val="none" w:sz="0" w:space="0" w:color="auto"/>
            <w:right w:val="none" w:sz="0" w:space="0" w:color="auto"/>
          </w:divBdr>
        </w:div>
        <w:div w:id="1091853265">
          <w:marLeft w:val="274"/>
          <w:marRight w:val="0"/>
          <w:marTop w:val="0"/>
          <w:marBottom w:val="0"/>
          <w:divBdr>
            <w:top w:val="none" w:sz="0" w:space="0" w:color="auto"/>
            <w:left w:val="none" w:sz="0" w:space="0" w:color="auto"/>
            <w:bottom w:val="none" w:sz="0" w:space="0" w:color="auto"/>
            <w:right w:val="none" w:sz="0" w:space="0" w:color="auto"/>
          </w:divBdr>
        </w:div>
      </w:divsChild>
    </w:div>
    <w:div w:id="265039401">
      <w:bodyDiv w:val="1"/>
      <w:marLeft w:val="0"/>
      <w:marRight w:val="0"/>
      <w:marTop w:val="0"/>
      <w:marBottom w:val="0"/>
      <w:divBdr>
        <w:top w:val="none" w:sz="0" w:space="0" w:color="auto"/>
        <w:left w:val="none" w:sz="0" w:space="0" w:color="auto"/>
        <w:bottom w:val="none" w:sz="0" w:space="0" w:color="auto"/>
        <w:right w:val="none" w:sz="0" w:space="0" w:color="auto"/>
      </w:divBdr>
    </w:div>
    <w:div w:id="267736101">
      <w:bodyDiv w:val="1"/>
      <w:marLeft w:val="0"/>
      <w:marRight w:val="0"/>
      <w:marTop w:val="0"/>
      <w:marBottom w:val="0"/>
      <w:divBdr>
        <w:top w:val="none" w:sz="0" w:space="0" w:color="auto"/>
        <w:left w:val="none" w:sz="0" w:space="0" w:color="auto"/>
        <w:bottom w:val="none" w:sz="0" w:space="0" w:color="auto"/>
        <w:right w:val="none" w:sz="0" w:space="0" w:color="auto"/>
      </w:divBdr>
    </w:div>
    <w:div w:id="270675171">
      <w:bodyDiv w:val="1"/>
      <w:marLeft w:val="0"/>
      <w:marRight w:val="0"/>
      <w:marTop w:val="0"/>
      <w:marBottom w:val="0"/>
      <w:divBdr>
        <w:top w:val="none" w:sz="0" w:space="0" w:color="auto"/>
        <w:left w:val="none" w:sz="0" w:space="0" w:color="auto"/>
        <w:bottom w:val="none" w:sz="0" w:space="0" w:color="auto"/>
        <w:right w:val="none" w:sz="0" w:space="0" w:color="auto"/>
      </w:divBdr>
    </w:div>
    <w:div w:id="272784324">
      <w:bodyDiv w:val="1"/>
      <w:marLeft w:val="0"/>
      <w:marRight w:val="0"/>
      <w:marTop w:val="0"/>
      <w:marBottom w:val="0"/>
      <w:divBdr>
        <w:top w:val="none" w:sz="0" w:space="0" w:color="auto"/>
        <w:left w:val="none" w:sz="0" w:space="0" w:color="auto"/>
        <w:bottom w:val="none" w:sz="0" w:space="0" w:color="auto"/>
        <w:right w:val="none" w:sz="0" w:space="0" w:color="auto"/>
      </w:divBdr>
    </w:div>
    <w:div w:id="273825717">
      <w:bodyDiv w:val="1"/>
      <w:marLeft w:val="0"/>
      <w:marRight w:val="0"/>
      <w:marTop w:val="0"/>
      <w:marBottom w:val="0"/>
      <w:divBdr>
        <w:top w:val="none" w:sz="0" w:space="0" w:color="auto"/>
        <w:left w:val="none" w:sz="0" w:space="0" w:color="auto"/>
        <w:bottom w:val="none" w:sz="0" w:space="0" w:color="auto"/>
        <w:right w:val="none" w:sz="0" w:space="0" w:color="auto"/>
      </w:divBdr>
    </w:div>
    <w:div w:id="273950448">
      <w:bodyDiv w:val="1"/>
      <w:marLeft w:val="0"/>
      <w:marRight w:val="0"/>
      <w:marTop w:val="0"/>
      <w:marBottom w:val="0"/>
      <w:divBdr>
        <w:top w:val="none" w:sz="0" w:space="0" w:color="auto"/>
        <w:left w:val="none" w:sz="0" w:space="0" w:color="auto"/>
        <w:bottom w:val="none" w:sz="0" w:space="0" w:color="auto"/>
        <w:right w:val="none" w:sz="0" w:space="0" w:color="auto"/>
      </w:divBdr>
    </w:div>
    <w:div w:id="275139702">
      <w:bodyDiv w:val="1"/>
      <w:marLeft w:val="0"/>
      <w:marRight w:val="0"/>
      <w:marTop w:val="0"/>
      <w:marBottom w:val="0"/>
      <w:divBdr>
        <w:top w:val="none" w:sz="0" w:space="0" w:color="auto"/>
        <w:left w:val="none" w:sz="0" w:space="0" w:color="auto"/>
        <w:bottom w:val="none" w:sz="0" w:space="0" w:color="auto"/>
        <w:right w:val="none" w:sz="0" w:space="0" w:color="auto"/>
      </w:divBdr>
    </w:div>
    <w:div w:id="279068317">
      <w:bodyDiv w:val="1"/>
      <w:marLeft w:val="0"/>
      <w:marRight w:val="0"/>
      <w:marTop w:val="0"/>
      <w:marBottom w:val="0"/>
      <w:divBdr>
        <w:top w:val="none" w:sz="0" w:space="0" w:color="auto"/>
        <w:left w:val="none" w:sz="0" w:space="0" w:color="auto"/>
        <w:bottom w:val="none" w:sz="0" w:space="0" w:color="auto"/>
        <w:right w:val="none" w:sz="0" w:space="0" w:color="auto"/>
      </w:divBdr>
    </w:div>
    <w:div w:id="281348047">
      <w:bodyDiv w:val="1"/>
      <w:marLeft w:val="0"/>
      <w:marRight w:val="0"/>
      <w:marTop w:val="0"/>
      <w:marBottom w:val="0"/>
      <w:divBdr>
        <w:top w:val="none" w:sz="0" w:space="0" w:color="auto"/>
        <w:left w:val="none" w:sz="0" w:space="0" w:color="auto"/>
        <w:bottom w:val="none" w:sz="0" w:space="0" w:color="auto"/>
        <w:right w:val="none" w:sz="0" w:space="0" w:color="auto"/>
      </w:divBdr>
    </w:div>
    <w:div w:id="282688619">
      <w:bodyDiv w:val="1"/>
      <w:marLeft w:val="0"/>
      <w:marRight w:val="0"/>
      <w:marTop w:val="0"/>
      <w:marBottom w:val="0"/>
      <w:divBdr>
        <w:top w:val="none" w:sz="0" w:space="0" w:color="auto"/>
        <w:left w:val="none" w:sz="0" w:space="0" w:color="auto"/>
        <w:bottom w:val="none" w:sz="0" w:space="0" w:color="auto"/>
        <w:right w:val="none" w:sz="0" w:space="0" w:color="auto"/>
      </w:divBdr>
    </w:div>
    <w:div w:id="284196501">
      <w:bodyDiv w:val="1"/>
      <w:marLeft w:val="0"/>
      <w:marRight w:val="0"/>
      <w:marTop w:val="0"/>
      <w:marBottom w:val="0"/>
      <w:divBdr>
        <w:top w:val="none" w:sz="0" w:space="0" w:color="auto"/>
        <w:left w:val="none" w:sz="0" w:space="0" w:color="auto"/>
        <w:bottom w:val="none" w:sz="0" w:space="0" w:color="auto"/>
        <w:right w:val="none" w:sz="0" w:space="0" w:color="auto"/>
      </w:divBdr>
    </w:div>
    <w:div w:id="286737753">
      <w:bodyDiv w:val="1"/>
      <w:marLeft w:val="0"/>
      <w:marRight w:val="0"/>
      <w:marTop w:val="0"/>
      <w:marBottom w:val="0"/>
      <w:divBdr>
        <w:top w:val="none" w:sz="0" w:space="0" w:color="auto"/>
        <w:left w:val="none" w:sz="0" w:space="0" w:color="auto"/>
        <w:bottom w:val="none" w:sz="0" w:space="0" w:color="auto"/>
        <w:right w:val="none" w:sz="0" w:space="0" w:color="auto"/>
      </w:divBdr>
    </w:div>
    <w:div w:id="291789331">
      <w:bodyDiv w:val="1"/>
      <w:marLeft w:val="0"/>
      <w:marRight w:val="0"/>
      <w:marTop w:val="0"/>
      <w:marBottom w:val="0"/>
      <w:divBdr>
        <w:top w:val="none" w:sz="0" w:space="0" w:color="auto"/>
        <w:left w:val="none" w:sz="0" w:space="0" w:color="auto"/>
        <w:bottom w:val="none" w:sz="0" w:space="0" w:color="auto"/>
        <w:right w:val="none" w:sz="0" w:space="0" w:color="auto"/>
      </w:divBdr>
    </w:div>
    <w:div w:id="292297682">
      <w:bodyDiv w:val="1"/>
      <w:marLeft w:val="0"/>
      <w:marRight w:val="0"/>
      <w:marTop w:val="0"/>
      <w:marBottom w:val="0"/>
      <w:divBdr>
        <w:top w:val="none" w:sz="0" w:space="0" w:color="auto"/>
        <w:left w:val="none" w:sz="0" w:space="0" w:color="auto"/>
        <w:bottom w:val="none" w:sz="0" w:space="0" w:color="auto"/>
        <w:right w:val="none" w:sz="0" w:space="0" w:color="auto"/>
      </w:divBdr>
    </w:div>
    <w:div w:id="294609053">
      <w:bodyDiv w:val="1"/>
      <w:marLeft w:val="0"/>
      <w:marRight w:val="0"/>
      <w:marTop w:val="0"/>
      <w:marBottom w:val="0"/>
      <w:divBdr>
        <w:top w:val="none" w:sz="0" w:space="0" w:color="auto"/>
        <w:left w:val="none" w:sz="0" w:space="0" w:color="auto"/>
        <w:bottom w:val="none" w:sz="0" w:space="0" w:color="auto"/>
        <w:right w:val="none" w:sz="0" w:space="0" w:color="auto"/>
      </w:divBdr>
    </w:div>
    <w:div w:id="297999159">
      <w:bodyDiv w:val="1"/>
      <w:marLeft w:val="0"/>
      <w:marRight w:val="0"/>
      <w:marTop w:val="0"/>
      <w:marBottom w:val="0"/>
      <w:divBdr>
        <w:top w:val="none" w:sz="0" w:space="0" w:color="auto"/>
        <w:left w:val="none" w:sz="0" w:space="0" w:color="auto"/>
        <w:bottom w:val="none" w:sz="0" w:space="0" w:color="auto"/>
        <w:right w:val="none" w:sz="0" w:space="0" w:color="auto"/>
      </w:divBdr>
    </w:div>
    <w:div w:id="298804400">
      <w:bodyDiv w:val="1"/>
      <w:marLeft w:val="0"/>
      <w:marRight w:val="0"/>
      <w:marTop w:val="0"/>
      <w:marBottom w:val="0"/>
      <w:divBdr>
        <w:top w:val="none" w:sz="0" w:space="0" w:color="auto"/>
        <w:left w:val="none" w:sz="0" w:space="0" w:color="auto"/>
        <w:bottom w:val="none" w:sz="0" w:space="0" w:color="auto"/>
        <w:right w:val="none" w:sz="0" w:space="0" w:color="auto"/>
      </w:divBdr>
    </w:div>
    <w:div w:id="298927446">
      <w:bodyDiv w:val="1"/>
      <w:marLeft w:val="0"/>
      <w:marRight w:val="0"/>
      <w:marTop w:val="0"/>
      <w:marBottom w:val="0"/>
      <w:divBdr>
        <w:top w:val="none" w:sz="0" w:space="0" w:color="auto"/>
        <w:left w:val="none" w:sz="0" w:space="0" w:color="auto"/>
        <w:bottom w:val="none" w:sz="0" w:space="0" w:color="auto"/>
        <w:right w:val="none" w:sz="0" w:space="0" w:color="auto"/>
      </w:divBdr>
    </w:div>
    <w:div w:id="299000292">
      <w:bodyDiv w:val="1"/>
      <w:marLeft w:val="0"/>
      <w:marRight w:val="0"/>
      <w:marTop w:val="0"/>
      <w:marBottom w:val="0"/>
      <w:divBdr>
        <w:top w:val="none" w:sz="0" w:space="0" w:color="auto"/>
        <w:left w:val="none" w:sz="0" w:space="0" w:color="auto"/>
        <w:bottom w:val="none" w:sz="0" w:space="0" w:color="auto"/>
        <w:right w:val="none" w:sz="0" w:space="0" w:color="auto"/>
      </w:divBdr>
    </w:div>
    <w:div w:id="299000460">
      <w:bodyDiv w:val="1"/>
      <w:marLeft w:val="0"/>
      <w:marRight w:val="0"/>
      <w:marTop w:val="0"/>
      <w:marBottom w:val="0"/>
      <w:divBdr>
        <w:top w:val="none" w:sz="0" w:space="0" w:color="auto"/>
        <w:left w:val="none" w:sz="0" w:space="0" w:color="auto"/>
        <w:bottom w:val="none" w:sz="0" w:space="0" w:color="auto"/>
        <w:right w:val="none" w:sz="0" w:space="0" w:color="auto"/>
      </w:divBdr>
    </w:div>
    <w:div w:id="299767045">
      <w:bodyDiv w:val="1"/>
      <w:marLeft w:val="0"/>
      <w:marRight w:val="0"/>
      <w:marTop w:val="0"/>
      <w:marBottom w:val="0"/>
      <w:divBdr>
        <w:top w:val="none" w:sz="0" w:space="0" w:color="auto"/>
        <w:left w:val="none" w:sz="0" w:space="0" w:color="auto"/>
        <w:bottom w:val="none" w:sz="0" w:space="0" w:color="auto"/>
        <w:right w:val="none" w:sz="0" w:space="0" w:color="auto"/>
      </w:divBdr>
    </w:div>
    <w:div w:id="300041967">
      <w:bodyDiv w:val="1"/>
      <w:marLeft w:val="0"/>
      <w:marRight w:val="0"/>
      <w:marTop w:val="0"/>
      <w:marBottom w:val="0"/>
      <w:divBdr>
        <w:top w:val="none" w:sz="0" w:space="0" w:color="auto"/>
        <w:left w:val="none" w:sz="0" w:space="0" w:color="auto"/>
        <w:bottom w:val="none" w:sz="0" w:space="0" w:color="auto"/>
        <w:right w:val="none" w:sz="0" w:space="0" w:color="auto"/>
      </w:divBdr>
    </w:div>
    <w:div w:id="300774567">
      <w:bodyDiv w:val="1"/>
      <w:marLeft w:val="0"/>
      <w:marRight w:val="0"/>
      <w:marTop w:val="0"/>
      <w:marBottom w:val="0"/>
      <w:divBdr>
        <w:top w:val="none" w:sz="0" w:space="0" w:color="auto"/>
        <w:left w:val="none" w:sz="0" w:space="0" w:color="auto"/>
        <w:bottom w:val="none" w:sz="0" w:space="0" w:color="auto"/>
        <w:right w:val="none" w:sz="0" w:space="0" w:color="auto"/>
      </w:divBdr>
      <w:divsChild>
        <w:div w:id="1565681916">
          <w:marLeft w:val="0"/>
          <w:marRight w:val="0"/>
          <w:marTop w:val="0"/>
          <w:marBottom w:val="0"/>
          <w:divBdr>
            <w:top w:val="none" w:sz="0" w:space="0" w:color="auto"/>
            <w:left w:val="none" w:sz="0" w:space="0" w:color="auto"/>
            <w:bottom w:val="none" w:sz="0" w:space="0" w:color="auto"/>
            <w:right w:val="none" w:sz="0" w:space="0" w:color="auto"/>
          </w:divBdr>
        </w:div>
        <w:div w:id="1026519723">
          <w:marLeft w:val="0"/>
          <w:marRight w:val="0"/>
          <w:marTop w:val="0"/>
          <w:marBottom w:val="0"/>
          <w:divBdr>
            <w:top w:val="none" w:sz="0" w:space="0" w:color="auto"/>
            <w:left w:val="none" w:sz="0" w:space="0" w:color="auto"/>
            <w:bottom w:val="none" w:sz="0" w:space="0" w:color="auto"/>
            <w:right w:val="none" w:sz="0" w:space="0" w:color="auto"/>
          </w:divBdr>
        </w:div>
        <w:div w:id="661472286">
          <w:marLeft w:val="0"/>
          <w:marRight w:val="0"/>
          <w:marTop w:val="0"/>
          <w:marBottom w:val="0"/>
          <w:divBdr>
            <w:top w:val="none" w:sz="0" w:space="0" w:color="auto"/>
            <w:left w:val="none" w:sz="0" w:space="0" w:color="auto"/>
            <w:bottom w:val="none" w:sz="0" w:space="0" w:color="auto"/>
            <w:right w:val="none" w:sz="0" w:space="0" w:color="auto"/>
          </w:divBdr>
        </w:div>
        <w:div w:id="1560676478">
          <w:marLeft w:val="0"/>
          <w:marRight w:val="0"/>
          <w:marTop w:val="0"/>
          <w:marBottom w:val="0"/>
          <w:divBdr>
            <w:top w:val="none" w:sz="0" w:space="0" w:color="auto"/>
            <w:left w:val="none" w:sz="0" w:space="0" w:color="auto"/>
            <w:bottom w:val="none" w:sz="0" w:space="0" w:color="auto"/>
            <w:right w:val="none" w:sz="0" w:space="0" w:color="auto"/>
          </w:divBdr>
        </w:div>
        <w:div w:id="1576161175">
          <w:marLeft w:val="0"/>
          <w:marRight w:val="0"/>
          <w:marTop w:val="0"/>
          <w:marBottom w:val="0"/>
          <w:divBdr>
            <w:top w:val="none" w:sz="0" w:space="0" w:color="auto"/>
            <w:left w:val="none" w:sz="0" w:space="0" w:color="auto"/>
            <w:bottom w:val="none" w:sz="0" w:space="0" w:color="auto"/>
            <w:right w:val="none" w:sz="0" w:space="0" w:color="auto"/>
          </w:divBdr>
        </w:div>
        <w:div w:id="1656566874">
          <w:marLeft w:val="0"/>
          <w:marRight w:val="0"/>
          <w:marTop w:val="0"/>
          <w:marBottom w:val="0"/>
          <w:divBdr>
            <w:top w:val="none" w:sz="0" w:space="0" w:color="auto"/>
            <w:left w:val="none" w:sz="0" w:space="0" w:color="auto"/>
            <w:bottom w:val="none" w:sz="0" w:space="0" w:color="auto"/>
            <w:right w:val="none" w:sz="0" w:space="0" w:color="auto"/>
          </w:divBdr>
        </w:div>
        <w:div w:id="60450310">
          <w:marLeft w:val="0"/>
          <w:marRight w:val="0"/>
          <w:marTop w:val="0"/>
          <w:marBottom w:val="0"/>
          <w:divBdr>
            <w:top w:val="none" w:sz="0" w:space="0" w:color="auto"/>
            <w:left w:val="none" w:sz="0" w:space="0" w:color="auto"/>
            <w:bottom w:val="none" w:sz="0" w:space="0" w:color="auto"/>
            <w:right w:val="none" w:sz="0" w:space="0" w:color="auto"/>
          </w:divBdr>
        </w:div>
      </w:divsChild>
    </w:div>
    <w:div w:id="311644572">
      <w:bodyDiv w:val="1"/>
      <w:marLeft w:val="0"/>
      <w:marRight w:val="0"/>
      <w:marTop w:val="0"/>
      <w:marBottom w:val="0"/>
      <w:divBdr>
        <w:top w:val="none" w:sz="0" w:space="0" w:color="auto"/>
        <w:left w:val="none" w:sz="0" w:space="0" w:color="auto"/>
        <w:bottom w:val="none" w:sz="0" w:space="0" w:color="auto"/>
        <w:right w:val="none" w:sz="0" w:space="0" w:color="auto"/>
      </w:divBdr>
    </w:div>
    <w:div w:id="313802715">
      <w:bodyDiv w:val="1"/>
      <w:marLeft w:val="0"/>
      <w:marRight w:val="0"/>
      <w:marTop w:val="0"/>
      <w:marBottom w:val="0"/>
      <w:divBdr>
        <w:top w:val="none" w:sz="0" w:space="0" w:color="auto"/>
        <w:left w:val="none" w:sz="0" w:space="0" w:color="auto"/>
        <w:bottom w:val="none" w:sz="0" w:space="0" w:color="auto"/>
        <w:right w:val="none" w:sz="0" w:space="0" w:color="auto"/>
      </w:divBdr>
    </w:div>
    <w:div w:id="320624826">
      <w:bodyDiv w:val="1"/>
      <w:marLeft w:val="0"/>
      <w:marRight w:val="0"/>
      <w:marTop w:val="0"/>
      <w:marBottom w:val="0"/>
      <w:divBdr>
        <w:top w:val="none" w:sz="0" w:space="0" w:color="auto"/>
        <w:left w:val="none" w:sz="0" w:space="0" w:color="auto"/>
        <w:bottom w:val="none" w:sz="0" w:space="0" w:color="auto"/>
        <w:right w:val="none" w:sz="0" w:space="0" w:color="auto"/>
      </w:divBdr>
    </w:div>
    <w:div w:id="333804367">
      <w:bodyDiv w:val="1"/>
      <w:marLeft w:val="0"/>
      <w:marRight w:val="0"/>
      <w:marTop w:val="0"/>
      <w:marBottom w:val="0"/>
      <w:divBdr>
        <w:top w:val="none" w:sz="0" w:space="0" w:color="auto"/>
        <w:left w:val="none" w:sz="0" w:space="0" w:color="auto"/>
        <w:bottom w:val="none" w:sz="0" w:space="0" w:color="auto"/>
        <w:right w:val="none" w:sz="0" w:space="0" w:color="auto"/>
      </w:divBdr>
    </w:div>
    <w:div w:id="333921458">
      <w:bodyDiv w:val="1"/>
      <w:marLeft w:val="0"/>
      <w:marRight w:val="0"/>
      <w:marTop w:val="0"/>
      <w:marBottom w:val="0"/>
      <w:divBdr>
        <w:top w:val="none" w:sz="0" w:space="0" w:color="auto"/>
        <w:left w:val="none" w:sz="0" w:space="0" w:color="auto"/>
        <w:bottom w:val="none" w:sz="0" w:space="0" w:color="auto"/>
        <w:right w:val="none" w:sz="0" w:space="0" w:color="auto"/>
      </w:divBdr>
    </w:div>
    <w:div w:id="333998893">
      <w:bodyDiv w:val="1"/>
      <w:marLeft w:val="0"/>
      <w:marRight w:val="0"/>
      <w:marTop w:val="0"/>
      <w:marBottom w:val="0"/>
      <w:divBdr>
        <w:top w:val="none" w:sz="0" w:space="0" w:color="auto"/>
        <w:left w:val="none" w:sz="0" w:space="0" w:color="auto"/>
        <w:bottom w:val="none" w:sz="0" w:space="0" w:color="auto"/>
        <w:right w:val="none" w:sz="0" w:space="0" w:color="auto"/>
      </w:divBdr>
    </w:div>
    <w:div w:id="334580495">
      <w:bodyDiv w:val="1"/>
      <w:marLeft w:val="0"/>
      <w:marRight w:val="0"/>
      <w:marTop w:val="0"/>
      <w:marBottom w:val="0"/>
      <w:divBdr>
        <w:top w:val="none" w:sz="0" w:space="0" w:color="auto"/>
        <w:left w:val="none" w:sz="0" w:space="0" w:color="auto"/>
        <w:bottom w:val="none" w:sz="0" w:space="0" w:color="auto"/>
        <w:right w:val="none" w:sz="0" w:space="0" w:color="auto"/>
      </w:divBdr>
    </w:div>
    <w:div w:id="341203859">
      <w:bodyDiv w:val="1"/>
      <w:marLeft w:val="0"/>
      <w:marRight w:val="0"/>
      <w:marTop w:val="0"/>
      <w:marBottom w:val="0"/>
      <w:divBdr>
        <w:top w:val="none" w:sz="0" w:space="0" w:color="auto"/>
        <w:left w:val="none" w:sz="0" w:space="0" w:color="auto"/>
        <w:bottom w:val="none" w:sz="0" w:space="0" w:color="auto"/>
        <w:right w:val="none" w:sz="0" w:space="0" w:color="auto"/>
      </w:divBdr>
    </w:div>
    <w:div w:id="341206739">
      <w:bodyDiv w:val="1"/>
      <w:marLeft w:val="0"/>
      <w:marRight w:val="0"/>
      <w:marTop w:val="0"/>
      <w:marBottom w:val="0"/>
      <w:divBdr>
        <w:top w:val="none" w:sz="0" w:space="0" w:color="auto"/>
        <w:left w:val="none" w:sz="0" w:space="0" w:color="auto"/>
        <w:bottom w:val="none" w:sz="0" w:space="0" w:color="auto"/>
        <w:right w:val="none" w:sz="0" w:space="0" w:color="auto"/>
      </w:divBdr>
    </w:div>
    <w:div w:id="346443906">
      <w:bodyDiv w:val="1"/>
      <w:marLeft w:val="0"/>
      <w:marRight w:val="0"/>
      <w:marTop w:val="0"/>
      <w:marBottom w:val="0"/>
      <w:divBdr>
        <w:top w:val="none" w:sz="0" w:space="0" w:color="auto"/>
        <w:left w:val="none" w:sz="0" w:space="0" w:color="auto"/>
        <w:bottom w:val="none" w:sz="0" w:space="0" w:color="auto"/>
        <w:right w:val="none" w:sz="0" w:space="0" w:color="auto"/>
      </w:divBdr>
    </w:div>
    <w:div w:id="348528026">
      <w:bodyDiv w:val="1"/>
      <w:marLeft w:val="0"/>
      <w:marRight w:val="0"/>
      <w:marTop w:val="0"/>
      <w:marBottom w:val="0"/>
      <w:divBdr>
        <w:top w:val="none" w:sz="0" w:space="0" w:color="auto"/>
        <w:left w:val="none" w:sz="0" w:space="0" w:color="auto"/>
        <w:bottom w:val="none" w:sz="0" w:space="0" w:color="auto"/>
        <w:right w:val="none" w:sz="0" w:space="0" w:color="auto"/>
      </w:divBdr>
      <w:divsChild>
        <w:div w:id="1211770783">
          <w:marLeft w:val="0"/>
          <w:marRight w:val="0"/>
          <w:marTop w:val="0"/>
          <w:marBottom w:val="0"/>
          <w:divBdr>
            <w:top w:val="none" w:sz="0" w:space="0" w:color="auto"/>
            <w:left w:val="none" w:sz="0" w:space="0" w:color="auto"/>
            <w:bottom w:val="none" w:sz="0" w:space="0" w:color="auto"/>
            <w:right w:val="none" w:sz="0" w:space="0" w:color="auto"/>
          </w:divBdr>
          <w:divsChild>
            <w:div w:id="1421491376">
              <w:marLeft w:val="0"/>
              <w:marRight w:val="0"/>
              <w:marTop w:val="0"/>
              <w:marBottom w:val="0"/>
              <w:divBdr>
                <w:top w:val="none" w:sz="0" w:space="0" w:color="auto"/>
                <w:left w:val="none" w:sz="0" w:space="0" w:color="auto"/>
                <w:bottom w:val="none" w:sz="0" w:space="0" w:color="auto"/>
                <w:right w:val="none" w:sz="0" w:space="0" w:color="auto"/>
              </w:divBdr>
              <w:divsChild>
                <w:div w:id="1019283792">
                  <w:marLeft w:val="0"/>
                  <w:marRight w:val="0"/>
                  <w:marTop w:val="0"/>
                  <w:marBottom w:val="0"/>
                  <w:divBdr>
                    <w:top w:val="none" w:sz="0" w:space="0" w:color="auto"/>
                    <w:left w:val="none" w:sz="0" w:space="0" w:color="auto"/>
                    <w:bottom w:val="none" w:sz="0" w:space="0" w:color="auto"/>
                    <w:right w:val="none" w:sz="0" w:space="0" w:color="auto"/>
                  </w:divBdr>
                  <w:divsChild>
                    <w:div w:id="1090198084">
                      <w:marLeft w:val="0"/>
                      <w:marRight w:val="0"/>
                      <w:marTop w:val="0"/>
                      <w:marBottom w:val="0"/>
                      <w:divBdr>
                        <w:top w:val="none" w:sz="0" w:space="0" w:color="auto"/>
                        <w:left w:val="none" w:sz="0" w:space="0" w:color="auto"/>
                        <w:bottom w:val="none" w:sz="0" w:space="0" w:color="auto"/>
                        <w:right w:val="none" w:sz="0" w:space="0" w:color="auto"/>
                      </w:divBdr>
                      <w:divsChild>
                        <w:div w:id="1844204111">
                          <w:marLeft w:val="0"/>
                          <w:marRight w:val="0"/>
                          <w:marTop w:val="0"/>
                          <w:marBottom w:val="0"/>
                          <w:divBdr>
                            <w:top w:val="none" w:sz="0" w:space="0" w:color="auto"/>
                            <w:left w:val="none" w:sz="0" w:space="0" w:color="auto"/>
                            <w:bottom w:val="none" w:sz="0" w:space="0" w:color="auto"/>
                            <w:right w:val="none" w:sz="0" w:space="0" w:color="auto"/>
                          </w:divBdr>
                          <w:divsChild>
                            <w:div w:id="28184877">
                              <w:marLeft w:val="-240"/>
                              <w:marRight w:val="-120"/>
                              <w:marTop w:val="0"/>
                              <w:marBottom w:val="0"/>
                              <w:divBdr>
                                <w:top w:val="none" w:sz="0" w:space="0" w:color="auto"/>
                                <w:left w:val="none" w:sz="0" w:space="0" w:color="auto"/>
                                <w:bottom w:val="none" w:sz="0" w:space="0" w:color="auto"/>
                                <w:right w:val="none" w:sz="0" w:space="0" w:color="auto"/>
                              </w:divBdr>
                              <w:divsChild>
                                <w:div w:id="1247886790">
                                  <w:marLeft w:val="0"/>
                                  <w:marRight w:val="0"/>
                                  <w:marTop w:val="0"/>
                                  <w:marBottom w:val="60"/>
                                  <w:divBdr>
                                    <w:top w:val="none" w:sz="0" w:space="0" w:color="auto"/>
                                    <w:left w:val="none" w:sz="0" w:space="0" w:color="auto"/>
                                    <w:bottom w:val="none" w:sz="0" w:space="0" w:color="auto"/>
                                    <w:right w:val="none" w:sz="0" w:space="0" w:color="auto"/>
                                  </w:divBdr>
                                  <w:divsChild>
                                    <w:div w:id="857889690">
                                      <w:marLeft w:val="0"/>
                                      <w:marRight w:val="0"/>
                                      <w:marTop w:val="0"/>
                                      <w:marBottom w:val="0"/>
                                      <w:divBdr>
                                        <w:top w:val="none" w:sz="0" w:space="0" w:color="auto"/>
                                        <w:left w:val="none" w:sz="0" w:space="0" w:color="auto"/>
                                        <w:bottom w:val="none" w:sz="0" w:space="0" w:color="auto"/>
                                        <w:right w:val="none" w:sz="0" w:space="0" w:color="auto"/>
                                      </w:divBdr>
                                      <w:divsChild>
                                        <w:div w:id="1360008458">
                                          <w:marLeft w:val="0"/>
                                          <w:marRight w:val="0"/>
                                          <w:marTop w:val="0"/>
                                          <w:marBottom w:val="0"/>
                                          <w:divBdr>
                                            <w:top w:val="none" w:sz="0" w:space="0" w:color="auto"/>
                                            <w:left w:val="none" w:sz="0" w:space="0" w:color="auto"/>
                                            <w:bottom w:val="none" w:sz="0" w:space="0" w:color="auto"/>
                                            <w:right w:val="none" w:sz="0" w:space="0" w:color="auto"/>
                                          </w:divBdr>
                                          <w:divsChild>
                                            <w:div w:id="168450727">
                                              <w:marLeft w:val="0"/>
                                              <w:marRight w:val="0"/>
                                              <w:marTop w:val="0"/>
                                              <w:marBottom w:val="0"/>
                                              <w:divBdr>
                                                <w:top w:val="none" w:sz="0" w:space="0" w:color="auto"/>
                                                <w:left w:val="none" w:sz="0" w:space="0" w:color="auto"/>
                                                <w:bottom w:val="none" w:sz="0" w:space="0" w:color="auto"/>
                                                <w:right w:val="none" w:sz="0" w:space="0" w:color="auto"/>
                                              </w:divBdr>
                                              <w:divsChild>
                                                <w:div w:id="19735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18764">
          <w:marLeft w:val="0"/>
          <w:marRight w:val="0"/>
          <w:marTop w:val="0"/>
          <w:marBottom w:val="0"/>
          <w:divBdr>
            <w:top w:val="none" w:sz="0" w:space="0" w:color="auto"/>
            <w:left w:val="none" w:sz="0" w:space="0" w:color="auto"/>
            <w:bottom w:val="none" w:sz="0" w:space="0" w:color="auto"/>
            <w:right w:val="none" w:sz="0" w:space="0" w:color="auto"/>
          </w:divBdr>
          <w:divsChild>
            <w:div w:id="1969044538">
              <w:marLeft w:val="0"/>
              <w:marRight w:val="0"/>
              <w:marTop w:val="0"/>
              <w:marBottom w:val="0"/>
              <w:divBdr>
                <w:top w:val="none" w:sz="0" w:space="0" w:color="auto"/>
                <w:left w:val="none" w:sz="0" w:space="0" w:color="auto"/>
                <w:bottom w:val="none" w:sz="0" w:space="0" w:color="auto"/>
                <w:right w:val="none" w:sz="0" w:space="0" w:color="auto"/>
              </w:divBdr>
              <w:divsChild>
                <w:div w:id="1112699788">
                  <w:marLeft w:val="0"/>
                  <w:marRight w:val="0"/>
                  <w:marTop w:val="0"/>
                  <w:marBottom w:val="0"/>
                  <w:divBdr>
                    <w:top w:val="none" w:sz="0" w:space="0" w:color="auto"/>
                    <w:left w:val="none" w:sz="0" w:space="0" w:color="auto"/>
                    <w:bottom w:val="none" w:sz="0" w:space="0" w:color="auto"/>
                    <w:right w:val="none" w:sz="0" w:space="0" w:color="auto"/>
                  </w:divBdr>
                  <w:divsChild>
                    <w:div w:id="261113059">
                      <w:marLeft w:val="0"/>
                      <w:marRight w:val="0"/>
                      <w:marTop w:val="0"/>
                      <w:marBottom w:val="0"/>
                      <w:divBdr>
                        <w:top w:val="none" w:sz="0" w:space="0" w:color="auto"/>
                        <w:left w:val="none" w:sz="0" w:space="0" w:color="auto"/>
                        <w:bottom w:val="none" w:sz="0" w:space="0" w:color="auto"/>
                        <w:right w:val="none" w:sz="0" w:space="0" w:color="auto"/>
                      </w:divBdr>
                      <w:divsChild>
                        <w:div w:id="686638879">
                          <w:marLeft w:val="0"/>
                          <w:marRight w:val="0"/>
                          <w:marTop w:val="0"/>
                          <w:marBottom w:val="0"/>
                          <w:divBdr>
                            <w:top w:val="none" w:sz="0" w:space="0" w:color="auto"/>
                            <w:left w:val="none" w:sz="0" w:space="0" w:color="auto"/>
                            <w:bottom w:val="none" w:sz="0" w:space="0" w:color="auto"/>
                            <w:right w:val="none" w:sz="0" w:space="0" w:color="auto"/>
                          </w:divBdr>
                          <w:divsChild>
                            <w:div w:id="50354202">
                              <w:marLeft w:val="0"/>
                              <w:marRight w:val="120"/>
                              <w:marTop w:val="0"/>
                              <w:marBottom w:val="0"/>
                              <w:divBdr>
                                <w:top w:val="none" w:sz="0" w:space="0" w:color="auto"/>
                                <w:left w:val="none" w:sz="0" w:space="0" w:color="auto"/>
                                <w:bottom w:val="none" w:sz="0" w:space="0" w:color="auto"/>
                                <w:right w:val="none" w:sz="0" w:space="0" w:color="auto"/>
                              </w:divBdr>
                            </w:div>
                            <w:div w:id="1205560308">
                              <w:marLeft w:val="-240"/>
                              <w:marRight w:val="-120"/>
                              <w:marTop w:val="0"/>
                              <w:marBottom w:val="0"/>
                              <w:divBdr>
                                <w:top w:val="none" w:sz="0" w:space="0" w:color="auto"/>
                                <w:left w:val="none" w:sz="0" w:space="0" w:color="auto"/>
                                <w:bottom w:val="none" w:sz="0" w:space="0" w:color="auto"/>
                                <w:right w:val="none" w:sz="0" w:space="0" w:color="auto"/>
                              </w:divBdr>
                              <w:divsChild>
                                <w:div w:id="1484348571">
                                  <w:marLeft w:val="0"/>
                                  <w:marRight w:val="0"/>
                                  <w:marTop w:val="0"/>
                                  <w:marBottom w:val="60"/>
                                  <w:divBdr>
                                    <w:top w:val="none" w:sz="0" w:space="0" w:color="auto"/>
                                    <w:left w:val="none" w:sz="0" w:space="0" w:color="auto"/>
                                    <w:bottom w:val="none" w:sz="0" w:space="0" w:color="auto"/>
                                    <w:right w:val="none" w:sz="0" w:space="0" w:color="auto"/>
                                  </w:divBdr>
                                  <w:divsChild>
                                    <w:div w:id="73362328">
                                      <w:marLeft w:val="0"/>
                                      <w:marRight w:val="0"/>
                                      <w:marTop w:val="0"/>
                                      <w:marBottom w:val="0"/>
                                      <w:divBdr>
                                        <w:top w:val="none" w:sz="0" w:space="0" w:color="auto"/>
                                        <w:left w:val="none" w:sz="0" w:space="0" w:color="auto"/>
                                        <w:bottom w:val="none" w:sz="0" w:space="0" w:color="auto"/>
                                        <w:right w:val="none" w:sz="0" w:space="0" w:color="auto"/>
                                      </w:divBdr>
                                      <w:divsChild>
                                        <w:div w:id="1522281949">
                                          <w:marLeft w:val="0"/>
                                          <w:marRight w:val="0"/>
                                          <w:marTop w:val="0"/>
                                          <w:marBottom w:val="0"/>
                                          <w:divBdr>
                                            <w:top w:val="none" w:sz="0" w:space="0" w:color="auto"/>
                                            <w:left w:val="none" w:sz="0" w:space="0" w:color="auto"/>
                                            <w:bottom w:val="none" w:sz="0" w:space="0" w:color="auto"/>
                                            <w:right w:val="none" w:sz="0" w:space="0" w:color="auto"/>
                                          </w:divBdr>
                                          <w:divsChild>
                                            <w:div w:id="75980115">
                                              <w:marLeft w:val="0"/>
                                              <w:marRight w:val="0"/>
                                              <w:marTop w:val="0"/>
                                              <w:marBottom w:val="0"/>
                                              <w:divBdr>
                                                <w:top w:val="none" w:sz="0" w:space="0" w:color="auto"/>
                                                <w:left w:val="none" w:sz="0" w:space="0" w:color="auto"/>
                                                <w:bottom w:val="none" w:sz="0" w:space="0" w:color="auto"/>
                                                <w:right w:val="none" w:sz="0" w:space="0" w:color="auto"/>
                                              </w:divBdr>
                                              <w:divsChild>
                                                <w:div w:id="18371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0880239">
          <w:marLeft w:val="0"/>
          <w:marRight w:val="0"/>
          <w:marTop w:val="0"/>
          <w:marBottom w:val="0"/>
          <w:divBdr>
            <w:top w:val="none" w:sz="0" w:space="0" w:color="auto"/>
            <w:left w:val="none" w:sz="0" w:space="0" w:color="auto"/>
            <w:bottom w:val="none" w:sz="0" w:space="0" w:color="auto"/>
            <w:right w:val="none" w:sz="0" w:space="0" w:color="auto"/>
          </w:divBdr>
          <w:divsChild>
            <w:div w:id="1869828943">
              <w:marLeft w:val="0"/>
              <w:marRight w:val="0"/>
              <w:marTop w:val="0"/>
              <w:marBottom w:val="0"/>
              <w:divBdr>
                <w:top w:val="none" w:sz="0" w:space="0" w:color="auto"/>
                <w:left w:val="none" w:sz="0" w:space="0" w:color="auto"/>
                <w:bottom w:val="none" w:sz="0" w:space="0" w:color="auto"/>
                <w:right w:val="none" w:sz="0" w:space="0" w:color="auto"/>
              </w:divBdr>
              <w:divsChild>
                <w:div w:id="1823934811">
                  <w:marLeft w:val="0"/>
                  <w:marRight w:val="0"/>
                  <w:marTop w:val="0"/>
                  <w:marBottom w:val="0"/>
                  <w:divBdr>
                    <w:top w:val="none" w:sz="0" w:space="0" w:color="auto"/>
                    <w:left w:val="none" w:sz="0" w:space="0" w:color="auto"/>
                    <w:bottom w:val="none" w:sz="0" w:space="0" w:color="auto"/>
                    <w:right w:val="none" w:sz="0" w:space="0" w:color="auto"/>
                  </w:divBdr>
                  <w:divsChild>
                    <w:div w:id="388186126">
                      <w:marLeft w:val="0"/>
                      <w:marRight w:val="0"/>
                      <w:marTop w:val="0"/>
                      <w:marBottom w:val="0"/>
                      <w:divBdr>
                        <w:top w:val="none" w:sz="0" w:space="0" w:color="auto"/>
                        <w:left w:val="none" w:sz="0" w:space="0" w:color="auto"/>
                        <w:bottom w:val="none" w:sz="0" w:space="0" w:color="auto"/>
                        <w:right w:val="none" w:sz="0" w:space="0" w:color="auto"/>
                      </w:divBdr>
                      <w:divsChild>
                        <w:div w:id="1604191316">
                          <w:marLeft w:val="0"/>
                          <w:marRight w:val="0"/>
                          <w:marTop w:val="0"/>
                          <w:marBottom w:val="0"/>
                          <w:divBdr>
                            <w:top w:val="none" w:sz="0" w:space="0" w:color="auto"/>
                            <w:left w:val="none" w:sz="0" w:space="0" w:color="auto"/>
                            <w:bottom w:val="none" w:sz="0" w:space="0" w:color="auto"/>
                            <w:right w:val="none" w:sz="0" w:space="0" w:color="auto"/>
                          </w:divBdr>
                          <w:divsChild>
                            <w:div w:id="569002409">
                              <w:marLeft w:val="0"/>
                              <w:marRight w:val="120"/>
                              <w:marTop w:val="0"/>
                              <w:marBottom w:val="0"/>
                              <w:divBdr>
                                <w:top w:val="none" w:sz="0" w:space="0" w:color="auto"/>
                                <w:left w:val="none" w:sz="0" w:space="0" w:color="auto"/>
                                <w:bottom w:val="none" w:sz="0" w:space="0" w:color="auto"/>
                                <w:right w:val="none" w:sz="0" w:space="0" w:color="auto"/>
                              </w:divBdr>
                              <w:divsChild>
                                <w:div w:id="665401362">
                                  <w:marLeft w:val="-300"/>
                                  <w:marRight w:val="0"/>
                                  <w:marTop w:val="0"/>
                                  <w:marBottom w:val="0"/>
                                  <w:divBdr>
                                    <w:top w:val="none" w:sz="0" w:space="0" w:color="auto"/>
                                    <w:left w:val="none" w:sz="0" w:space="0" w:color="auto"/>
                                    <w:bottom w:val="none" w:sz="0" w:space="0" w:color="auto"/>
                                    <w:right w:val="none" w:sz="0" w:space="0" w:color="auto"/>
                                  </w:divBdr>
                                </w:div>
                              </w:divsChild>
                            </w:div>
                            <w:div w:id="203447588">
                              <w:marLeft w:val="-240"/>
                              <w:marRight w:val="-120"/>
                              <w:marTop w:val="0"/>
                              <w:marBottom w:val="0"/>
                              <w:divBdr>
                                <w:top w:val="none" w:sz="0" w:space="0" w:color="auto"/>
                                <w:left w:val="none" w:sz="0" w:space="0" w:color="auto"/>
                                <w:bottom w:val="none" w:sz="0" w:space="0" w:color="auto"/>
                                <w:right w:val="none" w:sz="0" w:space="0" w:color="auto"/>
                              </w:divBdr>
                              <w:divsChild>
                                <w:div w:id="850997929">
                                  <w:marLeft w:val="0"/>
                                  <w:marRight w:val="0"/>
                                  <w:marTop w:val="0"/>
                                  <w:marBottom w:val="60"/>
                                  <w:divBdr>
                                    <w:top w:val="none" w:sz="0" w:space="0" w:color="auto"/>
                                    <w:left w:val="none" w:sz="0" w:space="0" w:color="auto"/>
                                    <w:bottom w:val="none" w:sz="0" w:space="0" w:color="auto"/>
                                    <w:right w:val="none" w:sz="0" w:space="0" w:color="auto"/>
                                  </w:divBdr>
                                  <w:divsChild>
                                    <w:div w:id="1703437741">
                                      <w:marLeft w:val="0"/>
                                      <w:marRight w:val="0"/>
                                      <w:marTop w:val="0"/>
                                      <w:marBottom w:val="0"/>
                                      <w:divBdr>
                                        <w:top w:val="none" w:sz="0" w:space="0" w:color="auto"/>
                                        <w:left w:val="none" w:sz="0" w:space="0" w:color="auto"/>
                                        <w:bottom w:val="none" w:sz="0" w:space="0" w:color="auto"/>
                                        <w:right w:val="none" w:sz="0" w:space="0" w:color="auto"/>
                                      </w:divBdr>
                                      <w:divsChild>
                                        <w:div w:id="1036738749">
                                          <w:marLeft w:val="0"/>
                                          <w:marRight w:val="0"/>
                                          <w:marTop w:val="0"/>
                                          <w:marBottom w:val="0"/>
                                          <w:divBdr>
                                            <w:top w:val="none" w:sz="0" w:space="0" w:color="auto"/>
                                            <w:left w:val="none" w:sz="0" w:space="0" w:color="auto"/>
                                            <w:bottom w:val="none" w:sz="0" w:space="0" w:color="auto"/>
                                            <w:right w:val="none" w:sz="0" w:space="0" w:color="auto"/>
                                          </w:divBdr>
                                          <w:divsChild>
                                            <w:div w:id="793444684">
                                              <w:marLeft w:val="0"/>
                                              <w:marRight w:val="0"/>
                                              <w:marTop w:val="0"/>
                                              <w:marBottom w:val="0"/>
                                              <w:divBdr>
                                                <w:top w:val="none" w:sz="0" w:space="0" w:color="auto"/>
                                                <w:left w:val="none" w:sz="0" w:space="0" w:color="auto"/>
                                                <w:bottom w:val="none" w:sz="0" w:space="0" w:color="auto"/>
                                                <w:right w:val="none" w:sz="0" w:space="0" w:color="auto"/>
                                              </w:divBdr>
                                              <w:divsChild>
                                                <w:div w:id="21347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9745556">
      <w:bodyDiv w:val="1"/>
      <w:marLeft w:val="0"/>
      <w:marRight w:val="0"/>
      <w:marTop w:val="0"/>
      <w:marBottom w:val="0"/>
      <w:divBdr>
        <w:top w:val="none" w:sz="0" w:space="0" w:color="auto"/>
        <w:left w:val="none" w:sz="0" w:space="0" w:color="auto"/>
        <w:bottom w:val="none" w:sz="0" w:space="0" w:color="auto"/>
        <w:right w:val="none" w:sz="0" w:space="0" w:color="auto"/>
      </w:divBdr>
    </w:div>
    <w:div w:id="360589167">
      <w:bodyDiv w:val="1"/>
      <w:marLeft w:val="0"/>
      <w:marRight w:val="0"/>
      <w:marTop w:val="0"/>
      <w:marBottom w:val="0"/>
      <w:divBdr>
        <w:top w:val="none" w:sz="0" w:space="0" w:color="auto"/>
        <w:left w:val="none" w:sz="0" w:space="0" w:color="auto"/>
        <w:bottom w:val="none" w:sz="0" w:space="0" w:color="auto"/>
        <w:right w:val="none" w:sz="0" w:space="0" w:color="auto"/>
      </w:divBdr>
    </w:div>
    <w:div w:id="361978134">
      <w:bodyDiv w:val="1"/>
      <w:marLeft w:val="0"/>
      <w:marRight w:val="0"/>
      <w:marTop w:val="0"/>
      <w:marBottom w:val="0"/>
      <w:divBdr>
        <w:top w:val="none" w:sz="0" w:space="0" w:color="auto"/>
        <w:left w:val="none" w:sz="0" w:space="0" w:color="auto"/>
        <w:bottom w:val="none" w:sz="0" w:space="0" w:color="auto"/>
        <w:right w:val="none" w:sz="0" w:space="0" w:color="auto"/>
      </w:divBdr>
    </w:div>
    <w:div w:id="368066470">
      <w:bodyDiv w:val="1"/>
      <w:marLeft w:val="0"/>
      <w:marRight w:val="0"/>
      <w:marTop w:val="0"/>
      <w:marBottom w:val="0"/>
      <w:divBdr>
        <w:top w:val="none" w:sz="0" w:space="0" w:color="auto"/>
        <w:left w:val="none" w:sz="0" w:space="0" w:color="auto"/>
        <w:bottom w:val="none" w:sz="0" w:space="0" w:color="auto"/>
        <w:right w:val="none" w:sz="0" w:space="0" w:color="auto"/>
      </w:divBdr>
      <w:divsChild>
        <w:div w:id="1478767874">
          <w:marLeft w:val="0"/>
          <w:marRight w:val="0"/>
          <w:marTop w:val="0"/>
          <w:marBottom w:val="0"/>
          <w:divBdr>
            <w:top w:val="none" w:sz="0" w:space="0" w:color="auto"/>
            <w:left w:val="none" w:sz="0" w:space="0" w:color="auto"/>
            <w:bottom w:val="none" w:sz="0" w:space="0" w:color="auto"/>
            <w:right w:val="none" w:sz="0" w:space="0" w:color="auto"/>
          </w:divBdr>
          <w:divsChild>
            <w:div w:id="1412897252">
              <w:marLeft w:val="0"/>
              <w:marRight w:val="0"/>
              <w:marTop w:val="0"/>
              <w:marBottom w:val="0"/>
              <w:divBdr>
                <w:top w:val="none" w:sz="0" w:space="0" w:color="auto"/>
                <w:left w:val="none" w:sz="0" w:space="0" w:color="auto"/>
                <w:bottom w:val="none" w:sz="0" w:space="0" w:color="auto"/>
                <w:right w:val="none" w:sz="0" w:space="0" w:color="auto"/>
              </w:divBdr>
            </w:div>
            <w:div w:id="1347517845">
              <w:marLeft w:val="0"/>
              <w:marRight w:val="0"/>
              <w:marTop w:val="0"/>
              <w:marBottom w:val="0"/>
              <w:divBdr>
                <w:top w:val="none" w:sz="0" w:space="0" w:color="auto"/>
                <w:left w:val="none" w:sz="0" w:space="0" w:color="auto"/>
                <w:bottom w:val="none" w:sz="0" w:space="0" w:color="auto"/>
                <w:right w:val="none" w:sz="0" w:space="0" w:color="auto"/>
              </w:divBdr>
              <w:divsChild>
                <w:div w:id="124722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452972">
      <w:bodyDiv w:val="1"/>
      <w:marLeft w:val="0"/>
      <w:marRight w:val="0"/>
      <w:marTop w:val="0"/>
      <w:marBottom w:val="0"/>
      <w:divBdr>
        <w:top w:val="none" w:sz="0" w:space="0" w:color="auto"/>
        <w:left w:val="none" w:sz="0" w:space="0" w:color="auto"/>
        <w:bottom w:val="none" w:sz="0" w:space="0" w:color="auto"/>
        <w:right w:val="none" w:sz="0" w:space="0" w:color="auto"/>
      </w:divBdr>
      <w:divsChild>
        <w:div w:id="2110467870">
          <w:marLeft w:val="0"/>
          <w:marRight w:val="0"/>
          <w:marTop w:val="0"/>
          <w:marBottom w:val="0"/>
          <w:divBdr>
            <w:top w:val="none" w:sz="0" w:space="0" w:color="auto"/>
            <w:left w:val="none" w:sz="0" w:space="0" w:color="auto"/>
            <w:bottom w:val="none" w:sz="0" w:space="0" w:color="auto"/>
            <w:right w:val="none" w:sz="0" w:space="0" w:color="auto"/>
          </w:divBdr>
        </w:div>
      </w:divsChild>
    </w:div>
    <w:div w:id="373773755">
      <w:bodyDiv w:val="1"/>
      <w:marLeft w:val="0"/>
      <w:marRight w:val="0"/>
      <w:marTop w:val="0"/>
      <w:marBottom w:val="0"/>
      <w:divBdr>
        <w:top w:val="none" w:sz="0" w:space="0" w:color="auto"/>
        <w:left w:val="none" w:sz="0" w:space="0" w:color="auto"/>
        <w:bottom w:val="none" w:sz="0" w:space="0" w:color="auto"/>
        <w:right w:val="none" w:sz="0" w:space="0" w:color="auto"/>
      </w:divBdr>
    </w:div>
    <w:div w:id="381713478">
      <w:bodyDiv w:val="1"/>
      <w:marLeft w:val="0"/>
      <w:marRight w:val="0"/>
      <w:marTop w:val="0"/>
      <w:marBottom w:val="0"/>
      <w:divBdr>
        <w:top w:val="none" w:sz="0" w:space="0" w:color="auto"/>
        <w:left w:val="none" w:sz="0" w:space="0" w:color="auto"/>
        <w:bottom w:val="none" w:sz="0" w:space="0" w:color="auto"/>
        <w:right w:val="none" w:sz="0" w:space="0" w:color="auto"/>
      </w:divBdr>
    </w:div>
    <w:div w:id="383217588">
      <w:bodyDiv w:val="1"/>
      <w:marLeft w:val="0"/>
      <w:marRight w:val="0"/>
      <w:marTop w:val="0"/>
      <w:marBottom w:val="0"/>
      <w:divBdr>
        <w:top w:val="none" w:sz="0" w:space="0" w:color="auto"/>
        <w:left w:val="none" w:sz="0" w:space="0" w:color="auto"/>
        <w:bottom w:val="none" w:sz="0" w:space="0" w:color="auto"/>
        <w:right w:val="none" w:sz="0" w:space="0" w:color="auto"/>
      </w:divBdr>
    </w:div>
    <w:div w:id="385836824">
      <w:bodyDiv w:val="1"/>
      <w:marLeft w:val="0"/>
      <w:marRight w:val="0"/>
      <w:marTop w:val="0"/>
      <w:marBottom w:val="0"/>
      <w:divBdr>
        <w:top w:val="none" w:sz="0" w:space="0" w:color="auto"/>
        <w:left w:val="none" w:sz="0" w:space="0" w:color="auto"/>
        <w:bottom w:val="none" w:sz="0" w:space="0" w:color="auto"/>
        <w:right w:val="none" w:sz="0" w:space="0" w:color="auto"/>
      </w:divBdr>
    </w:div>
    <w:div w:id="388960006">
      <w:bodyDiv w:val="1"/>
      <w:marLeft w:val="0"/>
      <w:marRight w:val="0"/>
      <w:marTop w:val="0"/>
      <w:marBottom w:val="0"/>
      <w:divBdr>
        <w:top w:val="none" w:sz="0" w:space="0" w:color="auto"/>
        <w:left w:val="none" w:sz="0" w:space="0" w:color="auto"/>
        <w:bottom w:val="none" w:sz="0" w:space="0" w:color="auto"/>
        <w:right w:val="none" w:sz="0" w:space="0" w:color="auto"/>
      </w:divBdr>
    </w:div>
    <w:div w:id="389499472">
      <w:bodyDiv w:val="1"/>
      <w:marLeft w:val="0"/>
      <w:marRight w:val="0"/>
      <w:marTop w:val="0"/>
      <w:marBottom w:val="0"/>
      <w:divBdr>
        <w:top w:val="none" w:sz="0" w:space="0" w:color="auto"/>
        <w:left w:val="none" w:sz="0" w:space="0" w:color="auto"/>
        <w:bottom w:val="none" w:sz="0" w:space="0" w:color="auto"/>
        <w:right w:val="none" w:sz="0" w:space="0" w:color="auto"/>
      </w:divBdr>
    </w:div>
    <w:div w:id="390079639">
      <w:bodyDiv w:val="1"/>
      <w:marLeft w:val="0"/>
      <w:marRight w:val="0"/>
      <w:marTop w:val="0"/>
      <w:marBottom w:val="0"/>
      <w:divBdr>
        <w:top w:val="none" w:sz="0" w:space="0" w:color="auto"/>
        <w:left w:val="none" w:sz="0" w:space="0" w:color="auto"/>
        <w:bottom w:val="none" w:sz="0" w:space="0" w:color="auto"/>
        <w:right w:val="none" w:sz="0" w:space="0" w:color="auto"/>
      </w:divBdr>
    </w:div>
    <w:div w:id="392850526">
      <w:bodyDiv w:val="1"/>
      <w:marLeft w:val="0"/>
      <w:marRight w:val="0"/>
      <w:marTop w:val="0"/>
      <w:marBottom w:val="0"/>
      <w:divBdr>
        <w:top w:val="none" w:sz="0" w:space="0" w:color="auto"/>
        <w:left w:val="none" w:sz="0" w:space="0" w:color="auto"/>
        <w:bottom w:val="none" w:sz="0" w:space="0" w:color="auto"/>
        <w:right w:val="none" w:sz="0" w:space="0" w:color="auto"/>
      </w:divBdr>
    </w:div>
    <w:div w:id="393822065">
      <w:bodyDiv w:val="1"/>
      <w:marLeft w:val="0"/>
      <w:marRight w:val="0"/>
      <w:marTop w:val="0"/>
      <w:marBottom w:val="0"/>
      <w:divBdr>
        <w:top w:val="none" w:sz="0" w:space="0" w:color="auto"/>
        <w:left w:val="none" w:sz="0" w:space="0" w:color="auto"/>
        <w:bottom w:val="none" w:sz="0" w:space="0" w:color="auto"/>
        <w:right w:val="none" w:sz="0" w:space="0" w:color="auto"/>
      </w:divBdr>
    </w:div>
    <w:div w:id="397285332">
      <w:bodyDiv w:val="1"/>
      <w:marLeft w:val="0"/>
      <w:marRight w:val="0"/>
      <w:marTop w:val="0"/>
      <w:marBottom w:val="0"/>
      <w:divBdr>
        <w:top w:val="none" w:sz="0" w:space="0" w:color="auto"/>
        <w:left w:val="none" w:sz="0" w:space="0" w:color="auto"/>
        <w:bottom w:val="none" w:sz="0" w:space="0" w:color="auto"/>
        <w:right w:val="none" w:sz="0" w:space="0" w:color="auto"/>
      </w:divBdr>
    </w:div>
    <w:div w:id="400712313">
      <w:bodyDiv w:val="1"/>
      <w:marLeft w:val="0"/>
      <w:marRight w:val="0"/>
      <w:marTop w:val="0"/>
      <w:marBottom w:val="0"/>
      <w:divBdr>
        <w:top w:val="none" w:sz="0" w:space="0" w:color="auto"/>
        <w:left w:val="none" w:sz="0" w:space="0" w:color="auto"/>
        <w:bottom w:val="none" w:sz="0" w:space="0" w:color="auto"/>
        <w:right w:val="none" w:sz="0" w:space="0" w:color="auto"/>
      </w:divBdr>
    </w:div>
    <w:div w:id="405110355">
      <w:bodyDiv w:val="1"/>
      <w:marLeft w:val="0"/>
      <w:marRight w:val="0"/>
      <w:marTop w:val="0"/>
      <w:marBottom w:val="0"/>
      <w:divBdr>
        <w:top w:val="none" w:sz="0" w:space="0" w:color="auto"/>
        <w:left w:val="none" w:sz="0" w:space="0" w:color="auto"/>
        <w:bottom w:val="none" w:sz="0" w:space="0" w:color="auto"/>
        <w:right w:val="none" w:sz="0" w:space="0" w:color="auto"/>
      </w:divBdr>
    </w:div>
    <w:div w:id="407728456">
      <w:bodyDiv w:val="1"/>
      <w:marLeft w:val="0"/>
      <w:marRight w:val="0"/>
      <w:marTop w:val="0"/>
      <w:marBottom w:val="0"/>
      <w:divBdr>
        <w:top w:val="none" w:sz="0" w:space="0" w:color="auto"/>
        <w:left w:val="none" w:sz="0" w:space="0" w:color="auto"/>
        <w:bottom w:val="none" w:sz="0" w:space="0" w:color="auto"/>
        <w:right w:val="none" w:sz="0" w:space="0" w:color="auto"/>
      </w:divBdr>
    </w:div>
    <w:div w:id="408696943">
      <w:bodyDiv w:val="1"/>
      <w:marLeft w:val="0"/>
      <w:marRight w:val="0"/>
      <w:marTop w:val="0"/>
      <w:marBottom w:val="0"/>
      <w:divBdr>
        <w:top w:val="none" w:sz="0" w:space="0" w:color="auto"/>
        <w:left w:val="none" w:sz="0" w:space="0" w:color="auto"/>
        <w:bottom w:val="none" w:sz="0" w:space="0" w:color="auto"/>
        <w:right w:val="none" w:sz="0" w:space="0" w:color="auto"/>
      </w:divBdr>
    </w:div>
    <w:div w:id="411775027">
      <w:bodyDiv w:val="1"/>
      <w:marLeft w:val="0"/>
      <w:marRight w:val="0"/>
      <w:marTop w:val="0"/>
      <w:marBottom w:val="0"/>
      <w:divBdr>
        <w:top w:val="none" w:sz="0" w:space="0" w:color="auto"/>
        <w:left w:val="none" w:sz="0" w:space="0" w:color="auto"/>
        <w:bottom w:val="none" w:sz="0" w:space="0" w:color="auto"/>
        <w:right w:val="none" w:sz="0" w:space="0" w:color="auto"/>
      </w:divBdr>
    </w:div>
    <w:div w:id="417796828">
      <w:bodyDiv w:val="1"/>
      <w:marLeft w:val="0"/>
      <w:marRight w:val="0"/>
      <w:marTop w:val="0"/>
      <w:marBottom w:val="0"/>
      <w:divBdr>
        <w:top w:val="none" w:sz="0" w:space="0" w:color="auto"/>
        <w:left w:val="none" w:sz="0" w:space="0" w:color="auto"/>
        <w:bottom w:val="none" w:sz="0" w:space="0" w:color="auto"/>
        <w:right w:val="none" w:sz="0" w:space="0" w:color="auto"/>
      </w:divBdr>
      <w:divsChild>
        <w:div w:id="365719243">
          <w:marLeft w:val="0"/>
          <w:marRight w:val="0"/>
          <w:marTop w:val="0"/>
          <w:marBottom w:val="0"/>
          <w:divBdr>
            <w:top w:val="none" w:sz="0" w:space="0" w:color="auto"/>
            <w:left w:val="none" w:sz="0" w:space="0" w:color="auto"/>
            <w:bottom w:val="none" w:sz="0" w:space="0" w:color="auto"/>
            <w:right w:val="none" w:sz="0" w:space="0" w:color="auto"/>
          </w:divBdr>
          <w:divsChild>
            <w:div w:id="391125064">
              <w:marLeft w:val="0"/>
              <w:marRight w:val="0"/>
              <w:marTop w:val="0"/>
              <w:marBottom w:val="0"/>
              <w:divBdr>
                <w:top w:val="none" w:sz="0" w:space="0" w:color="auto"/>
                <w:left w:val="none" w:sz="0" w:space="0" w:color="auto"/>
                <w:bottom w:val="none" w:sz="0" w:space="0" w:color="auto"/>
                <w:right w:val="none" w:sz="0" w:space="0" w:color="auto"/>
              </w:divBdr>
              <w:divsChild>
                <w:div w:id="1438132678">
                  <w:marLeft w:val="0"/>
                  <w:marRight w:val="0"/>
                  <w:marTop w:val="0"/>
                  <w:marBottom w:val="0"/>
                  <w:divBdr>
                    <w:top w:val="none" w:sz="0" w:space="0" w:color="auto"/>
                    <w:left w:val="none" w:sz="0" w:space="0" w:color="auto"/>
                    <w:bottom w:val="none" w:sz="0" w:space="0" w:color="auto"/>
                    <w:right w:val="none" w:sz="0" w:space="0" w:color="auto"/>
                  </w:divBdr>
                  <w:divsChild>
                    <w:div w:id="1430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66598">
      <w:bodyDiv w:val="1"/>
      <w:marLeft w:val="0"/>
      <w:marRight w:val="0"/>
      <w:marTop w:val="0"/>
      <w:marBottom w:val="0"/>
      <w:divBdr>
        <w:top w:val="none" w:sz="0" w:space="0" w:color="auto"/>
        <w:left w:val="none" w:sz="0" w:space="0" w:color="auto"/>
        <w:bottom w:val="none" w:sz="0" w:space="0" w:color="auto"/>
        <w:right w:val="none" w:sz="0" w:space="0" w:color="auto"/>
      </w:divBdr>
    </w:div>
    <w:div w:id="423232465">
      <w:bodyDiv w:val="1"/>
      <w:marLeft w:val="0"/>
      <w:marRight w:val="0"/>
      <w:marTop w:val="0"/>
      <w:marBottom w:val="0"/>
      <w:divBdr>
        <w:top w:val="none" w:sz="0" w:space="0" w:color="auto"/>
        <w:left w:val="none" w:sz="0" w:space="0" w:color="auto"/>
        <w:bottom w:val="none" w:sz="0" w:space="0" w:color="auto"/>
        <w:right w:val="none" w:sz="0" w:space="0" w:color="auto"/>
      </w:divBdr>
      <w:divsChild>
        <w:div w:id="1412460408">
          <w:marLeft w:val="0"/>
          <w:marRight w:val="0"/>
          <w:marTop w:val="0"/>
          <w:marBottom w:val="0"/>
          <w:divBdr>
            <w:top w:val="none" w:sz="0" w:space="0" w:color="auto"/>
            <w:left w:val="none" w:sz="0" w:space="0" w:color="auto"/>
            <w:bottom w:val="none" w:sz="0" w:space="0" w:color="auto"/>
            <w:right w:val="none" w:sz="0" w:space="0" w:color="auto"/>
          </w:divBdr>
        </w:div>
        <w:div w:id="719211045">
          <w:marLeft w:val="0"/>
          <w:marRight w:val="0"/>
          <w:marTop w:val="0"/>
          <w:marBottom w:val="0"/>
          <w:divBdr>
            <w:top w:val="none" w:sz="0" w:space="0" w:color="auto"/>
            <w:left w:val="none" w:sz="0" w:space="0" w:color="auto"/>
            <w:bottom w:val="none" w:sz="0" w:space="0" w:color="auto"/>
            <w:right w:val="none" w:sz="0" w:space="0" w:color="auto"/>
          </w:divBdr>
          <w:divsChild>
            <w:div w:id="932013991">
              <w:marLeft w:val="0"/>
              <w:marRight w:val="0"/>
              <w:marTop w:val="0"/>
              <w:marBottom w:val="0"/>
              <w:divBdr>
                <w:top w:val="none" w:sz="0" w:space="0" w:color="auto"/>
                <w:left w:val="none" w:sz="0" w:space="0" w:color="auto"/>
                <w:bottom w:val="none" w:sz="0" w:space="0" w:color="auto"/>
                <w:right w:val="none" w:sz="0" w:space="0" w:color="auto"/>
              </w:divBdr>
              <w:divsChild>
                <w:div w:id="1261451569">
                  <w:marLeft w:val="0"/>
                  <w:marRight w:val="0"/>
                  <w:marTop w:val="0"/>
                  <w:marBottom w:val="0"/>
                  <w:divBdr>
                    <w:top w:val="none" w:sz="0" w:space="0" w:color="auto"/>
                    <w:left w:val="none" w:sz="0" w:space="0" w:color="auto"/>
                    <w:bottom w:val="none" w:sz="0" w:space="0" w:color="auto"/>
                    <w:right w:val="none" w:sz="0" w:space="0" w:color="auto"/>
                  </w:divBdr>
                  <w:divsChild>
                    <w:div w:id="1302271299">
                      <w:marLeft w:val="0"/>
                      <w:marRight w:val="0"/>
                      <w:marTop w:val="0"/>
                      <w:marBottom w:val="0"/>
                      <w:divBdr>
                        <w:top w:val="none" w:sz="0" w:space="0" w:color="auto"/>
                        <w:left w:val="none" w:sz="0" w:space="0" w:color="auto"/>
                        <w:bottom w:val="none" w:sz="0" w:space="0" w:color="auto"/>
                        <w:right w:val="none" w:sz="0" w:space="0" w:color="auto"/>
                      </w:divBdr>
                      <w:divsChild>
                        <w:div w:id="840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263946">
      <w:bodyDiv w:val="1"/>
      <w:marLeft w:val="0"/>
      <w:marRight w:val="0"/>
      <w:marTop w:val="0"/>
      <w:marBottom w:val="0"/>
      <w:divBdr>
        <w:top w:val="none" w:sz="0" w:space="0" w:color="auto"/>
        <w:left w:val="none" w:sz="0" w:space="0" w:color="auto"/>
        <w:bottom w:val="none" w:sz="0" w:space="0" w:color="auto"/>
        <w:right w:val="none" w:sz="0" w:space="0" w:color="auto"/>
      </w:divBdr>
    </w:div>
    <w:div w:id="423576099">
      <w:bodyDiv w:val="1"/>
      <w:marLeft w:val="0"/>
      <w:marRight w:val="0"/>
      <w:marTop w:val="0"/>
      <w:marBottom w:val="0"/>
      <w:divBdr>
        <w:top w:val="none" w:sz="0" w:space="0" w:color="auto"/>
        <w:left w:val="none" w:sz="0" w:space="0" w:color="auto"/>
        <w:bottom w:val="none" w:sz="0" w:space="0" w:color="auto"/>
        <w:right w:val="none" w:sz="0" w:space="0" w:color="auto"/>
      </w:divBdr>
    </w:div>
    <w:div w:id="425424880">
      <w:bodyDiv w:val="1"/>
      <w:marLeft w:val="0"/>
      <w:marRight w:val="0"/>
      <w:marTop w:val="0"/>
      <w:marBottom w:val="0"/>
      <w:divBdr>
        <w:top w:val="none" w:sz="0" w:space="0" w:color="auto"/>
        <w:left w:val="none" w:sz="0" w:space="0" w:color="auto"/>
        <w:bottom w:val="none" w:sz="0" w:space="0" w:color="auto"/>
        <w:right w:val="none" w:sz="0" w:space="0" w:color="auto"/>
      </w:divBdr>
      <w:divsChild>
        <w:div w:id="593243074">
          <w:marLeft w:val="0"/>
          <w:marRight w:val="0"/>
          <w:marTop w:val="0"/>
          <w:marBottom w:val="360"/>
          <w:divBdr>
            <w:top w:val="none" w:sz="0" w:space="0" w:color="auto"/>
            <w:left w:val="none" w:sz="0" w:space="0" w:color="auto"/>
            <w:bottom w:val="none" w:sz="0" w:space="0" w:color="auto"/>
            <w:right w:val="none" w:sz="0" w:space="0" w:color="auto"/>
          </w:divBdr>
        </w:div>
        <w:div w:id="880672839">
          <w:marLeft w:val="0"/>
          <w:marRight w:val="0"/>
          <w:marTop w:val="0"/>
          <w:marBottom w:val="0"/>
          <w:divBdr>
            <w:top w:val="none" w:sz="0" w:space="0" w:color="auto"/>
            <w:left w:val="none" w:sz="0" w:space="0" w:color="auto"/>
            <w:bottom w:val="none" w:sz="0" w:space="0" w:color="auto"/>
            <w:right w:val="none" w:sz="0" w:space="0" w:color="auto"/>
          </w:divBdr>
          <w:divsChild>
            <w:div w:id="122448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2621">
      <w:bodyDiv w:val="1"/>
      <w:marLeft w:val="0"/>
      <w:marRight w:val="0"/>
      <w:marTop w:val="0"/>
      <w:marBottom w:val="0"/>
      <w:divBdr>
        <w:top w:val="none" w:sz="0" w:space="0" w:color="auto"/>
        <w:left w:val="none" w:sz="0" w:space="0" w:color="auto"/>
        <w:bottom w:val="none" w:sz="0" w:space="0" w:color="auto"/>
        <w:right w:val="none" w:sz="0" w:space="0" w:color="auto"/>
      </w:divBdr>
    </w:div>
    <w:div w:id="439572173">
      <w:bodyDiv w:val="1"/>
      <w:marLeft w:val="0"/>
      <w:marRight w:val="0"/>
      <w:marTop w:val="0"/>
      <w:marBottom w:val="0"/>
      <w:divBdr>
        <w:top w:val="none" w:sz="0" w:space="0" w:color="auto"/>
        <w:left w:val="none" w:sz="0" w:space="0" w:color="auto"/>
        <w:bottom w:val="none" w:sz="0" w:space="0" w:color="auto"/>
        <w:right w:val="none" w:sz="0" w:space="0" w:color="auto"/>
      </w:divBdr>
    </w:div>
    <w:div w:id="442186143">
      <w:bodyDiv w:val="1"/>
      <w:marLeft w:val="0"/>
      <w:marRight w:val="0"/>
      <w:marTop w:val="0"/>
      <w:marBottom w:val="0"/>
      <w:divBdr>
        <w:top w:val="none" w:sz="0" w:space="0" w:color="auto"/>
        <w:left w:val="none" w:sz="0" w:space="0" w:color="auto"/>
        <w:bottom w:val="none" w:sz="0" w:space="0" w:color="auto"/>
        <w:right w:val="none" w:sz="0" w:space="0" w:color="auto"/>
      </w:divBdr>
    </w:div>
    <w:div w:id="442654206">
      <w:bodyDiv w:val="1"/>
      <w:marLeft w:val="0"/>
      <w:marRight w:val="0"/>
      <w:marTop w:val="0"/>
      <w:marBottom w:val="0"/>
      <w:divBdr>
        <w:top w:val="none" w:sz="0" w:space="0" w:color="auto"/>
        <w:left w:val="none" w:sz="0" w:space="0" w:color="auto"/>
        <w:bottom w:val="none" w:sz="0" w:space="0" w:color="auto"/>
        <w:right w:val="none" w:sz="0" w:space="0" w:color="auto"/>
      </w:divBdr>
    </w:div>
    <w:div w:id="442843854">
      <w:bodyDiv w:val="1"/>
      <w:marLeft w:val="0"/>
      <w:marRight w:val="0"/>
      <w:marTop w:val="0"/>
      <w:marBottom w:val="0"/>
      <w:divBdr>
        <w:top w:val="none" w:sz="0" w:space="0" w:color="auto"/>
        <w:left w:val="none" w:sz="0" w:space="0" w:color="auto"/>
        <w:bottom w:val="none" w:sz="0" w:space="0" w:color="auto"/>
        <w:right w:val="none" w:sz="0" w:space="0" w:color="auto"/>
      </w:divBdr>
    </w:div>
    <w:div w:id="443548394">
      <w:bodyDiv w:val="1"/>
      <w:marLeft w:val="0"/>
      <w:marRight w:val="0"/>
      <w:marTop w:val="0"/>
      <w:marBottom w:val="0"/>
      <w:divBdr>
        <w:top w:val="none" w:sz="0" w:space="0" w:color="auto"/>
        <w:left w:val="none" w:sz="0" w:space="0" w:color="auto"/>
        <w:bottom w:val="none" w:sz="0" w:space="0" w:color="auto"/>
        <w:right w:val="none" w:sz="0" w:space="0" w:color="auto"/>
      </w:divBdr>
    </w:div>
    <w:div w:id="443768116">
      <w:bodyDiv w:val="1"/>
      <w:marLeft w:val="0"/>
      <w:marRight w:val="0"/>
      <w:marTop w:val="0"/>
      <w:marBottom w:val="0"/>
      <w:divBdr>
        <w:top w:val="none" w:sz="0" w:space="0" w:color="auto"/>
        <w:left w:val="none" w:sz="0" w:space="0" w:color="auto"/>
        <w:bottom w:val="none" w:sz="0" w:space="0" w:color="auto"/>
        <w:right w:val="none" w:sz="0" w:space="0" w:color="auto"/>
      </w:divBdr>
    </w:div>
    <w:div w:id="445850743">
      <w:bodyDiv w:val="1"/>
      <w:marLeft w:val="0"/>
      <w:marRight w:val="0"/>
      <w:marTop w:val="0"/>
      <w:marBottom w:val="0"/>
      <w:divBdr>
        <w:top w:val="none" w:sz="0" w:space="0" w:color="auto"/>
        <w:left w:val="none" w:sz="0" w:space="0" w:color="auto"/>
        <w:bottom w:val="none" w:sz="0" w:space="0" w:color="auto"/>
        <w:right w:val="none" w:sz="0" w:space="0" w:color="auto"/>
      </w:divBdr>
    </w:div>
    <w:div w:id="447283650">
      <w:bodyDiv w:val="1"/>
      <w:marLeft w:val="0"/>
      <w:marRight w:val="0"/>
      <w:marTop w:val="0"/>
      <w:marBottom w:val="0"/>
      <w:divBdr>
        <w:top w:val="none" w:sz="0" w:space="0" w:color="auto"/>
        <w:left w:val="none" w:sz="0" w:space="0" w:color="auto"/>
        <w:bottom w:val="none" w:sz="0" w:space="0" w:color="auto"/>
        <w:right w:val="none" w:sz="0" w:space="0" w:color="auto"/>
      </w:divBdr>
    </w:div>
    <w:div w:id="451746674">
      <w:bodyDiv w:val="1"/>
      <w:marLeft w:val="0"/>
      <w:marRight w:val="0"/>
      <w:marTop w:val="0"/>
      <w:marBottom w:val="0"/>
      <w:divBdr>
        <w:top w:val="none" w:sz="0" w:space="0" w:color="auto"/>
        <w:left w:val="none" w:sz="0" w:space="0" w:color="auto"/>
        <w:bottom w:val="none" w:sz="0" w:space="0" w:color="auto"/>
        <w:right w:val="none" w:sz="0" w:space="0" w:color="auto"/>
      </w:divBdr>
    </w:div>
    <w:div w:id="453328348">
      <w:bodyDiv w:val="1"/>
      <w:marLeft w:val="0"/>
      <w:marRight w:val="0"/>
      <w:marTop w:val="0"/>
      <w:marBottom w:val="0"/>
      <w:divBdr>
        <w:top w:val="none" w:sz="0" w:space="0" w:color="auto"/>
        <w:left w:val="none" w:sz="0" w:space="0" w:color="auto"/>
        <w:bottom w:val="none" w:sz="0" w:space="0" w:color="auto"/>
        <w:right w:val="none" w:sz="0" w:space="0" w:color="auto"/>
      </w:divBdr>
    </w:div>
    <w:div w:id="456147095">
      <w:bodyDiv w:val="1"/>
      <w:marLeft w:val="0"/>
      <w:marRight w:val="0"/>
      <w:marTop w:val="0"/>
      <w:marBottom w:val="0"/>
      <w:divBdr>
        <w:top w:val="none" w:sz="0" w:space="0" w:color="auto"/>
        <w:left w:val="none" w:sz="0" w:space="0" w:color="auto"/>
        <w:bottom w:val="none" w:sz="0" w:space="0" w:color="auto"/>
        <w:right w:val="none" w:sz="0" w:space="0" w:color="auto"/>
      </w:divBdr>
    </w:div>
    <w:div w:id="458957297">
      <w:bodyDiv w:val="1"/>
      <w:marLeft w:val="0"/>
      <w:marRight w:val="0"/>
      <w:marTop w:val="0"/>
      <w:marBottom w:val="0"/>
      <w:divBdr>
        <w:top w:val="none" w:sz="0" w:space="0" w:color="auto"/>
        <w:left w:val="none" w:sz="0" w:space="0" w:color="auto"/>
        <w:bottom w:val="none" w:sz="0" w:space="0" w:color="auto"/>
        <w:right w:val="none" w:sz="0" w:space="0" w:color="auto"/>
      </w:divBdr>
    </w:div>
    <w:div w:id="459306174">
      <w:bodyDiv w:val="1"/>
      <w:marLeft w:val="0"/>
      <w:marRight w:val="0"/>
      <w:marTop w:val="0"/>
      <w:marBottom w:val="0"/>
      <w:divBdr>
        <w:top w:val="none" w:sz="0" w:space="0" w:color="auto"/>
        <w:left w:val="none" w:sz="0" w:space="0" w:color="auto"/>
        <w:bottom w:val="none" w:sz="0" w:space="0" w:color="auto"/>
        <w:right w:val="none" w:sz="0" w:space="0" w:color="auto"/>
      </w:divBdr>
    </w:div>
    <w:div w:id="462618772">
      <w:bodyDiv w:val="1"/>
      <w:marLeft w:val="0"/>
      <w:marRight w:val="0"/>
      <w:marTop w:val="0"/>
      <w:marBottom w:val="0"/>
      <w:divBdr>
        <w:top w:val="none" w:sz="0" w:space="0" w:color="auto"/>
        <w:left w:val="none" w:sz="0" w:space="0" w:color="auto"/>
        <w:bottom w:val="none" w:sz="0" w:space="0" w:color="auto"/>
        <w:right w:val="none" w:sz="0" w:space="0" w:color="auto"/>
      </w:divBdr>
    </w:div>
    <w:div w:id="466315446">
      <w:bodyDiv w:val="1"/>
      <w:marLeft w:val="0"/>
      <w:marRight w:val="0"/>
      <w:marTop w:val="0"/>
      <w:marBottom w:val="0"/>
      <w:divBdr>
        <w:top w:val="none" w:sz="0" w:space="0" w:color="auto"/>
        <w:left w:val="none" w:sz="0" w:space="0" w:color="auto"/>
        <w:bottom w:val="none" w:sz="0" w:space="0" w:color="auto"/>
        <w:right w:val="none" w:sz="0" w:space="0" w:color="auto"/>
      </w:divBdr>
    </w:div>
    <w:div w:id="468328127">
      <w:bodyDiv w:val="1"/>
      <w:marLeft w:val="0"/>
      <w:marRight w:val="0"/>
      <w:marTop w:val="0"/>
      <w:marBottom w:val="0"/>
      <w:divBdr>
        <w:top w:val="none" w:sz="0" w:space="0" w:color="auto"/>
        <w:left w:val="none" w:sz="0" w:space="0" w:color="auto"/>
        <w:bottom w:val="none" w:sz="0" w:space="0" w:color="auto"/>
        <w:right w:val="none" w:sz="0" w:space="0" w:color="auto"/>
      </w:divBdr>
    </w:div>
    <w:div w:id="468399064">
      <w:bodyDiv w:val="1"/>
      <w:marLeft w:val="0"/>
      <w:marRight w:val="0"/>
      <w:marTop w:val="0"/>
      <w:marBottom w:val="0"/>
      <w:divBdr>
        <w:top w:val="none" w:sz="0" w:space="0" w:color="auto"/>
        <w:left w:val="none" w:sz="0" w:space="0" w:color="auto"/>
        <w:bottom w:val="none" w:sz="0" w:space="0" w:color="auto"/>
        <w:right w:val="none" w:sz="0" w:space="0" w:color="auto"/>
      </w:divBdr>
    </w:div>
    <w:div w:id="471026141">
      <w:bodyDiv w:val="1"/>
      <w:marLeft w:val="0"/>
      <w:marRight w:val="0"/>
      <w:marTop w:val="0"/>
      <w:marBottom w:val="0"/>
      <w:divBdr>
        <w:top w:val="none" w:sz="0" w:space="0" w:color="auto"/>
        <w:left w:val="none" w:sz="0" w:space="0" w:color="auto"/>
        <w:bottom w:val="none" w:sz="0" w:space="0" w:color="auto"/>
        <w:right w:val="none" w:sz="0" w:space="0" w:color="auto"/>
      </w:divBdr>
    </w:div>
    <w:div w:id="471481360">
      <w:bodyDiv w:val="1"/>
      <w:marLeft w:val="0"/>
      <w:marRight w:val="0"/>
      <w:marTop w:val="0"/>
      <w:marBottom w:val="0"/>
      <w:divBdr>
        <w:top w:val="none" w:sz="0" w:space="0" w:color="auto"/>
        <w:left w:val="none" w:sz="0" w:space="0" w:color="auto"/>
        <w:bottom w:val="none" w:sz="0" w:space="0" w:color="auto"/>
        <w:right w:val="none" w:sz="0" w:space="0" w:color="auto"/>
      </w:divBdr>
    </w:div>
    <w:div w:id="475337177">
      <w:bodyDiv w:val="1"/>
      <w:marLeft w:val="0"/>
      <w:marRight w:val="0"/>
      <w:marTop w:val="0"/>
      <w:marBottom w:val="0"/>
      <w:divBdr>
        <w:top w:val="none" w:sz="0" w:space="0" w:color="auto"/>
        <w:left w:val="none" w:sz="0" w:space="0" w:color="auto"/>
        <w:bottom w:val="none" w:sz="0" w:space="0" w:color="auto"/>
        <w:right w:val="none" w:sz="0" w:space="0" w:color="auto"/>
      </w:divBdr>
      <w:divsChild>
        <w:div w:id="855313967">
          <w:marLeft w:val="0"/>
          <w:marRight w:val="0"/>
          <w:marTop w:val="0"/>
          <w:marBottom w:val="0"/>
          <w:divBdr>
            <w:top w:val="none" w:sz="0" w:space="0" w:color="auto"/>
            <w:left w:val="none" w:sz="0" w:space="0" w:color="auto"/>
            <w:bottom w:val="none" w:sz="0" w:space="0" w:color="auto"/>
            <w:right w:val="none" w:sz="0" w:space="0" w:color="auto"/>
          </w:divBdr>
        </w:div>
        <w:div w:id="517620857">
          <w:marLeft w:val="0"/>
          <w:marRight w:val="0"/>
          <w:marTop w:val="0"/>
          <w:marBottom w:val="0"/>
          <w:divBdr>
            <w:top w:val="none" w:sz="0" w:space="0" w:color="auto"/>
            <w:left w:val="none" w:sz="0" w:space="0" w:color="auto"/>
            <w:bottom w:val="none" w:sz="0" w:space="0" w:color="auto"/>
            <w:right w:val="none" w:sz="0" w:space="0" w:color="auto"/>
          </w:divBdr>
        </w:div>
        <w:div w:id="1980722618">
          <w:marLeft w:val="0"/>
          <w:marRight w:val="0"/>
          <w:marTop w:val="0"/>
          <w:marBottom w:val="0"/>
          <w:divBdr>
            <w:top w:val="none" w:sz="0" w:space="0" w:color="auto"/>
            <w:left w:val="none" w:sz="0" w:space="0" w:color="auto"/>
            <w:bottom w:val="none" w:sz="0" w:space="0" w:color="auto"/>
            <w:right w:val="none" w:sz="0" w:space="0" w:color="auto"/>
          </w:divBdr>
        </w:div>
        <w:div w:id="494036211">
          <w:marLeft w:val="0"/>
          <w:marRight w:val="0"/>
          <w:marTop w:val="0"/>
          <w:marBottom w:val="0"/>
          <w:divBdr>
            <w:top w:val="none" w:sz="0" w:space="0" w:color="auto"/>
            <w:left w:val="none" w:sz="0" w:space="0" w:color="auto"/>
            <w:bottom w:val="none" w:sz="0" w:space="0" w:color="auto"/>
            <w:right w:val="none" w:sz="0" w:space="0" w:color="auto"/>
          </w:divBdr>
        </w:div>
        <w:div w:id="1677881256">
          <w:marLeft w:val="0"/>
          <w:marRight w:val="0"/>
          <w:marTop w:val="0"/>
          <w:marBottom w:val="0"/>
          <w:divBdr>
            <w:top w:val="none" w:sz="0" w:space="0" w:color="auto"/>
            <w:left w:val="none" w:sz="0" w:space="0" w:color="auto"/>
            <w:bottom w:val="none" w:sz="0" w:space="0" w:color="auto"/>
            <w:right w:val="none" w:sz="0" w:space="0" w:color="auto"/>
          </w:divBdr>
        </w:div>
      </w:divsChild>
    </w:div>
    <w:div w:id="475530161">
      <w:bodyDiv w:val="1"/>
      <w:marLeft w:val="0"/>
      <w:marRight w:val="0"/>
      <w:marTop w:val="0"/>
      <w:marBottom w:val="0"/>
      <w:divBdr>
        <w:top w:val="none" w:sz="0" w:space="0" w:color="auto"/>
        <w:left w:val="none" w:sz="0" w:space="0" w:color="auto"/>
        <w:bottom w:val="none" w:sz="0" w:space="0" w:color="auto"/>
        <w:right w:val="none" w:sz="0" w:space="0" w:color="auto"/>
      </w:divBdr>
    </w:div>
    <w:div w:id="477385154">
      <w:bodyDiv w:val="1"/>
      <w:marLeft w:val="0"/>
      <w:marRight w:val="0"/>
      <w:marTop w:val="0"/>
      <w:marBottom w:val="0"/>
      <w:divBdr>
        <w:top w:val="none" w:sz="0" w:space="0" w:color="auto"/>
        <w:left w:val="none" w:sz="0" w:space="0" w:color="auto"/>
        <w:bottom w:val="none" w:sz="0" w:space="0" w:color="auto"/>
        <w:right w:val="none" w:sz="0" w:space="0" w:color="auto"/>
      </w:divBdr>
      <w:divsChild>
        <w:div w:id="1721662934">
          <w:marLeft w:val="461"/>
          <w:marRight w:val="0"/>
          <w:marTop w:val="120"/>
          <w:marBottom w:val="0"/>
          <w:divBdr>
            <w:top w:val="none" w:sz="0" w:space="0" w:color="auto"/>
            <w:left w:val="none" w:sz="0" w:space="0" w:color="auto"/>
            <w:bottom w:val="none" w:sz="0" w:space="0" w:color="auto"/>
            <w:right w:val="none" w:sz="0" w:space="0" w:color="auto"/>
          </w:divBdr>
        </w:div>
        <w:div w:id="1527788423">
          <w:marLeft w:val="461"/>
          <w:marRight w:val="0"/>
          <w:marTop w:val="0"/>
          <w:marBottom w:val="0"/>
          <w:divBdr>
            <w:top w:val="none" w:sz="0" w:space="0" w:color="auto"/>
            <w:left w:val="none" w:sz="0" w:space="0" w:color="auto"/>
            <w:bottom w:val="none" w:sz="0" w:space="0" w:color="auto"/>
            <w:right w:val="none" w:sz="0" w:space="0" w:color="auto"/>
          </w:divBdr>
        </w:div>
        <w:div w:id="1212691365">
          <w:marLeft w:val="461"/>
          <w:marRight w:val="0"/>
          <w:marTop w:val="0"/>
          <w:marBottom w:val="0"/>
          <w:divBdr>
            <w:top w:val="none" w:sz="0" w:space="0" w:color="auto"/>
            <w:left w:val="none" w:sz="0" w:space="0" w:color="auto"/>
            <w:bottom w:val="none" w:sz="0" w:space="0" w:color="auto"/>
            <w:right w:val="none" w:sz="0" w:space="0" w:color="auto"/>
          </w:divBdr>
        </w:div>
        <w:div w:id="1654917939">
          <w:marLeft w:val="806"/>
          <w:marRight w:val="0"/>
          <w:marTop w:val="0"/>
          <w:marBottom w:val="0"/>
          <w:divBdr>
            <w:top w:val="none" w:sz="0" w:space="0" w:color="auto"/>
            <w:left w:val="none" w:sz="0" w:space="0" w:color="auto"/>
            <w:bottom w:val="none" w:sz="0" w:space="0" w:color="auto"/>
            <w:right w:val="none" w:sz="0" w:space="0" w:color="auto"/>
          </w:divBdr>
        </w:div>
        <w:div w:id="273830532">
          <w:marLeft w:val="806"/>
          <w:marRight w:val="0"/>
          <w:marTop w:val="0"/>
          <w:marBottom w:val="0"/>
          <w:divBdr>
            <w:top w:val="none" w:sz="0" w:space="0" w:color="auto"/>
            <w:left w:val="none" w:sz="0" w:space="0" w:color="auto"/>
            <w:bottom w:val="none" w:sz="0" w:space="0" w:color="auto"/>
            <w:right w:val="none" w:sz="0" w:space="0" w:color="auto"/>
          </w:divBdr>
        </w:div>
        <w:div w:id="1531727024">
          <w:marLeft w:val="806"/>
          <w:marRight w:val="0"/>
          <w:marTop w:val="0"/>
          <w:marBottom w:val="0"/>
          <w:divBdr>
            <w:top w:val="none" w:sz="0" w:space="0" w:color="auto"/>
            <w:left w:val="none" w:sz="0" w:space="0" w:color="auto"/>
            <w:bottom w:val="none" w:sz="0" w:space="0" w:color="auto"/>
            <w:right w:val="none" w:sz="0" w:space="0" w:color="auto"/>
          </w:divBdr>
        </w:div>
      </w:divsChild>
    </w:div>
    <w:div w:id="477652061">
      <w:bodyDiv w:val="1"/>
      <w:marLeft w:val="0"/>
      <w:marRight w:val="0"/>
      <w:marTop w:val="0"/>
      <w:marBottom w:val="0"/>
      <w:divBdr>
        <w:top w:val="none" w:sz="0" w:space="0" w:color="auto"/>
        <w:left w:val="none" w:sz="0" w:space="0" w:color="auto"/>
        <w:bottom w:val="none" w:sz="0" w:space="0" w:color="auto"/>
        <w:right w:val="none" w:sz="0" w:space="0" w:color="auto"/>
      </w:divBdr>
      <w:divsChild>
        <w:div w:id="605311012">
          <w:marLeft w:val="0"/>
          <w:marRight w:val="60"/>
          <w:marTop w:val="0"/>
          <w:marBottom w:val="0"/>
          <w:divBdr>
            <w:top w:val="none" w:sz="0" w:space="0" w:color="auto"/>
            <w:left w:val="none" w:sz="0" w:space="0" w:color="auto"/>
            <w:bottom w:val="none" w:sz="0" w:space="0" w:color="auto"/>
            <w:right w:val="none" w:sz="0" w:space="0" w:color="auto"/>
          </w:divBdr>
        </w:div>
      </w:divsChild>
    </w:div>
    <w:div w:id="479617476">
      <w:bodyDiv w:val="1"/>
      <w:marLeft w:val="0"/>
      <w:marRight w:val="0"/>
      <w:marTop w:val="0"/>
      <w:marBottom w:val="0"/>
      <w:divBdr>
        <w:top w:val="none" w:sz="0" w:space="0" w:color="auto"/>
        <w:left w:val="none" w:sz="0" w:space="0" w:color="auto"/>
        <w:bottom w:val="none" w:sz="0" w:space="0" w:color="auto"/>
        <w:right w:val="none" w:sz="0" w:space="0" w:color="auto"/>
      </w:divBdr>
    </w:div>
    <w:div w:id="481972250">
      <w:bodyDiv w:val="1"/>
      <w:marLeft w:val="0"/>
      <w:marRight w:val="0"/>
      <w:marTop w:val="0"/>
      <w:marBottom w:val="0"/>
      <w:divBdr>
        <w:top w:val="none" w:sz="0" w:space="0" w:color="auto"/>
        <w:left w:val="none" w:sz="0" w:space="0" w:color="auto"/>
        <w:bottom w:val="none" w:sz="0" w:space="0" w:color="auto"/>
        <w:right w:val="none" w:sz="0" w:space="0" w:color="auto"/>
      </w:divBdr>
    </w:div>
    <w:div w:id="487326243">
      <w:bodyDiv w:val="1"/>
      <w:marLeft w:val="0"/>
      <w:marRight w:val="0"/>
      <w:marTop w:val="0"/>
      <w:marBottom w:val="0"/>
      <w:divBdr>
        <w:top w:val="none" w:sz="0" w:space="0" w:color="auto"/>
        <w:left w:val="none" w:sz="0" w:space="0" w:color="auto"/>
        <w:bottom w:val="none" w:sz="0" w:space="0" w:color="auto"/>
        <w:right w:val="none" w:sz="0" w:space="0" w:color="auto"/>
      </w:divBdr>
    </w:div>
    <w:div w:id="490218882">
      <w:bodyDiv w:val="1"/>
      <w:marLeft w:val="0"/>
      <w:marRight w:val="0"/>
      <w:marTop w:val="0"/>
      <w:marBottom w:val="0"/>
      <w:divBdr>
        <w:top w:val="none" w:sz="0" w:space="0" w:color="auto"/>
        <w:left w:val="none" w:sz="0" w:space="0" w:color="auto"/>
        <w:bottom w:val="none" w:sz="0" w:space="0" w:color="auto"/>
        <w:right w:val="none" w:sz="0" w:space="0" w:color="auto"/>
      </w:divBdr>
    </w:div>
    <w:div w:id="490564648">
      <w:bodyDiv w:val="1"/>
      <w:marLeft w:val="0"/>
      <w:marRight w:val="0"/>
      <w:marTop w:val="0"/>
      <w:marBottom w:val="0"/>
      <w:divBdr>
        <w:top w:val="none" w:sz="0" w:space="0" w:color="auto"/>
        <w:left w:val="none" w:sz="0" w:space="0" w:color="auto"/>
        <w:bottom w:val="none" w:sz="0" w:space="0" w:color="auto"/>
        <w:right w:val="none" w:sz="0" w:space="0" w:color="auto"/>
      </w:divBdr>
    </w:div>
    <w:div w:id="490996650">
      <w:bodyDiv w:val="1"/>
      <w:marLeft w:val="0"/>
      <w:marRight w:val="0"/>
      <w:marTop w:val="0"/>
      <w:marBottom w:val="0"/>
      <w:divBdr>
        <w:top w:val="none" w:sz="0" w:space="0" w:color="auto"/>
        <w:left w:val="none" w:sz="0" w:space="0" w:color="auto"/>
        <w:bottom w:val="none" w:sz="0" w:space="0" w:color="auto"/>
        <w:right w:val="none" w:sz="0" w:space="0" w:color="auto"/>
      </w:divBdr>
    </w:div>
    <w:div w:id="493499599">
      <w:bodyDiv w:val="1"/>
      <w:marLeft w:val="0"/>
      <w:marRight w:val="0"/>
      <w:marTop w:val="0"/>
      <w:marBottom w:val="0"/>
      <w:divBdr>
        <w:top w:val="none" w:sz="0" w:space="0" w:color="auto"/>
        <w:left w:val="none" w:sz="0" w:space="0" w:color="auto"/>
        <w:bottom w:val="none" w:sz="0" w:space="0" w:color="auto"/>
        <w:right w:val="none" w:sz="0" w:space="0" w:color="auto"/>
      </w:divBdr>
    </w:div>
    <w:div w:id="494957359">
      <w:bodyDiv w:val="1"/>
      <w:marLeft w:val="0"/>
      <w:marRight w:val="0"/>
      <w:marTop w:val="0"/>
      <w:marBottom w:val="0"/>
      <w:divBdr>
        <w:top w:val="none" w:sz="0" w:space="0" w:color="auto"/>
        <w:left w:val="none" w:sz="0" w:space="0" w:color="auto"/>
        <w:bottom w:val="none" w:sz="0" w:space="0" w:color="auto"/>
        <w:right w:val="none" w:sz="0" w:space="0" w:color="auto"/>
      </w:divBdr>
    </w:div>
    <w:div w:id="495654807">
      <w:bodyDiv w:val="1"/>
      <w:marLeft w:val="0"/>
      <w:marRight w:val="0"/>
      <w:marTop w:val="0"/>
      <w:marBottom w:val="0"/>
      <w:divBdr>
        <w:top w:val="none" w:sz="0" w:space="0" w:color="auto"/>
        <w:left w:val="none" w:sz="0" w:space="0" w:color="auto"/>
        <w:bottom w:val="none" w:sz="0" w:space="0" w:color="auto"/>
        <w:right w:val="none" w:sz="0" w:space="0" w:color="auto"/>
      </w:divBdr>
    </w:div>
    <w:div w:id="497621146">
      <w:bodyDiv w:val="1"/>
      <w:marLeft w:val="0"/>
      <w:marRight w:val="0"/>
      <w:marTop w:val="0"/>
      <w:marBottom w:val="0"/>
      <w:divBdr>
        <w:top w:val="none" w:sz="0" w:space="0" w:color="auto"/>
        <w:left w:val="none" w:sz="0" w:space="0" w:color="auto"/>
        <w:bottom w:val="none" w:sz="0" w:space="0" w:color="auto"/>
        <w:right w:val="none" w:sz="0" w:space="0" w:color="auto"/>
      </w:divBdr>
    </w:div>
    <w:div w:id="497623206">
      <w:bodyDiv w:val="1"/>
      <w:marLeft w:val="0"/>
      <w:marRight w:val="0"/>
      <w:marTop w:val="0"/>
      <w:marBottom w:val="0"/>
      <w:divBdr>
        <w:top w:val="none" w:sz="0" w:space="0" w:color="auto"/>
        <w:left w:val="none" w:sz="0" w:space="0" w:color="auto"/>
        <w:bottom w:val="none" w:sz="0" w:space="0" w:color="auto"/>
        <w:right w:val="none" w:sz="0" w:space="0" w:color="auto"/>
      </w:divBdr>
    </w:div>
    <w:div w:id="498664683">
      <w:bodyDiv w:val="1"/>
      <w:marLeft w:val="0"/>
      <w:marRight w:val="0"/>
      <w:marTop w:val="0"/>
      <w:marBottom w:val="0"/>
      <w:divBdr>
        <w:top w:val="none" w:sz="0" w:space="0" w:color="auto"/>
        <w:left w:val="none" w:sz="0" w:space="0" w:color="auto"/>
        <w:bottom w:val="none" w:sz="0" w:space="0" w:color="auto"/>
        <w:right w:val="none" w:sz="0" w:space="0" w:color="auto"/>
      </w:divBdr>
    </w:div>
    <w:div w:id="498810026">
      <w:bodyDiv w:val="1"/>
      <w:marLeft w:val="0"/>
      <w:marRight w:val="0"/>
      <w:marTop w:val="0"/>
      <w:marBottom w:val="0"/>
      <w:divBdr>
        <w:top w:val="none" w:sz="0" w:space="0" w:color="auto"/>
        <w:left w:val="none" w:sz="0" w:space="0" w:color="auto"/>
        <w:bottom w:val="none" w:sz="0" w:space="0" w:color="auto"/>
        <w:right w:val="none" w:sz="0" w:space="0" w:color="auto"/>
      </w:divBdr>
    </w:div>
    <w:div w:id="508830875">
      <w:bodyDiv w:val="1"/>
      <w:marLeft w:val="0"/>
      <w:marRight w:val="0"/>
      <w:marTop w:val="0"/>
      <w:marBottom w:val="0"/>
      <w:divBdr>
        <w:top w:val="none" w:sz="0" w:space="0" w:color="auto"/>
        <w:left w:val="none" w:sz="0" w:space="0" w:color="auto"/>
        <w:bottom w:val="none" w:sz="0" w:space="0" w:color="auto"/>
        <w:right w:val="none" w:sz="0" w:space="0" w:color="auto"/>
      </w:divBdr>
      <w:divsChild>
        <w:div w:id="1151677548">
          <w:marLeft w:val="0"/>
          <w:marRight w:val="0"/>
          <w:marTop w:val="0"/>
          <w:marBottom w:val="0"/>
          <w:divBdr>
            <w:top w:val="none" w:sz="0" w:space="0" w:color="auto"/>
            <w:left w:val="none" w:sz="0" w:space="0" w:color="auto"/>
            <w:bottom w:val="none" w:sz="0" w:space="0" w:color="auto"/>
            <w:right w:val="none" w:sz="0" w:space="0" w:color="auto"/>
          </w:divBdr>
        </w:div>
      </w:divsChild>
    </w:div>
    <w:div w:id="509756962">
      <w:bodyDiv w:val="1"/>
      <w:marLeft w:val="0"/>
      <w:marRight w:val="0"/>
      <w:marTop w:val="0"/>
      <w:marBottom w:val="0"/>
      <w:divBdr>
        <w:top w:val="none" w:sz="0" w:space="0" w:color="auto"/>
        <w:left w:val="none" w:sz="0" w:space="0" w:color="auto"/>
        <w:bottom w:val="none" w:sz="0" w:space="0" w:color="auto"/>
        <w:right w:val="none" w:sz="0" w:space="0" w:color="auto"/>
      </w:divBdr>
      <w:divsChild>
        <w:div w:id="620233441">
          <w:marLeft w:val="0"/>
          <w:marRight w:val="0"/>
          <w:marTop w:val="0"/>
          <w:marBottom w:val="0"/>
          <w:divBdr>
            <w:top w:val="none" w:sz="0" w:space="0" w:color="auto"/>
            <w:left w:val="none" w:sz="0" w:space="0" w:color="auto"/>
            <w:bottom w:val="none" w:sz="0" w:space="0" w:color="auto"/>
            <w:right w:val="none" w:sz="0" w:space="0" w:color="auto"/>
          </w:divBdr>
        </w:div>
        <w:div w:id="56786560">
          <w:marLeft w:val="0"/>
          <w:marRight w:val="0"/>
          <w:marTop w:val="0"/>
          <w:marBottom w:val="0"/>
          <w:divBdr>
            <w:top w:val="none" w:sz="0" w:space="0" w:color="auto"/>
            <w:left w:val="none" w:sz="0" w:space="0" w:color="auto"/>
            <w:bottom w:val="none" w:sz="0" w:space="0" w:color="auto"/>
            <w:right w:val="none" w:sz="0" w:space="0" w:color="auto"/>
          </w:divBdr>
        </w:div>
      </w:divsChild>
    </w:div>
    <w:div w:id="510723446">
      <w:bodyDiv w:val="1"/>
      <w:marLeft w:val="0"/>
      <w:marRight w:val="0"/>
      <w:marTop w:val="0"/>
      <w:marBottom w:val="0"/>
      <w:divBdr>
        <w:top w:val="none" w:sz="0" w:space="0" w:color="auto"/>
        <w:left w:val="none" w:sz="0" w:space="0" w:color="auto"/>
        <w:bottom w:val="none" w:sz="0" w:space="0" w:color="auto"/>
        <w:right w:val="none" w:sz="0" w:space="0" w:color="auto"/>
      </w:divBdr>
    </w:div>
    <w:div w:id="511191707">
      <w:bodyDiv w:val="1"/>
      <w:marLeft w:val="0"/>
      <w:marRight w:val="0"/>
      <w:marTop w:val="0"/>
      <w:marBottom w:val="0"/>
      <w:divBdr>
        <w:top w:val="none" w:sz="0" w:space="0" w:color="auto"/>
        <w:left w:val="none" w:sz="0" w:space="0" w:color="auto"/>
        <w:bottom w:val="none" w:sz="0" w:space="0" w:color="auto"/>
        <w:right w:val="none" w:sz="0" w:space="0" w:color="auto"/>
      </w:divBdr>
    </w:div>
    <w:div w:id="512957066">
      <w:bodyDiv w:val="1"/>
      <w:marLeft w:val="0"/>
      <w:marRight w:val="0"/>
      <w:marTop w:val="0"/>
      <w:marBottom w:val="0"/>
      <w:divBdr>
        <w:top w:val="none" w:sz="0" w:space="0" w:color="auto"/>
        <w:left w:val="none" w:sz="0" w:space="0" w:color="auto"/>
        <w:bottom w:val="none" w:sz="0" w:space="0" w:color="auto"/>
        <w:right w:val="none" w:sz="0" w:space="0" w:color="auto"/>
      </w:divBdr>
    </w:div>
    <w:div w:id="513109949">
      <w:bodyDiv w:val="1"/>
      <w:marLeft w:val="0"/>
      <w:marRight w:val="0"/>
      <w:marTop w:val="0"/>
      <w:marBottom w:val="0"/>
      <w:divBdr>
        <w:top w:val="none" w:sz="0" w:space="0" w:color="auto"/>
        <w:left w:val="none" w:sz="0" w:space="0" w:color="auto"/>
        <w:bottom w:val="none" w:sz="0" w:space="0" w:color="auto"/>
        <w:right w:val="none" w:sz="0" w:space="0" w:color="auto"/>
      </w:divBdr>
      <w:divsChild>
        <w:div w:id="282005398">
          <w:marLeft w:val="0"/>
          <w:marRight w:val="0"/>
          <w:marTop w:val="0"/>
          <w:marBottom w:val="0"/>
          <w:divBdr>
            <w:top w:val="none" w:sz="0" w:space="0" w:color="auto"/>
            <w:left w:val="none" w:sz="0" w:space="0" w:color="auto"/>
            <w:bottom w:val="none" w:sz="0" w:space="0" w:color="auto"/>
            <w:right w:val="none" w:sz="0" w:space="0" w:color="auto"/>
          </w:divBdr>
        </w:div>
        <w:div w:id="91822631">
          <w:marLeft w:val="0"/>
          <w:marRight w:val="0"/>
          <w:marTop w:val="0"/>
          <w:marBottom w:val="0"/>
          <w:divBdr>
            <w:top w:val="none" w:sz="0" w:space="0" w:color="auto"/>
            <w:left w:val="none" w:sz="0" w:space="0" w:color="auto"/>
            <w:bottom w:val="none" w:sz="0" w:space="0" w:color="auto"/>
            <w:right w:val="none" w:sz="0" w:space="0" w:color="auto"/>
          </w:divBdr>
        </w:div>
        <w:div w:id="1584755133">
          <w:marLeft w:val="0"/>
          <w:marRight w:val="0"/>
          <w:marTop w:val="0"/>
          <w:marBottom w:val="0"/>
          <w:divBdr>
            <w:top w:val="none" w:sz="0" w:space="0" w:color="auto"/>
            <w:left w:val="none" w:sz="0" w:space="0" w:color="auto"/>
            <w:bottom w:val="none" w:sz="0" w:space="0" w:color="auto"/>
            <w:right w:val="none" w:sz="0" w:space="0" w:color="auto"/>
          </w:divBdr>
        </w:div>
        <w:div w:id="154420163">
          <w:marLeft w:val="0"/>
          <w:marRight w:val="0"/>
          <w:marTop w:val="0"/>
          <w:marBottom w:val="0"/>
          <w:divBdr>
            <w:top w:val="none" w:sz="0" w:space="0" w:color="auto"/>
            <w:left w:val="none" w:sz="0" w:space="0" w:color="auto"/>
            <w:bottom w:val="none" w:sz="0" w:space="0" w:color="auto"/>
            <w:right w:val="none" w:sz="0" w:space="0" w:color="auto"/>
          </w:divBdr>
        </w:div>
      </w:divsChild>
    </w:div>
    <w:div w:id="513694043">
      <w:bodyDiv w:val="1"/>
      <w:marLeft w:val="0"/>
      <w:marRight w:val="0"/>
      <w:marTop w:val="0"/>
      <w:marBottom w:val="0"/>
      <w:divBdr>
        <w:top w:val="none" w:sz="0" w:space="0" w:color="auto"/>
        <w:left w:val="none" w:sz="0" w:space="0" w:color="auto"/>
        <w:bottom w:val="none" w:sz="0" w:space="0" w:color="auto"/>
        <w:right w:val="none" w:sz="0" w:space="0" w:color="auto"/>
      </w:divBdr>
    </w:div>
    <w:div w:id="516893480">
      <w:bodyDiv w:val="1"/>
      <w:marLeft w:val="0"/>
      <w:marRight w:val="0"/>
      <w:marTop w:val="0"/>
      <w:marBottom w:val="0"/>
      <w:divBdr>
        <w:top w:val="none" w:sz="0" w:space="0" w:color="auto"/>
        <w:left w:val="none" w:sz="0" w:space="0" w:color="auto"/>
        <w:bottom w:val="none" w:sz="0" w:space="0" w:color="auto"/>
        <w:right w:val="none" w:sz="0" w:space="0" w:color="auto"/>
      </w:divBdr>
    </w:div>
    <w:div w:id="517044125">
      <w:bodyDiv w:val="1"/>
      <w:marLeft w:val="0"/>
      <w:marRight w:val="0"/>
      <w:marTop w:val="0"/>
      <w:marBottom w:val="0"/>
      <w:divBdr>
        <w:top w:val="none" w:sz="0" w:space="0" w:color="auto"/>
        <w:left w:val="none" w:sz="0" w:space="0" w:color="auto"/>
        <w:bottom w:val="none" w:sz="0" w:space="0" w:color="auto"/>
        <w:right w:val="none" w:sz="0" w:space="0" w:color="auto"/>
      </w:divBdr>
      <w:divsChild>
        <w:div w:id="127011338">
          <w:marLeft w:val="0"/>
          <w:marRight w:val="0"/>
          <w:marTop w:val="0"/>
          <w:marBottom w:val="0"/>
          <w:divBdr>
            <w:top w:val="none" w:sz="0" w:space="0" w:color="auto"/>
            <w:left w:val="none" w:sz="0" w:space="0" w:color="auto"/>
            <w:bottom w:val="none" w:sz="0" w:space="0" w:color="auto"/>
            <w:right w:val="none" w:sz="0" w:space="0" w:color="auto"/>
          </w:divBdr>
        </w:div>
      </w:divsChild>
    </w:div>
    <w:div w:id="517087337">
      <w:bodyDiv w:val="1"/>
      <w:marLeft w:val="0"/>
      <w:marRight w:val="0"/>
      <w:marTop w:val="0"/>
      <w:marBottom w:val="0"/>
      <w:divBdr>
        <w:top w:val="none" w:sz="0" w:space="0" w:color="auto"/>
        <w:left w:val="none" w:sz="0" w:space="0" w:color="auto"/>
        <w:bottom w:val="none" w:sz="0" w:space="0" w:color="auto"/>
        <w:right w:val="none" w:sz="0" w:space="0" w:color="auto"/>
      </w:divBdr>
    </w:div>
    <w:div w:id="519860156">
      <w:bodyDiv w:val="1"/>
      <w:marLeft w:val="0"/>
      <w:marRight w:val="0"/>
      <w:marTop w:val="0"/>
      <w:marBottom w:val="0"/>
      <w:divBdr>
        <w:top w:val="none" w:sz="0" w:space="0" w:color="auto"/>
        <w:left w:val="none" w:sz="0" w:space="0" w:color="auto"/>
        <w:bottom w:val="none" w:sz="0" w:space="0" w:color="auto"/>
        <w:right w:val="none" w:sz="0" w:space="0" w:color="auto"/>
      </w:divBdr>
    </w:div>
    <w:div w:id="525100816">
      <w:bodyDiv w:val="1"/>
      <w:marLeft w:val="0"/>
      <w:marRight w:val="0"/>
      <w:marTop w:val="0"/>
      <w:marBottom w:val="0"/>
      <w:divBdr>
        <w:top w:val="none" w:sz="0" w:space="0" w:color="auto"/>
        <w:left w:val="none" w:sz="0" w:space="0" w:color="auto"/>
        <w:bottom w:val="none" w:sz="0" w:space="0" w:color="auto"/>
        <w:right w:val="none" w:sz="0" w:space="0" w:color="auto"/>
      </w:divBdr>
    </w:div>
    <w:div w:id="525679857">
      <w:bodyDiv w:val="1"/>
      <w:marLeft w:val="0"/>
      <w:marRight w:val="0"/>
      <w:marTop w:val="0"/>
      <w:marBottom w:val="0"/>
      <w:divBdr>
        <w:top w:val="none" w:sz="0" w:space="0" w:color="auto"/>
        <w:left w:val="none" w:sz="0" w:space="0" w:color="auto"/>
        <w:bottom w:val="none" w:sz="0" w:space="0" w:color="auto"/>
        <w:right w:val="none" w:sz="0" w:space="0" w:color="auto"/>
      </w:divBdr>
    </w:div>
    <w:div w:id="526456130">
      <w:bodyDiv w:val="1"/>
      <w:marLeft w:val="0"/>
      <w:marRight w:val="0"/>
      <w:marTop w:val="0"/>
      <w:marBottom w:val="0"/>
      <w:divBdr>
        <w:top w:val="none" w:sz="0" w:space="0" w:color="auto"/>
        <w:left w:val="none" w:sz="0" w:space="0" w:color="auto"/>
        <w:bottom w:val="none" w:sz="0" w:space="0" w:color="auto"/>
        <w:right w:val="none" w:sz="0" w:space="0" w:color="auto"/>
      </w:divBdr>
    </w:div>
    <w:div w:id="526993499">
      <w:bodyDiv w:val="1"/>
      <w:marLeft w:val="0"/>
      <w:marRight w:val="0"/>
      <w:marTop w:val="0"/>
      <w:marBottom w:val="0"/>
      <w:divBdr>
        <w:top w:val="none" w:sz="0" w:space="0" w:color="auto"/>
        <w:left w:val="none" w:sz="0" w:space="0" w:color="auto"/>
        <w:bottom w:val="none" w:sz="0" w:space="0" w:color="auto"/>
        <w:right w:val="none" w:sz="0" w:space="0" w:color="auto"/>
      </w:divBdr>
    </w:div>
    <w:div w:id="527909763">
      <w:bodyDiv w:val="1"/>
      <w:marLeft w:val="0"/>
      <w:marRight w:val="0"/>
      <w:marTop w:val="0"/>
      <w:marBottom w:val="0"/>
      <w:divBdr>
        <w:top w:val="none" w:sz="0" w:space="0" w:color="auto"/>
        <w:left w:val="none" w:sz="0" w:space="0" w:color="auto"/>
        <w:bottom w:val="none" w:sz="0" w:space="0" w:color="auto"/>
        <w:right w:val="none" w:sz="0" w:space="0" w:color="auto"/>
      </w:divBdr>
    </w:div>
    <w:div w:id="528032726">
      <w:bodyDiv w:val="1"/>
      <w:marLeft w:val="0"/>
      <w:marRight w:val="0"/>
      <w:marTop w:val="0"/>
      <w:marBottom w:val="0"/>
      <w:divBdr>
        <w:top w:val="none" w:sz="0" w:space="0" w:color="auto"/>
        <w:left w:val="none" w:sz="0" w:space="0" w:color="auto"/>
        <w:bottom w:val="none" w:sz="0" w:space="0" w:color="auto"/>
        <w:right w:val="none" w:sz="0" w:space="0" w:color="auto"/>
      </w:divBdr>
      <w:divsChild>
        <w:div w:id="340931935">
          <w:marLeft w:val="0"/>
          <w:marRight w:val="0"/>
          <w:marTop w:val="0"/>
          <w:marBottom w:val="0"/>
          <w:divBdr>
            <w:top w:val="none" w:sz="0" w:space="0" w:color="auto"/>
            <w:left w:val="none" w:sz="0" w:space="0" w:color="auto"/>
            <w:bottom w:val="none" w:sz="0" w:space="0" w:color="auto"/>
            <w:right w:val="none" w:sz="0" w:space="0" w:color="auto"/>
          </w:divBdr>
          <w:divsChild>
            <w:div w:id="2075658251">
              <w:marLeft w:val="0"/>
              <w:marRight w:val="0"/>
              <w:marTop w:val="0"/>
              <w:marBottom w:val="0"/>
              <w:divBdr>
                <w:top w:val="none" w:sz="0" w:space="0" w:color="auto"/>
                <w:left w:val="none" w:sz="0" w:space="0" w:color="auto"/>
                <w:bottom w:val="none" w:sz="0" w:space="0" w:color="auto"/>
                <w:right w:val="none" w:sz="0" w:space="0" w:color="auto"/>
              </w:divBdr>
              <w:divsChild>
                <w:div w:id="19932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186288">
      <w:bodyDiv w:val="1"/>
      <w:marLeft w:val="0"/>
      <w:marRight w:val="0"/>
      <w:marTop w:val="0"/>
      <w:marBottom w:val="0"/>
      <w:divBdr>
        <w:top w:val="none" w:sz="0" w:space="0" w:color="auto"/>
        <w:left w:val="none" w:sz="0" w:space="0" w:color="auto"/>
        <w:bottom w:val="none" w:sz="0" w:space="0" w:color="auto"/>
        <w:right w:val="none" w:sz="0" w:space="0" w:color="auto"/>
      </w:divBdr>
    </w:div>
    <w:div w:id="530804005">
      <w:bodyDiv w:val="1"/>
      <w:marLeft w:val="0"/>
      <w:marRight w:val="0"/>
      <w:marTop w:val="0"/>
      <w:marBottom w:val="0"/>
      <w:divBdr>
        <w:top w:val="none" w:sz="0" w:space="0" w:color="auto"/>
        <w:left w:val="none" w:sz="0" w:space="0" w:color="auto"/>
        <w:bottom w:val="none" w:sz="0" w:space="0" w:color="auto"/>
        <w:right w:val="none" w:sz="0" w:space="0" w:color="auto"/>
      </w:divBdr>
    </w:div>
    <w:div w:id="532498953">
      <w:bodyDiv w:val="1"/>
      <w:marLeft w:val="0"/>
      <w:marRight w:val="0"/>
      <w:marTop w:val="0"/>
      <w:marBottom w:val="0"/>
      <w:divBdr>
        <w:top w:val="none" w:sz="0" w:space="0" w:color="auto"/>
        <w:left w:val="none" w:sz="0" w:space="0" w:color="auto"/>
        <w:bottom w:val="none" w:sz="0" w:space="0" w:color="auto"/>
        <w:right w:val="none" w:sz="0" w:space="0" w:color="auto"/>
      </w:divBdr>
    </w:div>
    <w:div w:id="537281977">
      <w:bodyDiv w:val="1"/>
      <w:marLeft w:val="0"/>
      <w:marRight w:val="0"/>
      <w:marTop w:val="0"/>
      <w:marBottom w:val="0"/>
      <w:divBdr>
        <w:top w:val="none" w:sz="0" w:space="0" w:color="auto"/>
        <w:left w:val="none" w:sz="0" w:space="0" w:color="auto"/>
        <w:bottom w:val="none" w:sz="0" w:space="0" w:color="auto"/>
        <w:right w:val="none" w:sz="0" w:space="0" w:color="auto"/>
      </w:divBdr>
    </w:div>
    <w:div w:id="538248366">
      <w:bodyDiv w:val="1"/>
      <w:marLeft w:val="0"/>
      <w:marRight w:val="0"/>
      <w:marTop w:val="0"/>
      <w:marBottom w:val="0"/>
      <w:divBdr>
        <w:top w:val="none" w:sz="0" w:space="0" w:color="auto"/>
        <w:left w:val="none" w:sz="0" w:space="0" w:color="auto"/>
        <w:bottom w:val="none" w:sz="0" w:space="0" w:color="auto"/>
        <w:right w:val="none" w:sz="0" w:space="0" w:color="auto"/>
      </w:divBdr>
    </w:div>
    <w:div w:id="539975218">
      <w:bodyDiv w:val="1"/>
      <w:marLeft w:val="0"/>
      <w:marRight w:val="0"/>
      <w:marTop w:val="0"/>
      <w:marBottom w:val="0"/>
      <w:divBdr>
        <w:top w:val="none" w:sz="0" w:space="0" w:color="auto"/>
        <w:left w:val="none" w:sz="0" w:space="0" w:color="auto"/>
        <w:bottom w:val="none" w:sz="0" w:space="0" w:color="auto"/>
        <w:right w:val="none" w:sz="0" w:space="0" w:color="auto"/>
      </w:divBdr>
    </w:div>
    <w:div w:id="540214135">
      <w:bodyDiv w:val="1"/>
      <w:marLeft w:val="0"/>
      <w:marRight w:val="0"/>
      <w:marTop w:val="0"/>
      <w:marBottom w:val="0"/>
      <w:divBdr>
        <w:top w:val="none" w:sz="0" w:space="0" w:color="auto"/>
        <w:left w:val="none" w:sz="0" w:space="0" w:color="auto"/>
        <w:bottom w:val="none" w:sz="0" w:space="0" w:color="auto"/>
        <w:right w:val="none" w:sz="0" w:space="0" w:color="auto"/>
      </w:divBdr>
    </w:div>
    <w:div w:id="542182532">
      <w:bodyDiv w:val="1"/>
      <w:marLeft w:val="0"/>
      <w:marRight w:val="0"/>
      <w:marTop w:val="0"/>
      <w:marBottom w:val="0"/>
      <w:divBdr>
        <w:top w:val="none" w:sz="0" w:space="0" w:color="auto"/>
        <w:left w:val="none" w:sz="0" w:space="0" w:color="auto"/>
        <w:bottom w:val="none" w:sz="0" w:space="0" w:color="auto"/>
        <w:right w:val="none" w:sz="0" w:space="0" w:color="auto"/>
      </w:divBdr>
    </w:div>
    <w:div w:id="546530410">
      <w:bodyDiv w:val="1"/>
      <w:marLeft w:val="0"/>
      <w:marRight w:val="0"/>
      <w:marTop w:val="0"/>
      <w:marBottom w:val="0"/>
      <w:divBdr>
        <w:top w:val="none" w:sz="0" w:space="0" w:color="auto"/>
        <w:left w:val="none" w:sz="0" w:space="0" w:color="auto"/>
        <w:bottom w:val="none" w:sz="0" w:space="0" w:color="auto"/>
        <w:right w:val="none" w:sz="0" w:space="0" w:color="auto"/>
      </w:divBdr>
    </w:div>
    <w:div w:id="547034372">
      <w:bodyDiv w:val="1"/>
      <w:marLeft w:val="0"/>
      <w:marRight w:val="0"/>
      <w:marTop w:val="0"/>
      <w:marBottom w:val="0"/>
      <w:divBdr>
        <w:top w:val="none" w:sz="0" w:space="0" w:color="auto"/>
        <w:left w:val="none" w:sz="0" w:space="0" w:color="auto"/>
        <w:bottom w:val="none" w:sz="0" w:space="0" w:color="auto"/>
        <w:right w:val="none" w:sz="0" w:space="0" w:color="auto"/>
      </w:divBdr>
      <w:divsChild>
        <w:div w:id="1238201428">
          <w:marLeft w:val="0"/>
          <w:marRight w:val="0"/>
          <w:marTop w:val="0"/>
          <w:marBottom w:val="0"/>
          <w:divBdr>
            <w:top w:val="none" w:sz="0" w:space="0" w:color="auto"/>
            <w:left w:val="none" w:sz="0" w:space="0" w:color="auto"/>
            <w:bottom w:val="none" w:sz="0" w:space="0" w:color="auto"/>
            <w:right w:val="none" w:sz="0" w:space="0" w:color="auto"/>
          </w:divBdr>
        </w:div>
        <w:div w:id="1474178926">
          <w:marLeft w:val="0"/>
          <w:marRight w:val="0"/>
          <w:marTop w:val="0"/>
          <w:marBottom w:val="0"/>
          <w:divBdr>
            <w:top w:val="none" w:sz="0" w:space="0" w:color="auto"/>
            <w:left w:val="none" w:sz="0" w:space="0" w:color="auto"/>
            <w:bottom w:val="none" w:sz="0" w:space="0" w:color="auto"/>
            <w:right w:val="none" w:sz="0" w:space="0" w:color="auto"/>
          </w:divBdr>
        </w:div>
      </w:divsChild>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62302494">
      <w:bodyDiv w:val="1"/>
      <w:marLeft w:val="0"/>
      <w:marRight w:val="0"/>
      <w:marTop w:val="0"/>
      <w:marBottom w:val="0"/>
      <w:divBdr>
        <w:top w:val="none" w:sz="0" w:space="0" w:color="auto"/>
        <w:left w:val="none" w:sz="0" w:space="0" w:color="auto"/>
        <w:bottom w:val="none" w:sz="0" w:space="0" w:color="auto"/>
        <w:right w:val="none" w:sz="0" w:space="0" w:color="auto"/>
      </w:divBdr>
    </w:div>
    <w:div w:id="564492068">
      <w:bodyDiv w:val="1"/>
      <w:marLeft w:val="0"/>
      <w:marRight w:val="0"/>
      <w:marTop w:val="0"/>
      <w:marBottom w:val="0"/>
      <w:divBdr>
        <w:top w:val="none" w:sz="0" w:space="0" w:color="auto"/>
        <w:left w:val="none" w:sz="0" w:space="0" w:color="auto"/>
        <w:bottom w:val="none" w:sz="0" w:space="0" w:color="auto"/>
        <w:right w:val="none" w:sz="0" w:space="0" w:color="auto"/>
      </w:divBdr>
    </w:div>
    <w:div w:id="564756431">
      <w:bodyDiv w:val="1"/>
      <w:marLeft w:val="0"/>
      <w:marRight w:val="0"/>
      <w:marTop w:val="0"/>
      <w:marBottom w:val="0"/>
      <w:divBdr>
        <w:top w:val="none" w:sz="0" w:space="0" w:color="auto"/>
        <w:left w:val="none" w:sz="0" w:space="0" w:color="auto"/>
        <w:bottom w:val="none" w:sz="0" w:space="0" w:color="auto"/>
        <w:right w:val="none" w:sz="0" w:space="0" w:color="auto"/>
      </w:divBdr>
    </w:div>
    <w:div w:id="571236248">
      <w:bodyDiv w:val="1"/>
      <w:marLeft w:val="0"/>
      <w:marRight w:val="0"/>
      <w:marTop w:val="0"/>
      <w:marBottom w:val="0"/>
      <w:divBdr>
        <w:top w:val="none" w:sz="0" w:space="0" w:color="auto"/>
        <w:left w:val="none" w:sz="0" w:space="0" w:color="auto"/>
        <w:bottom w:val="none" w:sz="0" w:space="0" w:color="auto"/>
        <w:right w:val="none" w:sz="0" w:space="0" w:color="auto"/>
      </w:divBdr>
      <w:divsChild>
        <w:div w:id="1035619434">
          <w:marLeft w:val="0"/>
          <w:marRight w:val="0"/>
          <w:marTop w:val="0"/>
          <w:marBottom w:val="0"/>
          <w:divBdr>
            <w:top w:val="none" w:sz="0" w:space="0" w:color="auto"/>
            <w:left w:val="none" w:sz="0" w:space="0" w:color="auto"/>
            <w:bottom w:val="none" w:sz="0" w:space="0" w:color="auto"/>
            <w:right w:val="none" w:sz="0" w:space="0" w:color="auto"/>
          </w:divBdr>
          <w:divsChild>
            <w:div w:id="2105683629">
              <w:marLeft w:val="0"/>
              <w:marRight w:val="0"/>
              <w:marTop w:val="0"/>
              <w:marBottom w:val="0"/>
              <w:divBdr>
                <w:top w:val="none" w:sz="0" w:space="0" w:color="auto"/>
                <w:left w:val="none" w:sz="0" w:space="0" w:color="auto"/>
                <w:bottom w:val="none" w:sz="0" w:space="0" w:color="auto"/>
                <w:right w:val="none" w:sz="0" w:space="0" w:color="auto"/>
              </w:divBdr>
              <w:divsChild>
                <w:div w:id="1706098915">
                  <w:marLeft w:val="0"/>
                  <w:marRight w:val="0"/>
                  <w:marTop w:val="0"/>
                  <w:marBottom w:val="0"/>
                  <w:divBdr>
                    <w:top w:val="none" w:sz="0" w:space="0" w:color="auto"/>
                    <w:left w:val="none" w:sz="0" w:space="0" w:color="auto"/>
                    <w:bottom w:val="none" w:sz="0" w:space="0" w:color="auto"/>
                    <w:right w:val="none" w:sz="0" w:space="0" w:color="auto"/>
                  </w:divBdr>
                  <w:divsChild>
                    <w:div w:id="9233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125011">
      <w:bodyDiv w:val="1"/>
      <w:marLeft w:val="0"/>
      <w:marRight w:val="0"/>
      <w:marTop w:val="0"/>
      <w:marBottom w:val="0"/>
      <w:divBdr>
        <w:top w:val="none" w:sz="0" w:space="0" w:color="auto"/>
        <w:left w:val="none" w:sz="0" w:space="0" w:color="auto"/>
        <w:bottom w:val="none" w:sz="0" w:space="0" w:color="auto"/>
        <w:right w:val="none" w:sz="0" w:space="0" w:color="auto"/>
      </w:divBdr>
    </w:div>
    <w:div w:id="574440264">
      <w:bodyDiv w:val="1"/>
      <w:marLeft w:val="0"/>
      <w:marRight w:val="0"/>
      <w:marTop w:val="0"/>
      <w:marBottom w:val="0"/>
      <w:divBdr>
        <w:top w:val="none" w:sz="0" w:space="0" w:color="auto"/>
        <w:left w:val="none" w:sz="0" w:space="0" w:color="auto"/>
        <w:bottom w:val="none" w:sz="0" w:space="0" w:color="auto"/>
        <w:right w:val="none" w:sz="0" w:space="0" w:color="auto"/>
      </w:divBdr>
    </w:div>
    <w:div w:id="577325606">
      <w:bodyDiv w:val="1"/>
      <w:marLeft w:val="0"/>
      <w:marRight w:val="0"/>
      <w:marTop w:val="0"/>
      <w:marBottom w:val="0"/>
      <w:divBdr>
        <w:top w:val="none" w:sz="0" w:space="0" w:color="auto"/>
        <w:left w:val="none" w:sz="0" w:space="0" w:color="auto"/>
        <w:bottom w:val="none" w:sz="0" w:space="0" w:color="auto"/>
        <w:right w:val="none" w:sz="0" w:space="0" w:color="auto"/>
      </w:divBdr>
      <w:divsChild>
        <w:div w:id="1743872452">
          <w:marLeft w:val="0"/>
          <w:marRight w:val="0"/>
          <w:marTop w:val="0"/>
          <w:marBottom w:val="0"/>
          <w:divBdr>
            <w:top w:val="none" w:sz="0" w:space="0" w:color="auto"/>
            <w:left w:val="none" w:sz="0" w:space="0" w:color="auto"/>
            <w:bottom w:val="none" w:sz="0" w:space="0" w:color="auto"/>
            <w:right w:val="none" w:sz="0" w:space="0" w:color="auto"/>
          </w:divBdr>
        </w:div>
        <w:div w:id="832530185">
          <w:marLeft w:val="0"/>
          <w:marRight w:val="0"/>
          <w:marTop w:val="0"/>
          <w:marBottom w:val="0"/>
          <w:divBdr>
            <w:top w:val="none" w:sz="0" w:space="0" w:color="auto"/>
            <w:left w:val="none" w:sz="0" w:space="0" w:color="auto"/>
            <w:bottom w:val="none" w:sz="0" w:space="0" w:color="auto"/>
            <w:right w:val="none" w:sz="0" w:space="0" w:color="auto"/>
          </w:divBdr>
        </w:div>
        <w:div w:id="1553152148">
          <w:marLeft w:val="0"/>
          <w:marRight w:val="0"/>
          <w:marTop w:val="0"/>
          <w:marBottom w:val="0"/>
          <w:divBdr>
            <w:top w:val="none" w:sz="0" w:space="0" w:color="auto"/>
            <w:left w:val="none" w:sz="0" w:space="0" w:color="auto"/>
            <w:bottom w:val="none" w:sz="0" w:space="0" w:color="auto"/>
            <w:right w:val="none" w:sz="0" w:space="0" w:color="auto"/>
          </w:divBdr>
        </w:div>
        <w:div w:id="690447823">
          <w:marLeft w:val="0"/>
          <w:marRight w:val="0"/>
          <w:marTop w:val="0"/>
          <w:marBottom w:val="0"/>
          <w:divBdr>
            <w:top w:val="none" w:sz="0" w:space="0" w:color="auto"/>
            <w:left w:val="none" w:sz="0" w:space="0" w:color="auto"/>
            <w:bottom w:val="none" w:sz="0" w:space="0" w:color="auto"/>
            <w:right w:val="none" w:sz="0" w:space="0" w:color="auto"/>
          </w:divBdr>
        </w:div>
        <w:div w:id="1750804010">
          <w:marLeft w:val="0"/>
          <w:marRight w:val="0"/>
          <w:marTop w:val="0"/>
          <w:marBottom w:val="0"/>
          <w:divBdr>
            <w:top w:val="none" w:sz="0" w:space="0" w:color="auto"/>
            <w:left w:val="none" w:sz="0" w:space="0" w:color="auto"/>
            <w:bottom w:val="none" w:sz="0" w:space="0" w:color="auto"/>
            <w:right w:val="none" w:sz="0" w:space="0" w:color="auto"/>
          </w:divBdr>
        </w:div>
      </w:divsChild>
    </w:div>
    <w:div w:id="583491964">
      <w:bodyDiv w:val="1"/>
      <w:marLeft w:val="0"/>
      <w:marRight w:val="0"/>
      <w:marTop w:val="0"/>
      <w:marBottom w:val="0"/>
      <w:divBdr>
        <w:top w:val="none" w:sz="0" w:space="0" w:color="auto"/>
        <w:left w:val="none" w:sz="0" w:space="0" w:color="auto"/>
        <w:bottom w:val="none" w:sz="0" w:space="0" w:color="auto"/>
        <w:right w:val="none" w:sz="0" w:space="0" w:color="auto"/>
      </w:divBdr>
    </w:div>
    <w:div w:id="588926393">
      <w:bodyDiv w:val="1"/>
      <w:marLeft w:val="0"/>
      <w:marRight w:val="0"/>
      <w:marTop w:val="0"/>
      <w:marBottom w:val="0"/>
      <w:divBdr>
        <w:top w:val="none" w:sz="0" w:space="0" w:color="auto"/>
        <w:left w:val="none" w:sz="0" w:space="0" w:color="auto"/>
        <w:bottom w:val="none" w:sz="0" w:space="0" w:color="auto"/>
        <w:right w:val="none" w:sz="0" w:space="0" w:color="auto"/>
      </w:divBdr>
    </w:div>
    <w:div w:id="589045640">
      <w:bodyDiv w:val="1"/>
      <w:marLeft w:val="0"/>
      <w:marRight w:val="0"/>
      <w:marTop w:val="0"/>
      <w:marBottom w:val="0"/>
      <w:divBdr>
        <w:top w:val="none" w:sz="0" w:space="0" w:color="auto"/>
        <w:left w:val="none" w:sz="0" w:space="0" w:color="auto"/>
        <w:bottom w:val="none" w:sz="0" w:space="0" w:color="auto"/>
        <w:right w:val="none" w:sz="0" w:space="0" w:color="auto"/>
      </w:divBdr>
    </w:div>
    <w:div w:id="589892608">
      <w:bodyDiv w:val="1"/>
      <w:marLeft w:val="0"/>
      <w:marRight w:val="0"/>
      <w:marTop w:val="0"/>
      <w:marBottom w:val="0"/>
      <w:divBdr>
        <w:top w:val="none" w:sz="0" w:space="0" w:color="auto"/>
        <w:left w:val="none" w:sz="0" w:space="0" w:color="auto"/>
        <w:bottom w:val="none" w:sz="0" w:space="0" w:color="auto"/>
        <w:right w:val="none" w:sz="0" w:space="0" w:color="auto"/>
      </w:divBdr>
    </w:div>
    <w:div w:id="599533332">
      <w:bodyDiv w:val="1"/>
      <w:marLeft w:val="0"/>
      <w:marRight w:val="0"/>
      <w:marTop w:val="0"/>
      <w:marBottom w:val="0"/>
      <w:divBdr>
        <w:top w:val="none" w:sz="0" w:space="0" w:color="auto"/>
        <w:left w:val="none" w:sz="0" w:space="0" w:color="auto"/>
        <w:bottom w:val="none" w:sz="0" w:space="0" w:color="auto"/>
        <w:right w:val="none" w:sz="0" w:space="0" w:color="auto"/>
      </w:divBdr>
      <w:divsChild>
        <w:div w:id="12464561">
          <w:marLeft w:val="0"/>
          <w:marRight w:val="0"/>
          <w:marTop w:val="0"/>
          <w:marBottom w:val="0"/>
          <w:divBdr>
            <w:top w:val="none" w:sz="0" w:space="0" w:color="auto"/>
            <w:left w:val="none" w:sz="0" w:space="0" w:color="auto"/>
            <w:bottom w:val="none" w:sz="0" w:space="0" w:color="auto"/>
            <w:right w:val="none" w:sz="0" w:space="0" w:color="auto"/>
          </w:divBdr>
          <w:divsChild>
            <w:div w:id="630134272">
              <w:marLeft w:val="0"/>
              <w:marRight w:val="0"/>
              <w:marTop w:val="0"/>
              <w:marBottom w:val="0"/>
              <w:divBdr>
                <w:top w:val="none" w:sz="0" w:space="0" w:color="auto"/>
                <w:left w:val="none" w:sz="0" w:space="0" w:color="auto"/>
                <w:bottom w:val="none" w:sz="0" w:space="0" w:color="auto"/>
                <w:right w:val="none" w:sz="0" w:space="0" w:color="auto"/>
              </w:divBdr>
            </w:div>
          </w:divsChild>
        </w:div>
        <w:div w:id="1706056748">
          <w:marLeft w:val="0"/>
          <w:marRight w:val="0"/>
          <w:marTop w:val="0"/>
          <w:marBottom w:val="0"/>
          <w:divBdr>
            <w:top w:val="none" w:sz="0" w:space="0" w:color="auto"/>
            <w:left w:val="none" w:sz="0" w:space="0" w:color="auto"/>
            <w:bottom w:val="none" w:sz="0" w:space="0" w:color="auto"/>
            <w:right w:val="none" w:sz="0" w:space="0" w:color="auto"/>
          </w:divBdr>
        </w:div>
      </w:divsChild>
    </w:div>
    <w:div w:id="600912378">
      <w:bodyDiv w:val="1"/>
      <w:marLeft w:val="0"/>
      <w:marRight w:val="0"/>
      <w:marTop w:val="0"/>
      <w:marBottom w:val="0"/>
      <w:divBdr>
        <w:top w:val="none" w:sz="0" w:space="0" w:color="auto"/>
        <w:left w:val="none" w:sz="0" w:space="0" w:color="auto"/>
        <w:bottom w:val="none" w:sz="0" w:space="0" w:color="auto"/>
        <w:right w:val="none" w:sz="0" w:space="0" w:color="auto"/>
      </w:divBdr>
    </w:div>
    <w:div w:id="602692381">
      <w:bodyDiv w:val="1"/>
      <w:marLeft w:val="0"/>
      <w:marRight w:val="0"/>
      <w:marTop w:val="0"/>
      <w:marBottom w:val="0"/>
      <w:divBdr>
        <w:top w:val="none" w:sz="0" w:space="0" w:color="auto"/>
        <w:left w:val="none" w:sz="0" w:space="0" w:color="auto"/>
        <w:bottom w:val="none" w:sz="0" w:space="0" w:color="auto"/>
        <w:right w:val="none" w:sz="0" w:space="0" w:color="auto"/>
      </w:divBdr>
    </w:div>
    <w:div w:id="603074816">
      <w:bodyDiv w:val="1"/>
      <w:marLeft w:val="0"/>
      <w:marRight w:val="0"/>
      <w:marTop w:val="0"/>
      <w:marBottom w:val="0"/>
      <w:divBdr>
        <w:top w:val="none" w:sz="0" w:space="0" w:color="auto"/>
        <w:left w:val="none" w:sz="0" w:space="0" w:color="auto"/>
        <w:bottom w:val="none" w:sz="0" w:space="0" w:color="auto"/>
        <w:right w:val="none" w:sz="0" w:space="0" w:color="auto"/>
      </w:divBdr>
    </w:div>
    <w:div w:id="604267351">
      <w:bodyDiv w:val="1"/>
      <w:marLeft w:val="0"/>
      <w:marRight w:val="0"/>
      <w:marTop w:val="0"/>
      <w:marBottom w:val="0"/>
      <w:divBdr>
        <w:top w:val="none" w:sz="0" w:space="0" w:color="auto"/>
        <w:left w:val="none" w:sz="0" w:space="0" w:color="auto"/>
        <w:bottom w:val="none" w:sz="0" w:space="0" w:color="auto"/>
        <w:right w:val="none" w:sz="0" w:space="0" w:color="auto"/>
      </w:divBdr>
    </w:div>
    <w:div w:id="605423433">
      <w:bodyDiv w:val="1"/>
      <w:marLeft w:val="0"/>
      <w:marRight w:val="0"/>
      <w:marTop w:val="0"/>
      <w:marBottom w:val="0"/>
      <w:divBdr>
        <w:top w:val="none" w:sz="0" w:space="0" w:color="auto"/>
        <w:left w:val="none" w:sz="0" w:space="0" w:color="auto"/>
        <w:bottom w:val="none" w:sz="0" w:space="0" w:color="auto"/>
        <w:right w:val="none" w:sz="0" w:space="0" w:color="auto"/>
      </w:divBdr>
    </w:div>
    <w:div w:id="607664471">
      <w:bodyDiv w:val="1"/>
      <w:marLeft w:val="0"/>
      <w:marRight w:val="0"/>
      <w:marTop w:val="0"/>
      <w:marBottom w:val="0"/>
      <w:divBdr>
        <w:top w:val="none" w:sz="0" w:space="0" w:color="auto"/>
        <w:left w:val="none" w:sz="0" w:space="0" w:color="auto"/>
        <w:bottom w:val="none" w:sz="0" w:space="0" w:color="auto"/>
        <w:right w:val="none" w:sz="0" w:space="0" w:color="auto"/>
      </w:divBdr>
    </w:div>
    <w:div w:id="608437312">
      <w:bodyDiv w:val="1"/>
      <w:marLeft w:val="0"/>
      <w:marRight w:val="0"/>
      <w:marTop w:val="0"/>
      <w:marBottom w:val="0"/>
      <w:divBdr>
        <w:top w:val="none" w:sz="0" w:space="0" w:color="auto"/>
        <w:left w:val="none" w:sz="0" w:space="0" w:color="auto"/>
        <w:bottom w:val="none" w:sz="0" w:space="0" w:color="auto"/>
        <w:right w:val="none" w:sz="0" w:space="0" w:color="auto"/>
      </w:divBdr>
    </w:div>
    <w:div w:id="608972180">
      <w:bodyDiv w:val="1"/>
      <w:marLeft w:val="0"/>
      <w:marRight w:val="0"/>
      <w:marTop w:val="0"/>
      <w:marBottom w:val="0"/>
      <w:divBdr>
        <w:top w:val="none" w:sz="0" w:space="0" w:color="auto"/>
        <w:left w:val="none" w:sz="0" w:space="0" w:color="auto"/>
        <w:bottom w:val="none" w:sz="0" w:space="0" w:color="auto"/>
        <w:right w:val="none" w:sz="0" w:space="0" w:color="auto"/>
      </w:divBdr>
    </w:div>
    <w:div w:id="609363370">
      <w:bodyDiv w:val="1"/>
      <w:marLeft w:val="0"/>
      <w:marRight w:val="0"/>
      <w:marTop w:val="0"/>
      <w:marBottom w:val="0"/>
      <w:divBdr>
        <w:top w:val="none" w:sz="0" w:space="0" w:color="auto"/>
        <w:left w:val="none" w:sz="0" w:space="0" w:color="auto"/>
        <w:bottom w:val="none" w:sz="0" w:space="0" w:color="auto"/>
        <w:right w:val="none" w:sz="0" w:space="0" w:color="auto"/>
      </w:divBdr>
    </w:div>
    <w:div w:id="611134345">
      <w:bodyDiv w:val="1"/>
      <w:marLeft w:val="0"/>
      <w:marRight w:val="0"/>
      <w:marTop w:val="0"/>
      <w:marBottom w:val="0"/>
      <w:divBdr>
        <w:top w:val="none" w:sz="0" w:space="0" w:color="auto"/>
        <w:left w:val="none" w:sz="0" w:space="0" w:color="auto"/>
        <w:bottom w:val="none" w:sz="0" w:space="0" w:color="auto"/>
        <w:right w:val="none" w:sz="0" w:space="0" w:color="auto"/>
      </w:divBdr>
    </w:div>
    <w:div w:id="616256851">
      <w:bodyDiv w:val="1"/>
      <w:marLeft w:val="0"/>
      <w:marRight w:val="0"/>
      <w:marTop w:val="0"/>
      <w:marBottom w:val="0"/>
      <w:divBdr>
        <w:top w:val="none" w:sz="0" w:space="0" w:color="auto"/>
        <w:left w:val="none" w:sz="0" w:space="0" w:color="auto"/>
        <w:bottom w:val="none" w:sz="0" w:space="0" w:color="auto"/>
        <w:right w:val="none" w:sz="0" w:space="0" w:color="auto"/>
      </w:divBdr>
    </w:div>
    <w:div w:id="625502753">
      <w:bodyDiv w:val="1"/>
      <w:marLeft w:val="0"/>
      <w:marRight w:val="0"/>
      <w:marTop w:val="0"/>
      <w:marBottom w:val="0"/>
      <w:divBdr>
        <w:top w:val="none" w:sz="0" w:space="0" w:color="auto"/>
        <w:left w:val="none" w:sz="0" w:space="0" w:color="auto"/>
        <w:bottom w:val="none" w:sz="0" w:space="0" w:color="auto"/>
        <w:right w:val="none" w:sz="0" w:space="0" w:color="auto"/>
      </w:divBdr>
    </w:div>
    <w:div w:id="627126403">
      <w:bodyDiv w:val="1"/>
      <w:marLeft w:val="0"/>
      <w:marRight w:val="0"/>
      <w:marTop w:val="0"/>
      <w:marBottom w:val="0"/>
      <w:divBdr>
        <w:top w:val="none" w:sz="0" w:space="0" w:color="auto"/>
        <w:left w:val="none" w:sz="0" w:space="0" w:color="auto"/>
        <w:bottom w:val="none" w:sz="0" w:space="0" w:color="auto"/>
        <w:right w:val="none" w:sz="0" w:space="0" w:color="auto"/>
      </w:divBdr>
    </w:div>
    <w:div w:id="641039637">
      <w:bodyDiv w:val="1"/>
      <w:marLeft w:val="0"/>
      <w:marRight w:val="0"/>
      <w:marTop w:val="0"/>
      <w:marBottom w:val="0"/>
      <w:divBdr>
        <w:top w:val="none" w:sz="0" w:space="0" w:color="auto"/>
        <w:left w:val="none" w:sz="0" w:space="0" w:color="auto"/>
        <w:bottom w:val="none" w:sz="0" w:space="0" w:color="auto"/>
        <w:right w:val="none" w:sz="0" w:space="0" w:color="auto"/>
      </w:divBdr>
    </w:div>
    <w:div w:id="647132833">
      <w:bodyDiv w:val="1"/>
      <w:marLeft w:val="0"/>
      <w:marRight w:val="0"/>
      <w:marTop w:val="0"/>
      <w:marBottom w:val="0"/>
      <w:divBdr>
        <w:top w:val="none" w:sz="0" w:space="0" w:color="auto"/>
        <w:left w:val="none" w:sz="0" w:space="0" w:color="auto"/>
        <w:bottom w:val="none" w:sz="0" w:space="0" w:color="auto"/>
        <w:right w:val="none" w:sz="0" w:space="0" w:color="auto"/>
      </w:divBdr>
    </w:div>
    <w:div w:id="657226302">
      <w:bodyDiv w:val="1"/>
      <w:marLeft w:val="0"/>
      <w:marRight w:val="0"/>
      <w:marTop w:val="0"/>
      <w:marBottom w:val="0"/>
      <w:divBdr>
        <w:top w:val="none" w:sz="0" w:space="0" w:color="auto"/>
        <w:left w:val="none" w:sz="0" w:space="0" w:color="auto"/>
        <w:bottom w:val="none" w:sz="0" w:space="0" w:color="auto"/>
        <w:right w:val="none" w:sz="0" w:space="0" w:color="auto"/>
      </w:divBdr>
    </w:div>
    <w:div w:id="658078199">
      <w:bodyDiv w:val="1"/>
      <w:marLeft w:val="0"/>
      <w:marRight w:val="0"/>
      <w:marTop w:val="0"/>
      <w:marBottom w:val="0"/>
      <w:divBdr>
        <w:top w:val="none" w:sz="0" w:space="0" w:color="auto"/>
        <w:left w:val="none" w:sz="0" w:space="0" w:color="auto"/>
        <w:bottom w:val="none" w:sz="0" w:space="0" w:color="auto"/>
        <w:right w:val="none" w:sz="0" w:space="0" w:color="auto"/>
      </w:divBdr>
    </w:div>
    <w:div w:id="660740475">
      <w:bodyDiv w:val="1"/>
      <w:marLeft w:val="0"/>
      <w:marRight w:val="0"/>
      <w:marTop w:val="0"/>
      <w:marBottom w:val="0"/>
      <w:divBdr>
        <w:top w:val="none" w:sz="0" w:space="0" w:color="auto"/>
        <w:left w:val="none" w:sz="0" w:space="0" w:color="auto"/>
        <w:bottom w:val="none" w:sz="0" w:space="0" w:color="auto"/>
        <w:right w:val="none" w:sz="0" w:space="0" w:color="auto"/>
      </w:divBdr>
    </w:div>
    <w:div w:id="662048226">
      <w:bodyDiv w:val="1"/>
      <w:marLeft w:val="0"/>
      <w:marRight w:val="0"/>
      <w:marTop w:val="0"/>
      <w:marBottom w:val="0"/>
      <w:divBdr>
        <w:top w:val="none" w:sz="0" w:space="0" w:color="auto"/>
        <w:left w:val="none" w:sz="0" w:space="0" w:color="auto"/>
        <w:bottom w:val="none" w:sz="0" w:space="0" w:color="auto"/>
        <w:right w:val="none" w:sz="0" w:space="0" w:color="auto"/>
      </w:divBdr>
    </w:div>
    <w:div w:id="662122423">
      <w:bodyDiv w:val="1"/>
      <w:marLeft w:val="0"/>
      <w:marRight w:val="0"/>
      <w:marTop w:val="0"/>
      <w:marBottom w:val="0"/>
      <w:divBdr>
        <w:top w:val="none" w:sz="0" w:space="0" w:color="auto"/>
        <w:left w:val="none" w:sz="0" w:space="0" w:color="auto"/>
        <w:bottom w:val="none" w:sz="0" w:space="0" w:color="auto"/>
        <w:right w:val="none" w:sz="0" w:space="0" w:color="auto"/>
      </w:divBdr>
    </w:div>
    <w:div w:id="664095547">
      <w:bodyDiv w:val="1"/>
      <w:marLeft w:val="0"/>
      <w:marRight w:val="0"/>
      <w:marTop w:val="0"/>
      <w:marBottom w:val="0"/>
      <w:divBdr>
        <w:top w:val="none" w:sz="0" w:space="0" w:color="auto"/>
        <w:left w:val="none" w:sz="0" w:space="0" w:color="auto"/>
        <w:bottom w:val="none" w:sz="0" w:space="0" w:color="auto"/>
        <w:right w:val="none" w:sz="0" w:space="0" w:color="auto"/>
      </w:divBdr>
    </w:div>
    <w:div w:id="670107931">
      <w:bodyDiv w:val="1"/>
      <w:marLeft w:val="0"/>
      <w:marRight w:val="0"/>
      <w:marTop w:val="0"/>
      <w:marBottom w:val="0"/>
      <w:divBdr>
        <w:top w:val="none" w:sz="0" w:space="0" w:color="auto"/>
        <w:left w:val="none" w:sz="0" w:space="0" w:color="auto"/>
        <w:bottom w:val="none" w:sz="0" w:space="0" w:color="auto"/>
        <w:right w:val="none" w:sz="0" w:space="0" w:color="auto"/>
      </w:divBdr>
    </w:div>
    <w:div w:id="673151617">
      <w:bodyDiv w:val="1"/>
      <w:marLeft w:val="0"/>
      <w:marRight w:val="0"/>
      <w:marTop w:val="0"/>
      <w:marBottom w:val="0"/>
      <w:divBdr>
        <w:top w:val="none" w:sz="0" w:space="0" w:color="auto"/>
        <w:left w:val="none" w:sz="0" w:space="0" w:color="auto"/>
        <w:bottom w:val="none" w:sz="0" w:space="0" w:color="auto"/>
        <w:right w:val="none" w:sz="0" w:space="0" w:color="auto"/>
      </w:divBdr>
    </w:div>
    <w:div w:id="674649668">
      <w:bodyDiv w:val="1"/>
      <w:marLeft w:val="0"/>
      <w:marRight w:val="0"/>
      <w:marTop w:val="0"/>
      <w:marBottom w:val="0"/>
      <w:divBdr>
        <w:top w:val="none" w:sz="0" w:space="0" w:color="auto"/>
        <w:left w:val="none" w:sz="0" w:space="0" w:color="auto"/>
        <w:bottom w:val="none" w:sz="0" w:space="0" w:color="auto"/>
        <w:right w:val="none" w:sz="0" w:space="0" w:color="auto"/>
      </w:divBdr>
    </w:div>
    <w:div w:id="675501010">
      <w:bodyDiv w:val="1"/>
      <w:marLeft w:val="0"/>
      <w:marRight w:val="0"/>
      <w:marTop w:val="0"/>
      <w:marBottom w:val="0"/>
      <w:divBdr>
        <w:top w:val="none" w:sz="0" w:space="0" w:color="auto"/>
        <w:left w:val="none" w:sz="0" w:space="0" w:color="auto"/>
        <w:bottom w:val="none" w:sz="0" w:space="0" w:color="auto"/>
        <w:right w:val="none" w:sz="0" w:space="0" w:color="auto"/>
      </w:divBdr>
    </w:div>
    <w:div w:id="676541504">
      <w:bodyDiv w:val="1"/>
      <w:marLeft w:val="0"/>
      <w:marRight w:val="0"/>
      <w:marTop w:val="0"/>
      <w:marBottom w:val="0"/>
      <w:divBdr>
        <w:top w:val="none" w:sz="0" w:space="0" w:color="auto"/>
        <w:left w:val="none" w:sz="0" w:space="0" w:color="auto"/>
        <w:bottom w:val="none" w:sz="0" w:space="0" w:color="auto"/>
        <w:right w:val="none" w:sz="0" w:space="0" w:color="auto"/>
      </w:divBdr>
    </w:div>
    <w:div w:id="678434185">
      <w:bodyDiv w:val="1"/>
      <w:marLeft w:val="0"/>
      <w:marRight w:val="0"/>
      <w:marTop w:val="0"/>
      <w:marBottom w:val="0"/>
      <w:divBdr>
        <w:top w:val="none" w:sz="0" w:space="0" w:color="auto"/>
        <w:left w:val="none" w:sz="0" w:space="0" w:color="auto"/>
        <w:bottom w:val="none" w:sz="0" w:space="0" w:color="auto"/>
        <w:right w:val="none" w:sz="0" w:space="0" w:color="auto"/>
      </w:divBdr>
      <w:divsChild>
        <w:div w:id="1829008834">
          <w:marLeft w:val="274"/>
          <w:marRight w:val="0"/>
          <w:marTop w:val="0"/>
          <w:marBottom w:val="0"/>
          <w:divBdr>
            <w:top w:val="none" w:sz="0" w:space="0" w:color="auto"/>
            <w:left w:val="none" w:sz="0" w:space="0" w:color="auto"/>
            <w:bottom w:val="none" w:sz="0" w:space="0" w:color="auto"/>
            <w:right w:val="none" w:sz="0" w:space="0" w:color="auto"/>
          </w:divBdr>
        </w:div>
        <w:div w:id="881014163">
          <w:marLeft w:val="274"/>
          <w:marRight w:val="0"/>
          <w:marTop w:val="0"/>
          <w:marBottom w:val="0"/>
          <w:divBdr>
            <w:top w:val="none" w:sz="0" w:space="0" w:color="auto"/>
            <w:left w:val="none" w:sz="0" w:space="0" w:color="auto"/>
            <w:bottom w:val="none" w:sz="0" w:space="0" w:color="auto"/>
            <w:right w:val="none" w:sz="0" w:space="0" w:color="auto"/>
          </w:divBdr>
        </w:div>
        <w:div w:id="1625313197">
          <w:marLeft w:val="274"/>
          <w:marRight w:val="0"/>
          <w:marTop w:val="0"/>
          <w:marBottom w:val="0"/>
          <w:divBdr>
            <w:top w:val="none" w:sz="0" w:space="0" w:color="auto"/>
            <w:left w:val="none" w:sz="0" w:space="0" w:color="auto"/>
            <w:bottom w:val="none" w:sz="0" w:space="0" w:color="auto"/>
            <w:right w:val="none" w:sz="0" w:space="0" w:color="auto"/>
          </w:divBdr>
        </w:div>
        <w:div w:id="1527206718">
          <w:marLeft w:val="274"/>
          <w:marRight w:val="0"/>
          <w:marTop w:val="0"/>
          <w:marBottom w:val="0"/>
          <w:divBdr>
            <w:top w:val="none" w:sz="0" w:space="0" w:color="auto"/>
            <w:left w:val="none" w:sz="0" w:space="0" w:color="auto"/>
            <w:bottom w:val="none" w:sz="0" w:space="0" w:color="auto"/>
            <w:right w:val="none" w:sz="0" w:space="0" w:color="auto"/>
          </w:divBdr>
        </w:div>
        <w:div w:id="924655596">
          <w:marLeft w:val="274"/>
          <w:marRight w:val="0"/>
          <w:marTop w:val="0"/>
          <w:marBottom w:val="0"/>
          <w:divBdr>
            <w:top w:val="none" w:sz="0" w:space="0" w:color="auto"/>
            <w:left w:val="none" w:sz="0" w:space="0" w:color="auto"/>
            <w:bottom w:val="none" w:sz="0" w:space="0" w:color="auto"/>
            <w:right w:val="none" w:sz="0" w:space="0" w:color="auto"/>
          </w:divBdr>
        </w:div>
        <w:div w:id="1458908438">
          <w:marLeft w:val="274"/>
          <w:marRight w:val="0"/>
          <w:marTop w:val="0"/>
          <w:marBottom w:val="0"/>
          <w:divBdr>
            <w:top w:val="none" w:sz="0" w:space="0" w:color="auto"/>
            <w:left w:val="none" w:sz="0" w:space="0" w:color="auto"/>
            <w:bottom w:val="none" w:sz="0" w:space="0" w:color="auto"/>
            <w:right w:val="none" w:sz="0" w:space="0" w:color="auto"/>
          </w:divBdr>
        </w:div>
        <w:div w:id="851724314">
          <w:marLeft w:val="274"/>
          <w:marRight w:val="0"/>
          <w:marTop w:val="0"/>
          <w:marBottom w:val="0"/>
          <w:divBdr>
            <w:top w:val="none" w:sz="0" w:space="0" w:color="auto"/>
            <w:left w:val="none" w:sz="0" w:space="0" w:color="auto"/>
            <w:bottom w:val="none" w:sz="0" w:space="0" w:color="auto"/>
            <w:right w:val="none" w:sz="0" w:space="0" w:color="auto"/>
          </w:divBdr>
        </w:div>
        <w:div w:id="1773814666">
          <w:marLeft w:val="274"/>
          <w:marRight w:val="0"/>
          <w:marTop w:val="0"/>
          <w:marBottom w:val="0"/>
          <w:divBdr>
            <w:top w:val="none" w:sz="0" w:space="0" w:color="auto"/>
            <w:left w:val="none" w:sz="0" w:space="0" w:color="auto"/>
            <w:bottom w:val="none" w:sz="0" w:space="0" w:color="auto"/>
            <w:right w:val="none" w:sz="0" w:space="0" w:color="auto"/>
          </w:divBdr>
        </w:div>
      </w:divsChild>
    </w:div>
    <w:div w:id="680083052">
      <w:bodyDiv w:val="1"/>
      <w:marLeft w:val="0"/>
      <w:marRight w:val="0"/>
      <w:marTop w:val="0"/>
      <w:marBottom w:val="0"/>
      <w:divBdr>
        <w:top w:val="none" w:sz="0" w:space="0" w:color="auto"/>
        <w:left w:val="none" w:sz="0" w:space="0" w:color="auto"/>
        <w:bottom w:val="none" w:sz="0" w:space="0" w:color="auto"/>
        <w:right w:val="none" w:sz="0" w:space="0" w:color="auto"/>
      </w:divBdr>
    </w:div>
    <w:div w:id="680396398">
      <w:bodyDiv w:val="1"/>
      <w:marLeft w:val="0"/>
      <w:marRight w:val="0"/>
      <w:marTop w:val="0"/>
      <w:marBottom w:val="0"/>
      <w:divBdr>
        <w:top w:val="none" w:sz="0" w:space="0" w:color="auto"/>
        <w:left w:val="none" w:sz="0" w:space="0" w:color="auto"/>
        <w:bottom w:val="none" w:sz="0" w:space="0" w:color="auto"/>
        <w:right w:val="none" w:sz="0" w:space="0" w:color="auto"/>
      </w:divBdr>
    </w:div>
    <w:div w:id="682170984">
      <w:bodyDiv w:val="1"/>
      <w:marLeft w:val="0"/>
      <w:marRight w:val="0"/>
      <w:marTop w:val="0"/>
      <w:marBottom w:val="0"/>
      <w:divBdr>
        <w:top w:val="none" w:sz="0" w:space="0" w:color="auto"/>
        <w:left w:val="none" w:sz="0" w:space="0" w:color="auto"/>
        <w:bottom w:val="none" w:sz="0" w:space="0" w:color="auto"/>
        <w:right w:val="none" w:sz="0" w:space="0" w:color="auto"/>
      </w:divBdr>
    </w:div>
    <w:div w:id="683868285">
      <w:bodyDiv w:val="1"/>
      <w:marLeft w:val="0"/>
      <w:marRight w:val="0"/>
      <w:marTop w:val="0"/>
      <w:marBottom w:val="0"/>
      <w:divBdr>
        <w:top w:val="none" w:sz="0" w:space="0" w:color="auto"/>
        <w:left w:val="none" w:sz="0" w:space="0" w:color="auto"/>
        <w:bottom w:val="none" w:sz="0" w:space="0" w:color="auto"/>
        <w:right w:val="none" w:sz="0" w:space="0" w:color="auto"/>
      </w:divBdr>
    </w:div>
    <w:div w:id="684789389">
      <w:bodyDiv w:val="1"/>
      <w:marLeft w:val="0"/>
      <w:marRight w:val="0"/>
      <w:marTop w:val="0"/>
      <w:marBottom w:val="0"/>
      <w:divBdr>
        <w:top w:val="none" w:sz="0" w:space="0" w:color="auto"/>
        <w:left w:val="none" w:sz="0" w:space="0" w:color="auto"/>
        <w:bottom w:val="none" w:sz="0" w:space="0" w:color="auto"/>
        <w:right w:val="none" w:sz="0" w:space="0" w:color="auto"/>
      </w:divBdr>
    </w:div>
    <w:div w:id="686830168">
      <w:bodyDiv w:val="1"/>
      <w:marLeft w:val="0"/>
      <w:marRight w:val="0"/>
      <w:marTop w:val="0"/>
      <w:marBottom w:val="0"/>
      <w:divBdr>
        <w:top w:val="none" w:sz="0" w:space="0" w:color="auto"/>
        <w:left w:val="none" w:sz="0" w:space="0" w:color="auto"/>
        <w:bottom w:val="none" w:sz="0" w:space="0" w:color="auto"/>
        <w:right w:val="none" w:sz="0" w:space="0" w:color="auto"/>
      </w:divBdr>
    </w:div>
    <w:div w:id="695231735">
      <w:bodyDiv w:val="1"/>
      <w:marLeft w:val="0"/>
      <w:marRight w:val="0"/>
      <w:marTop w:val="0"/>
      <w:marBottom w:val="0"/>
      <w:divBdr>
        <w:top w:val="none" w:sz="0" w:space="0" w:color="auto"/>
        <w:left w:val="none" w:sz="0" w:space="0" w:color="auto"/>
        <w:bottom w:val="none" w:sz="0" w:space="0" w:color="auto"/>
        <w:right w:val="none" w:sz="0" w:space="0" w:color="auto"/>
      </w:divBdr>
    </w:div>
    <w:div w:id="700206086">
      <w:bodyDiv w:val="1"/>
      <w:marLeft w:val="0"/>
      <w:marRight w:val="0"/>
      <w:marTop w:val="0"/>
      <w:marBottom w:val="0"/>
      <w:divBdr>
        <w:top w:val="none" w:sz="0" w:space="0" w:color="auto"/>
        <w:left w:val="none" w:sz="0" w:space="0" w:color="auto"/>
        <w:bottom w:val="none" w:sz="0" w:space="0" w:color="auto"/>
        <w:right w:val="none" w:sz="0" w:space="0" w:color="auto"/>
      </w:divBdr>
    </w:div>
    <w:div w:id="704520448">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23061376">
      <w:bodyDiv w:val="1"/>
      <w:marLeft w:val="0"/>
      <w:marRight w:val="0"/>
      <w:marTop w:val="0"/>
      <w:marBottom w:val="0"/>
      <w:divBdr>
        <w:top w:val="none" w:sz="0" w:space="0" w:color="auto"/>
        <w:left w:val="none" w:sz="0" w:space="0" w:color="auto"/>
        <w:bottom w:val="none" w:sz="0" w:space="0" w:color="auto"/>
        <w:right w:val="none" w:sz="0" w:space="0" w:color="auto"/>
      </w:divBdr>
    </w:div>
    <w:div w:id="726075896">
      <w:bodyDiv w:val="1"/>
      <w:marLeft w:val="0"/>
      <w:marRight w:val="0"/>
      <w:marTop w:val="0"/>
      <w:marBottom w:val="0"/>
      <w:divBdr>
        <w:top w:val="none" w:sz="0" w:space="0" w:color="auto"/>
        <w:left w:val="none" w:sz="0" w:space="0" w:color="auto"/>
        <w:bottom w:val="none" w:sz="0" w:space="0" w:color="auto"/>
        <w:right w:val="none" w:sz="0" w:space="0" w:color="auto"/>
      </w:divBdr>
    </w:div>
    <w:div w:id="728765086">
      <w:bodyDiv w:val="1"/>
      <w:marLeft w:val="0"/>
      <w:marRight w:val="0"/>
      <w:marTop w:val="0"/>
      <w:marBottom w:val="0"/>
      <w:divBdr>
        <w:top w:val="none" w:sz="0" w:space="0" w:color="auto"/>
        <w:left w:val="none" w:sz="0" w:space="0" w:color="auto"/>
        <w:bottom w:val="none" w:sz="0" w:space="0" w:color="auto"/>
        <w:right w:val="none" w:sz="0" w:space="0" w:color="auto"/>
      </w:divBdr>
    </w:div>
    <w:div w:id="735396002">
      <w:bodyDiv w:val="1"/>
      <w:marLeft w:val="0"/>
      <w:marRight w:val="0"/>
      <w:marTop w:val="0"/>
      <w:marBottom w:val="0"/>
      <w:divBdr>
        <w:top w:val="none" w:sz="0" w:space="0" w:color="auto"/>
        <w:left w:val="none" w:sz="0" w:space="0" w:color="auto"/>
        <w:bottom w:val="none" w:sz="0" w:space="0" w:color="auto"/>
        <w:right w:val="none" w:sz="0" w:space="0" w:color="auto"/>
      </w:divBdr>
    </w:div>
    <w:div w:id="738328779">
      <w:bodyDiv w:val="1"/>
      <w:marLeft w:val="0"/>
      <w:marRight w:val="0"/>
      <w:marTop w:val="0"/>
      <w:marBottom w:val="0"/>
      <w:divBdr>
        <w:top w:val="none" w:sz="0" w:space="0" w:color="auto"/>
        <w:left w:val="none" w:sz="0" w:space="0" w:color="auto"/>
        <w:bottom w:val="none" w:sz="0" w:space="0" w:color="auto"/>
        <w:right w:val="none" w:sz="0" w:space="0" w:color="auto"/>
      </w:divBdr>
    </w:div>
    <w:div w:id="738988051">
      <w:bodyDiv w:val="1"/>
      <w:marLeft w:val="0"/>
      <w:marRight w:val="0"/>
      <w:marTop w:val="0"/>
      <w:marBottom w:val="0"/>
      <w:divBdr>
        <w:top w:val="none" w:sz="0" w:space="0" w:color="auto"/>
        <w:left w:val="none" w:sz="0" w:space="0" w:color="auto"/>
        <w:bottom w:val="none" w:sz="0" w:space="0" w:color="auto"/>
        <w:right w:val="none" w:sz="0" w:space="0" w:color="auto"/>
      </w:divBdr>
    </w:div>
    <w:div w:id="742332534">
      <w:bodyDiv w:val="1"/>
      <w:marLeft w:val="0"/>
      <w:marRight w:val="0"/>
      <w:marTop w:val="0"/>
      <w:marBottom w:val="0"/>
      <w:divBdr>
        <w:top w:val="none" w:sz="0" w:space="0" w:color="auto"/>
        <w:left w:val="none" w:sz="0" w:space="0" w:color="auto"/>
        <w:bottom w:val="none" w:sz="0" w:space="0" w:color="auto"/>
        <w:right w:val="none" w:sz="0" w:space="0" w:color="auto"/>
      </w:divBdr>
      <w:divsChild>
        <w:div w:id="1462069852">
          <w:marLeft w:val="0"/>
          <w:marRight w:val="0"/>
          <w:marTop w:val="0"/>
          <w:marBottom w:val="60"/>
          <w:divBdr>
            <w:top w:val="none" w:sz="0" w:space="0" w:color="auto"/>
            <w:left w:val="none" w:sz="0" w:space="0" w:color="auto"/>
            <w:bottom w:val="none" w:sz="0" w:space="0" w:color="auto"/>
            <w:right w:val="none" w:sz="0" w:space="0" w:color="auto"/>
          </w:divBdr>
          <w:divsChild>
            <w:div w:id="12999205">
              <w:marLeft w:val="0"/>
              <w:marRight w:val="0"/>
              <w:marTop w:val="0"/>
              <w:marBottom w:val="0"/>
              <w:divBdr>
                <w:top w:val="none" w:sz="0" w:space="0" w:color="auto"/>
                <w:left w:val="none" w:sz="0" w:space="0" w:color="auto"/>
                <w:bottom w:val="none" w:sz="0" w:space="0" w:color="auto"/>
                <w:right w:val="none" w:sz="0" w:space="0" w:color="auto"/>
              </w:divBdr>
              <w:divsChild>
                <w:div w:id="1870994170">
                  <w:marLeft w:val="0"/>
                  <w:marRight w:val="0"/>
                  <w:marTop w:val="0"/>
                  <w:marBottom w:val="0"/>
                  <w:divBdr>
                    <w:top w:val="none" w:sz="0" w:space="0" w:color="auto"/>
                    <w:left w:val="none" w:sz="0" w:space="0" w:color="auto"/>
                    <w:bottom w:val="none" w:sz="0" w:space="0" w:color="auto"/>
                    <w:right w:val="none" w:sz="0" w:space="0" w:color="auto"/>
                  </w:divBdr>
                  <w:divsChild>
                    <w:div w:id="891618714">
                      <w:marLeft w:val="0"/>
                      <w:marRight w:val="0"/>
                      <w:marTop w:val="0"/>
                      <w:marBottom w:val="0"/>
                      <w:divBdr>
                        <w:top w:val="none" w:sz="0" w:space="0" w:color="auto"/>
                        <w:left w:val="none" w:sz="0" w:space="0" w:color="auto"/>
                        <w:bottom w:val="none" w:sz="0" w:space="0" w:color="auto"/>
                        <w:right w:val="none" w:sz="0" w:space="0" w:color="auto"/>
                      </w:divBdr>
                      <w:divsChild>
                        <w:div w:id="5393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080917">
          <w:marLeft w:val="0"/>
          <w:marRight w:val="0"/>
          <w:marTop w:val="0"/>
          <w:marBottom w:val="0"/>
          <w:divBdr>
            <w:top w:val="none" w:sz="0" w:space="0" w:color="auto"/>
            <w:left w:val="none" w:sz="0" w:space="0" w:color="auto"/>
            <w:bottom w:val="none" w:sz="0" w:space="0" w:color="auto"/>
            <w:right w:val="none" w:sz="0" w:space="0" w:color="auto"/>
          </w:divBdr>
          <w:divsChild>
            <w:div w:id="1465927557">
              <w:marLeft w:val="0"/>
              <w:marRight w:val="0"/>
              <w:marTop w:val="0"/>
              <w:marBottom w:val="120"/>
              <w:divBdr>
                <w:top w:val="none" w:sz="0" w:space="0" w:color="auto"/>
                <w:left w:val="none" w:sz="0" w:space="0" w:color="auto"/>
                <w:bottom w:val="none" w:sz="0" w:space="0" w:color="auto"/>
                <w:right w:val="none" w:sz="0" w:space="0" w:color="auto"/>
              </w:divBdr>
              <w:divsChild>
                <w:div w:id="1769502734">
                  <w:marLeft w:val="0"/>
                  <w:marRight w:val="0"/>
                  <w:marTop w:val="0"/>
                  <w:marBottom w:val="0"/>
                  <w:divBdr>
                    <w:top w:val="none" w:sz="0" w:space="0" w:color="auto"/>
                    <w:left w:val="none" w:sz="0" w:space="0" w:color="auto"/>
                    <w:bottom w:val="none" w:sz="0" w:space="0" w:color="auto"/>
                    <w:right w:val="none" w:sz="0" w:space="0" w:color="auto"/>
                  </w:divBdr>
                  <w:divsChild>
                    <w:div w:id="20649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11866">
      <w:bodyDiv w:val="1"/>
      <w:marLeft w:val="0"/>
      <w:marRight w:val="0"/>
      <w:marTop w:val="0"/>
      <w:marBottom w:val="0"/>
      <w:divBdr>
        <w:top w:val="none" w:sz="0" w:space="0" w:color="auto"/>
        <w:left w:val="none" w:sz="0" w:space="0" w:color="auto"/>
        <w:bottom w:val="none" w:sz="0" w:space="0" w:color="auto"/>
        <w:right w:val="none" w:sz="0" w:space="0" w:color="auto"/>
      </w:divBdr>
    </w:div>
    <w:div w:id="747072483">
      <w:bodyDiv w:val="1"/>
      <w:marLeft w:val="0"/>
      <w:marRight w:val="0"/>
      <w:marTop w:val="0"/>
      <w:marBottom w:val="0"/>
      <w:divBdr>
        <w:top w:val="none" w:sz="0" w:space="0" w:color="auto"/>
        <w:left w:val="none" w:sz="0" w:space="0" w:color="auto"/>
        <w:bottom w:val="none" w:sz="0" w:space="0" w:color="auto"/>
        <w:right w:val="none" w:sz="0" w:space="0" w:color="auto"/>
      </w:divBdr>
    </w:div>
    <w:div w:id="750614518">
      <w:bodyDiv w:val="1"/>
      <w:marLeft w:val="0"/>
      <w:marRight w:val="0"/>
      <w:marTop w:val="0"/>
      <w:marBottom w:val="0"/>
      <w:divBdr>
        <w:top w:val="none" w:sz="0" w:space="0" w:color="auto"/>
        <w:left w:val="none" w:sz="0" w:space="0" w:color="auto"/>
        <w:bottom w:val="none" w:sz="0" w:space="0" w:color="auto"/>
        <w:right w:val="none" w:sz="0" w:space="0" w:color="auto"/>
      </w:divBdr>
    </w:div>
    <w:div w:id="751662632">
      <w:bodyDiv w:val="1"/>
      <w:marLeft w:val="0"/>
      <w:marRight w:val="0"/>
      <w:marTop w:val="0"/>
      <w:marBottom w:val="0"/>
      <w:divBdr>
        <w:top w:val="none" w:sz="0" w:space="0" w:color="auto"/>
        <w:left w:val="none" w:sz="0" w:space="0" w:color="auto"/>
        <w:bottom w:val="none" w:sz="0" w:space="0" w:color="auto"/>
        <w:right w:val="none" w:sz="0" w:space="0" w:color="auto"/>
      </w:divBdr>
    </w:div>
    <w:div w:id="752167530">
      <w:bodyDiv w:val="1"/>
      <w:marLeft w:val="0"/>
      <w:marRight w:val="0"/>
      <w:marTop w:val="0"/>
      <w:marBottom w:val="0"/>
      <w:divBdr>
        <w:top w:val="none" w:sz="0" w:space="0" w:color="auto"/>
        <w:left w:val="none" w:sz="0" w:space="0" w:color="auto"/>
        <w:bottom w:val="none" w:sz="0" w:space="0" w:color="auto"/>
        <w:right w:val="none" w:sz="0" w:space="0" w:color="auto"/>
      </w:divBdr>
      <w:divsChild>
        <w:div w:id="1716730698">
          <w:marLeft w:val="274"/>
          <w:marRight w:val="0"/>
          <w:marTop w:val="0"/>
          <w:marBottom w:val="0"/>
          <w:divBdr>
            <w:top w:val="none" w:sz="0" w:space="0" w:color="auto"/>
            <w:left w:val="none" w:sz="0" w:space="0" w:color="auto"/>
            <w:bottom w:val="none" w:sz="0" w:space="0" w:color="auto"/>
            <w:right w:val="none" w:sz="0" w:space="0" w:color="auto"/>
          </w:divBdr>
        </w:div>
      </w:divsChild>
    </w:div>
    <w:div w:id="752749789">
      <w:bodyDiv w:val="1"/>
      <w:marLeft w:val="0"/>
      <w:marRight w:val="0"/>
      <w:marTop w:val="0"/>
      <w:marBottom w:val="0"/>
      <w:divBdr>
        <w:top w:val="none" w:sz="0" w:space="0" w:color="auto"/>
        <w:left w:val="none" w:sz="0" w:space="0" w:color="auto"/>
        <w:bottom w:val="none" w:sz="0" w:space="0" w:color="auto"/>
        <w:right w:val="none" w:sz="0" w:space="0" w:color="auto"/>
      </w:divBdr>
    </w:div>
    <w:div w:id="754938853">
      <w:bodyDiv w:val="1"/>
      <w:marLeft w:val="0"/>
      <w:marRight w:val="0"/>
      <w:marTop w:val="0"/>
      <w:marBottom w:val="0"/>
      <w:divBdr>
        <w:top w:val="none" w:sz="0" w:space="0" w:color="auto"/>
        <w:left w:val="none" w:sz="0" w:space="0" w:color="auto"/>
        <w:bottom w:val="none" w:sz="0" w:space="0" w:color="auto"/>
        <w:right w:val="none" w:sz="0" w:space="0" w:color="auto"/>
      </w:divBdr>
    </w:div>
    <w:div w:id="756362938">
      <w:bodyDiv w:val="1"/>
      <w:marLeft w:val="0"/>
      <w:marRight w:val="0"/>
      <w:marTop w:val="0"/>
      <w:marBottom w:val="0"/>
      <w:divBdr>
        <w:top w:val="none" w:sz="0" w:space="0" w:color="auto"/>
        <w:left w:val="none" w:sz="0" w:space="0" w:color="auto"/>
        <w:bottom w:val="none" w:sz="0" w:space="0" w:color="auto"/>
        <w:right w:val="none" w:sz="0" w:space="0" w:color="auto"/>
      </w:divBdr>
    </w:div>
    <w:div w:id="758331848">
      <w:bodyDiv w:val="1"/>
      <w:marLeft w:val="0"/>
      <w:marRight w:val="0"/>
      <w:marTop w:val="0"/>
      <w:marBottom w:val="0"/>
      <w:divBdr>
        <w:top w:val="none" w:sz="0" w:space="0" w:color="auto"/>
        <w:left w:val="none" w:sz="0" w:space="0" w:color="auto"/>
        <w:bottom w:val="none" w:sz="0" w:space="0" w:color="auto"/>
        <w:right w:val="none" w:sz="0" w:space="0" w:color="auto"/>
      </w:divBdr>
      <w:divsChild>
        <w:div w:id="1307197012">
          <w:marLeft w:val="360"/>
          <w:marRight w:val="0"/>
          <w:marTop w:val="80"/>
          <w:marBottom w:val="0"/>
          <w:divBdr>
            <w:top w:val="none" w:sz="0" w:space="0" w:color="auto"/>
            <w:left w:val="none" w:sz="0" w:space="0" w:color="auto"/>
            <w:bottom w:val="none" w:sz="0" w:space="0" w:color="auto"/>
            <w:right w:val="none" w:sz="0" w:space="0" w:color="auto"/>
          </w:divBdr>
        </w:div>
      </w:divsChild>
    </w:div>
    <w:div w:id="759833150">
      <w:bodyDiv w:val="1"/>
      <w:marLeft w:val="0"/>
      <w:marRight w:val="0"/>
      <w:marTop w:val="0"/>
      <w:marBottom w:val="0"/>
      <w:divBdr>
        <w:top w:val="none" w:sz="0" w:space="0" w:color="auto"/>
        <w:left w:val="none" w:sz="0" w:space="0" w:color="auto"/>
        <w:bottom w:val="none" w:sz="0" w:space="0" w:color="auto"/>
        <w:right w:val="none" w:sz="0" w:space="0" w:color="auto"/>
      </w:divBdr>
    </w:div>
    <w:div w:id="761027509">
      <w:bodyDiv w:val="1"/>
      <w:marLeft w:val="0"/>
      <w:marRight w:val="0"/>
      <w:marTop w:val="0"/>
      <w:marBottom w:val="0"/>
      <w:divBdr>
        <w:top w:val="none" w:sz="0" w:space="0" w:color="auto"/>
        <w:left w:val="none" w:sz="0" w:space="0" w:color="auto"/>
        <w:bottom w:val="none" w:sz="0" w:space="0" w:color="auto"/>
        <w:right w:val="none" w:sz="0" w:space="0" w:color="auto"/>
      </w:divBdr>
    </w:div>
    <w:div w:id="763460102">
      <w:bodyDiv w:val="1"/>
      <w:marLeft w:val="0"/>
      <w:marRight w:val="0"/>
      <w:marTop w:val="0"/>
      <w:marBottom w:val="0"/>
      <w:divBdr>
        <w:top w:val="none" w:sz="0" w:space="0" w:color="auto"/>
        <w:left w:val="none" w:sz="0" w:space="0" w:color="auto"/>
        <w:bottom w:val="none" w:sz="0" w:space="0" w:color="auto"/>
        <w:right w:val="none" w:sz="0" w:space="0" w:color="auto"/>
      </w:divBdr>
    </w:div>
    <w:div w:id="764495211">
      <w:bodyDiv w:val="1"/>
      <w:marLeft w:val="0"/>
      <w:marRight w:val="0"/>
      <w:marTop w:val="0"/>
      <w:marBottom w:val="0"/>
      <w:divBdr>
        <w:top w:val="none" w:sz="0" w:space="0" w:color="auto"/>
        <w:left w:val="none" w:sz="0" w:space="0" w:color="auto"/>
        <w:bottom w:val="none" w:sz="0" w:space="0" w:color="auto"/>
        <w:right w:val="none" w:sz="0" w:space="0" w:color="auto"/>
      </w:divBdr>
      <w:divsChild>
        <w:div w:id="158886942">
          <w:marLeft w:val="0"/>
          <w:marRight w:val="0"/>
          <w:marTop w:val="0"/>
          <w:marBottom w:val="0"/>
          <w:divBdr>
            <w:top w:val="none" w:sz="0" w:space="0" w:color="auto"/>
            <w:left w:val="none" w:sz="0" w:space="0" w:color="auto"/>
            <w:bottom w:val="none" w:sz="0" w:space="0" w:color="auto"/>
            <w:right w:val="none" w:sz="0" w:space="0" w:color="auto"/>
          </w:divBdr>
        </w:div>
        <w:div w:id="1383169841">
          <w:marLeft w:val="0"/>
          <w:marRight w:val="0"/>
          <w:marTop w:val="0"/>
          <w:marBottom w:val="0"/>
          <w:divBdr>
            <w:top w:val="none" w:sz="0" w:space="0" w:color="auto"/>
            <w:left w:val="none" w:sz="0" w:space="0" w:color="auto"/>
            <w:bottom w:val="none" w:sz="0" w:space="0" w:color="auto"/>
            <w:right w:val="none" w:sz="0" w:space="0" w:color="auto"/>
          </w:divBdr>
        </w:div>
      </w:divsChild>
    </w:div>
    <w:div w:id="768961997">
      <w:bodyDiv w:val="1"/>
      <w:marLeft w:val="0"/>
      <w:marRight w:val="0"/>
      <w:marTop w:val="0"/>
      <w:marBottom w:val="0"/>
      <w:divBdr>
        <w:top w:val="none" w:sz="0" w:space="0" w:color="auto"/>
        <w:left w:val="none" w:sz="0" w:space="0" w:color="auto"/>
        <w:bottom w:val="none" w:sz="0" w:space="0" w:color="auto"/>
        <w:right w:val="none" w:sz="0" w:space="0" w:color="auto"/>
      </w:divBdr>
    </w:div>
    <w:div w:id="769398315">
      <w:bodyDiv w:val="1"/>
      <w:marLeft w:val="0"/>
      <w:marRight w:val="0"/>
      <w:marTop w:val="0"/>
      <w:marBottom w:val="0"/>
      <w:divBdr>
        <w:top w:val="none" w:sz="0" w:space="0" w:color="auto"/>
        <w:left w:val="none" w:sz="0" w:space="0" w:color="auto"/>
        <w:bottom w:val="none" w:sz="0" w:space="0" w:color="auto"/>
        <w:right w:val="none" w:sz="0" w:space="0" w:color="auto"/>
      </w:divBdr>
    </w:div>
    <w:div w:id="786433340">
      <w:bodyDiv w:val="1"/>
      <w:marLeft w:val="0"/>
      <w:marRight w:val="0"/>
      <w:marTop w:val="0"/>
      <w:marBottom w:val="0"/>
      <w:divBdr>
        <w:top w:val="none" w:sz="0" w:space="0" w:color="auto"/>
        <w:left w:val="none" w:sz="0" w:space="0" w:color="auto"/>
        <w:bottom w:val="none" w:sz="0" w:space="0" w:color="auto"/>
        <w:right w:val="none" w:sz="0" w:space="0" w:color="auto"/>
      </w:divBdr>
    </w:div>
    <w:div w:id="791703736">
      <w:bodyDiv w:val="1"/>
      <w:marLeft w:val="0"/>
      <w:marRight w:val="0"/>
      <w:marTop w:val="0"/>
      <w:marBottom w:val="0"/>
      <w:divBdr>
        <w:top w:val="none" w:sz="0" w:space="0" w:color="auto"/>
        <w:left w:val="none" w:sz="0" w:space="0" w:color="auto"/>
        <w:bottom w:val="none" w:sz="0" w:space="0" w:color="auto"/>
        <w:right w:val="none" w:sz="0" w:space="0" w:color="auto"/>
      </w:divBdr>
      <w:divsChild>
        <w:div w:id="1952084717">
          <w:marLeft w:val="0"/>
          <w:marRight w:val="0"/>
          <w:marTop w:val="0"/>
          <w:marBottom w:val="0"/>
          <w:divBdr>
            <w:top w:val="none" w:sz="0" w:space="0" w:color="auto"/>
            <w:left w:val="none" w:sz="0" w:space="0" w:color="auto"/>
            <w:bottom w:val="none" w:sz="0" w:space="0" w:color="auto"/>
            <w:right w:val="none" w:sz="0" w:space="0" w:color="auto"/>
          </w:divBdr>
          <w:divsChild>
            <w:div w:id="583997865">
              <w:marLeft w:val="0"/>
              <w:marRight w:val="0"/>
              <w:marTop w:val="0"/>
              <w:marBottom w:val="0"/>
              <w:divBdr>
                <w:top w:val="none" w:sz="0" w:space="0" w:color="auto"/>
                <w:left w:val="none" w:sz="0" w:space="0" w:color="auto"/>
                <w:bottom w:val="none" w:sz="0" w:space="0" w:color="auto"/>
                <w:right w:val="none" w:sz="0" w:space="0" w:color="auto"/>
              </w:divBdr>
            </w:div>
          </w:divsChild>
        </w:div>
        <w:div w:id="395520691">
          <w:marLeft w:val="0"/>
          <w:marRight w:val="0"/>
          <w:marTop w:val="0"/>
          <w:marBottom w:val="0"/>
          <w:divBdr>
            <w:top w:val="none" w:sz="0" w:space="0" w:color="auto"/>
            <w:left w:val="none" w:sz="0" w:space="0" w:color="auto"/>
            <w:bottom w:val="none" w:sz="0" w:space="0" w:color="auto"/>
            <w:right w:val="none" w:sz="0" w:space="0" w:color="auto"/>
          </w:divBdr>
        </w:div>
      </w:divsChild>
    </w:div>
    <w:div w:id="794982512">
      <w:bodyDiv w:val="1"/>
      <w:marLeft w:val="0"/>
      <w:marRight w:val="0"/>
      <w:marTop w:val="0"/>
      <w:marBottom w:val="0"/>
      <w:divBdr>
        <w:top w:val="none" w:sz="0" w:space="0" w:color="auto"/>
        <w:left w:val="none" w:sz="0" w:space="0" w:color="auto"/>
        <w:bottom w:val="none" w:sz="0" w:space="0" w:color="auto"/>
        <w:right w:val="none" w:sz="0" w:space="0" w:color="auto"/>
      </w:divBdr>
    </w:div>
    <w:div w:id="806699395">
      <w:bodyDiv w:val="1"/>
      <w:marLeft w:val="0"/>
      <w:marRight w:val="0"/>
      <w:marTop w:val="0"/>
      <w:marBottom w:val="0"/>
      <w:divBdr>
        <w:top w:val="none" w:sz="0" w:space="0" w:color="auto"/>
        <w:left w:val="none" w:sz="0" w:space="0" w:color="auto"/>
        <w:bottom w:val="none" w:sz="0" w:space="0" w:color="auto"/>
        <w:right w:val="none" w:sz="0" w:space="0" w:color="auto"/>
      </w:divBdr>
    </w:div>
    <w:div w:id="809052976">
      <w:bodyDiv w:val="1"/>
      <w:marLeft w:val="0"/>
      <w:marRight w:val="0"/>
      <w:marTop w:val="0"/>
      <w:marBottom w:val="0"/>
      <w:divBdr>
        <w:top w:val="none" w:sz="0" w:space="0" w:color="auto"/>
        <w:left w:val="none" w:sz="0" w:space="0" w:color="auto"/>
        <w:bottom w:val="none" w:sz="0" w:space="0" w:color="auto"/>
        <w:right w:val="none" w:sz="0" w:space="0" w:color="auto"/>
      </w:divBdr>
    </w:div>
    <w:div w:id="814296869">
      <w:bodyDiv w:val="1"/>
      <w:marLeft w:val="0"/>
      <w:marRight w:val="0"/>
      <w:marTop w:val="0"/>
      <w:marBottom w:val="0"/>
      <w:divBdr>
        <w:top w:val="none" w:sz="0" w:space="0" w:color="auto"/>
        <w:left w:val="none" w:sz="0" w:space="0" w:color="auto"/>
        <w:bottom w:val="none" w:sz="0" w:space="0" w:color="auto"/>
        <w:right w:val="none" w:sz="0" w:space="0" w:color="auto"/>
      </w:divBdr>
    </w:div>
    <w:div w:id="824277755">
      <w:bodyDiv w:val="1"/>
      <w:marLeft w:val="0"/>
      <w:marRight w:val="0"/>
      <w:marTop w:val="0"/>
      <w:marBottom w:val="0"/>
      <w:divBdr>
        <w:top w:val="none" w:sz="0" w:space="0" w:color="auto"/>
        <w:left w:val="none" w:sz="0" w:space="0" w:color="auto"/>
        <w:bottom w:val="none" w:sz="0" w:space="0" w:color="auto"/>
        <w:right w:val="none" w:sz="0" w:space="0" w:color="auto"/>
      </w:divBdr>
    </w:div>
    <w:div w:id="834999426">
      <w:bodyDiv w:val="1"/>
      <w:marLeft w:val="0"/>
      <w:marRight w:val="0"/>
      <w:marTop w:val="0"/>
      <w:marBottom w:val="0"/>
      <w:divBdr>
        <w:top w:val="none" w:sz="0" w:space="0" w:color="auto"/>
        <w:left w:val="none" w:sz="0" w:space="0" w:color="auto"/>
        <w:bottom w:val="none" w:sz="0" w:space="0" w:color="auto"/>
        <w:right w:val="none" w:sz="0" w:space="0" w:color="auto"/>
      </w:divBdr>
      <w:divsChild>
        <w:div w:id="1111896589">
          <w:marLeft w:val="0"/>
          <w:marRight w:val="0"/>
          <w:marTop w:val="0"/>
          <w:marBottom w:val="0"/>
          <w:divBdr>
            <w:top w:val="none" w:sz="0" w:space="0" w:color="auto"/>
            <w:left w:val="none" w:sz="0" w:space="0" w:color="auto"/>
            <w:bottom w:val="none" w:sz="0" w:space="0" w:color="auto"/>
            <w:right w:val="none" w:sz="0" w:space="0" w:color="auto"/>
          </w:divBdr>
        </w:div>
      </w:divsChild>
    </w:div>
    <w:div w:id="838426499">
      <w:bodyDiv w:val="1"/>
      <w:marLeft w:val="0"/>
      <w:marRight w:val="0"/>
      <w:marTop w:val="0"/>
      <w:marBottom w:val="0"/>
      <w:divBdr>
        <w:top w:val="none" w:sz="0" w:space="0" w:color="auto"/>
        <w:left w:val="none" w:sz="0" w:space="0" w:color="auto"/>
        <w:bottom w:val="none" w:sz="0" w:space="0" w:color="auto"/>
        <w:right w:val="none" w:sz="0" w:space="0" w:color="auto"/>
      </w:divBdr>
    </w:div>
    <w:div w:id="839848994">
      <w:bodyDiv w:val="1"/>
      <w:marLeft w:val="0"/>
      <w:marRight w:val="0"/>
      <w:marTop w:val="0"/>
      <w:marBottom w:val="0"/>
      <w:divBdr>
        <w:top w:val="none" w:sz="0" w:space="0" w:color="auto"/>
        <w:left w:val="none" w:sz="0" w:space="0" w:color="auto"/>
        <w:bottom w:val="none" w:sz="0" w:space="0" w:color="auto"/>
        <w:right w:val="none" w:sz="0" w:space="0" w:color="auto"/>
      </w:divBdr>
    </w:div>
    <w:div w:id="843011680">
      <w:bodyDiv w:val="1"/>
      <w:marLeft w:val="0"/>
      <w:marRight w:val="0"/>
      <w:marTop w:val="0"/>
      <w:marBottom w:val="0"/>
      <w:divBdr>
        <w:top w:val="none" w:sz="0" w:space="0" w:color="auto"/>
        <w:left w:val="none" w:sz="0" w:space="0" w:color="auto"/>
        <w:bottom w:val="none" w:sz="0" w:space="0" w:color="auto"/>
        <w:right w:val="none" w:sz="0" w:space="0" w:color="auto"/>
      </w:divBdr>
    </w:div>
    <w:div w:id="846142310">
      <w:bodyDiv w:val="1"/>
      <w:marLeft w:val="0"/>
      <w:marRight w:val="0"/>
      <w:marTop w:val="0"/>
      <w:marBottom w:val="0"/>
      <w:divBdr>
        <w:top w:val="none" w:sz="0" w:space="0" w:color="auto"/>
        <w:left w:val="none" w:sz="0" w:space="0" w:color="auto"/>
        <w:bottom w:val="none" w:sz="0" w:space="0" w:color="auto"/>
        <w:right w:val="none" w:sz="0" w:space="0" w:color="auto"/>
      </w:divBdr>
    </w:div>
    <w:div w:id="849026100">
      <w:bodyDiv w:val="1"/>
      <w:marLeft w:val="0"/>
      <w:marRight w:val="0"/>
      <w:marTop w:val="0"/>
      <w:marBottom w:val="0"/>
      <w:divBdr>
        <w:top w:val="none" w:sz="0" w:space="0" w:color="auto"/>
        <w:left w:val="none" w:sz="0" w:space="0" w:color="auto"/>
        <w:bottom w:val="none" w:sz="0" w:space="0" w:color="auto"/>
        <w:right w:val="none" w:sz="0" w:space="0" w:color="auto"/>
      </w:divBdr>
    </w:div>
    <w:div w:id="851837287">
      <w:bodyDiv w:val="1"/>
      <w:marLeft w:val="0"/>
      <w:marRight w:val="0"/>
      <w:marTop w:val="0"/>
      <w:marBottom w:val="0"/>
      <w:divBdr>
        <w:top w:val="none" w:sz="0" w:space="0" w:color="auto"/>
        <w:left w:val="none" w:sz="0" w:space="0" w:color="auto"/>
        <w:bottom w:val="none" w:sz="0" w:space="0" w:color="auto"/>
        <w:right w:val="none" w:sz="0" w:space="0" w:color="auto"/>
      </w:divBdr>
    </w:div>
    <w:div w:id="858279002">
      <w:bodyDiv w:val="1"/>
      <w:marLeft w:val="0"/>
      <w:marRight w:val="0"/>
      <w:marTop w:val="0"/>
      <w:marBottom w:val="0"/>
      <w:divBdr>
        <w:top w:val="none" w:sz="0" w:space="0" w:color="auto"/>
        <w:left w:val="none" w:sz="0" w:space="0" w:color="auto"/>
        <w:bottom w:val="none" w:sz="0" w:space="0" w:color="auto"/>
        <w:right w:val="none" w:sz="0" w:space="0" w:color="auto"/>
      </w:divBdr>
    </w:div>
    <w:div w:id="858592162">
      <w:bodyDiv w:val="1"/>
      <w:marLeft w:val="0"/>
      <w:marRight w:val="0"/>
      <w:marTop w:val="0"/>
      <w:marBottom w:val="0"/>
      <w:divBdr>
        <w:top w:val="none" w:sz="0" w:space="0" w:color="auto"/>
        <w:left w:val="none" w:sz="0" w:space="0" w:color="auto"/>
        <w:bottom w:val="none" w:sz="0" w:space="0" w:color="auto"/>
        <w:right w:val="none" w:sz="0" w:space="0" w:color="auto"/>
      </w:divBdr>
    </w:div>
    <w:div w:id="868763970">
      <w:bodyDiv w:val="1"/>
      <w:marLeft w:val="0"/>
      <w:marRight w:val="0"/>
      <w:marTop w:val="0"/>
      <w:marBottom w:val="0"/>
      <w:divBdr>
        <w:top w:val="none" w:sz="0" w:space="0" w:color="auto"/>
        <w:left w:val="none" w:sz="0" w:space="0" w:color="auto"/>
        <w:bottom w:val="none" w:sz="0" w:space="0" w:color="auto"/>
        <w:right w:val="none" w:sz="0" w:space="0" w:color="auto"/>
      </w:divBdr>
    </w:div>
    <w:div w:id="879781343">
      <w:bodyDiv w:val="1"/>
      <w:marLeft w:val="0"/>
      <w:marRight w:val="0"/>
      <w:marTop w:val="0"/>
      <w:marBottom w:val="0"/>
      <w:divBdr>
        <w:top w:val="none" w:sz="0" w:space="0" w:color="auto"/>
        <w:left w:val="none" w:sz="0" w:space="0" w:color="auto"/>
        <w:bottom w:val="none" w:sz="0" w:space="0" w:color="auto"/>
        <w:right w:val="none" w:sz="0" w:space="0" w:color="auto"/>
      </w:divBdr>
    </w:div>
    <w:div w:id="882980383">
      <w:bodyDiv w:val="1"/>
      <w:marLeft w:val="0"/>
      <w:marRight w:val="0"/>
      <w:marTop w:val="0"/>
      <w:marBottom w:val="0"/>
      <w:divBdr>
        <w:top w:val="none" w:sz="0" w:space="0" w:color="auto"/>
        <w:left w:val="none" w:sz="0" w:space="0" w:color="auto"/>
        <w:bottom w:val="none" w:sz="0" w:space="0" w:color="auto"/>
        <w:right w:val="none" w:sz="0" w:space="0" w:color="auto"/>
      </w:divBdr>
    </w:div>
    <w:div w:id="885334545">
      <w:bodyDiv w:val="1"/>
      <w:marLeft w:val="0"/>
      <w:marRight w:val="0"/>
      <w:marTop w:val="0"/>
      <w:marBottom w:val="0"/>
      <w:divBdr>
        <w:top w:val="none" w:sz="0" w:space="0" w:color="auto"/>
        <w:left w:val="none" w:sz="0" w:space="0" w:color="auto"/>
        <w:bottom w:val="none" w:sz="0" w:space="0" w:color="auto"/>
        <w:right w:val="none" w:sz="0" w:space="0" w:color="auto"/>
      </w:divBdr>
    </w:div>
    <w:div w:id="887571835">
      <w:bodyDiv w:val="1"/>
      <w:marLeft w:val="0"/>
      <w:marRight w:val="0"/>
      <w:marTop w:val="0"/>
      <w:marBottom w:val="0"/>
      <w:divBdr>
        <w:top w:val="none" w:sz="0" w:space="0" w:color="auto"/>
        <w:left w:val="none" w:sz="0" w:space="0" w:color="auto"/>
        <w:bottom w:val="none" w:sz="0" w:space="0" w:color="auto"/>
        <w:right w:val="none" w:sz="0" w:space="0" w:color="auto"/>
      </w:divBdr>
    </w:div>
    <w:div w:id="888495100">
      <w:bodyDiv w:val="1"/>
      <w:marLeft w:val="0"/>
      <w:marRight w:val="0"/>
      <w:marTop w:val="0"/>
      <w:marBottom w:val="0"/>
      <w:divBdr>
        <w:top w:val="none" w:sz="0" w:space="0" w:color="auto"/>
        <w:left w:val="none" w:sz="0" w:space="0" w:color="auto"/>
        <w:bottom w:val="none" w:sz="0" w:space="0" w:color="auto"/>
        <w:right w:val="none" w:sz="0" w:space="0" w:color="auto"/>
      </w:divBdr>
    </w:div>
    <w:div w:id="889222178">
      <w:bodyDiv w:val="1"/>
      <w:marLeft w:val="0"/>
      <w:marRight w:val="0"/>
      <w:marTop w:val="0"/>
      <w:marBottom w:val="0"/>
      <w:divBdr>
        <w:top w:val="none" w:sz="0" w:space="0" w:color="auto"/>
        <w:left w:val="none" w:sz="0" w:space="0" w:color="auto"/>
        <w:bottom w:val="none" w:sz="0" w:space="0" w:color="auto"/>
        <w:right w:val="none" w:sz="0" w:space="0" w:color="auto"/>
      </w:divBdr>
    </w:div>
    <w:div w:id="889265667">
      <w:bodyDiv w:val="1"/>
      <w:marLeft w:val="0"/>
      <w:marRight w:val="0"/>
      <w:marTop w:val="0"/>
      <w:marBottom w:val="0"/>
      <w:divBdr>
        <w:top w:val="none" w:sz="0" w:space="0" w:color="auto"/>
        <w:left w:val="none" w:sz="0" w:space="0" w:color="auto"/>
        <w:bottom w:val="none" w:sz="0" w:space="0" w:color="auto"/>
        <w:right w:val="none" w:sz="0" w:space="0" w:color="auto"/>
      </w:divBdr>
      <w:divsChild>
        <w:div w:id="623849990">
          <w:marLeft w:val="0"/>
          <w:marRight w:val="0"/>
          <w:marTop w:val="0"/>
          <w:marBottom w:val="0"/>
          <w:divBdr>
            <w:top w:val="none" w:sz="0" w:space="0" w:color="auto"/>
            <w:left w:val="none" w:sz="0" w:space="0" w:color="auto"/>
            <w:bottom w:val="none" w:sz="0" w:space="0" w:color="auto"/>
            <w:right w:val="none" w:sz="0" w:space="0" w:color="auto"/>
          </w:divBdr>
          <w:divsChild>
            <w:div w:id="221599170">
              <w:marLeft w:val="0"/>
              <w:marRight w:val="0"/>
              <w:marTop w:val="0"/>
              <w:marBottom w:val="0"/>
              <w:divBdr>
                <w:top w:val="none" w:sz="0" w:space="0" w:color="auto"/>
                <w:left w:val="none" w:sz="0" w:space="0" w:color="auto"/>
                <w:bottom w:val="none" w:sz="0" w:space="0" w:color="auto"/>
                <w:right w:val="none" w:sz="0" w:space="0" w:color="auto"/>
              </w:divBdr>
              <w:divsChild>
                <w:div w:id="1479301774">
                  <w:marLeft w:val="0"/>
                  <w:marRight w:val="0"/>
                  <w:marTop w:val="0"/>
                  <w:marBottom w:val="0"/>
                  <w:divBdr>
                    <w:top w:val="none" w:sz="0" w:space="0" w:color="auto"/>
                    <w:left w:val="none" w:sz="0" w:space="0" w:color="auto"/>
                    <w:bottom w:val="none" w:sz="0" w:space="0" w:color="auto"/>
                    <w:right w:val="none" w:sz="0" w:space="0" w:color="auto"/>
                  </w:divBdr>
                  <w:divsChild>
                    <w:div w:id="10800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24451">
      <w:bodyDiv w:val="1"/>
      <w:marLeft w:val="0"/>
      <w:marRight w:val="0"/>
      <w:marTop w:val="0"/>
      <w:marBottom w:val="0"/>
      <w:divBdr>
        <w:top w:val="none" w:sz="0" w:space="0" w:color="auto"/>
        <w:left w:val="none" w:sz="0" w:space="0" w:color="auto"/>
        <w:bottom w:val="none" w:sz="0" w:space="0" w:color="auto"/>
        <w:right w:val="none" w:sz="0" w:space="0" w:color="auto"/>
      </w:divBdr>
      <w:divsChild>
        <w:div w:id="2119370164">
          <w:marLeft w:val="0"/>
          <w:marRight w:val="0"/>
          <w:marTop w:val="0"/>
          <w:marBottom w:val="0"/>
          <w:divBdr>
            <w:top w:val="none" w:sz="0" w:space="0" w:color="auto"/>
            <w:left w:val="none" w:sz="0" w:space="0" w:color="auto"/>
            <w:bottom w:val="none" w:sz="0" w:space="0" w:color="auto"/>
            <w:right w:val="none" w:sz="0" w:space="0" w:color="auto"/>
          </w:divBdr>
          <w:divsChild>
            <w:div w:id="560168081">
              <w:marLeft w:val="0"/>
              <w:marRight w:val="0"/>
              <w:marTop w:val="0"/>
              <w:marBottom w:val="0"/>
              <w:divBdr>
                <w:top w:val="none" w:sz="0" w:space="0" w:color="auto"/>
                <w:left w:val="none" w:sz="0" w:space="0" w:color="auto"/>
                <w:bottom w:val="none" w:sz="0" w:space="0" w:color="auto"/>
                <w:right w:val="none" w:sz="0" w:space="0" w:color="auto"/>
              </w:divBdr>
              <w:divsChild>
                <w:div w:id="876351436">
                  <w:marLeft w:val="0"/>
                  <w:marRight w:val="0"/>
                  <w:marTop w:val="0"/>
                  <w:marBottom w:val="0"/>
                  <w:divBdr>
                    <w:top w:val="none" w:sz="0" w:space="0" w:color="auto"/>
                    <w:left w:val="none" w:sz="0" w:space="0" w:color="auto"/>
                    <w:bottom w:val="none" w:sz="0" w:space="0" w:color="auto"/>
                    <w:right w:val="none" w:sz="0" w:space="0" w:color="auto"/>
                  </w:divBdr>
                  <w:divsChild>
                    <w:div w:id="862597158">
                      <w:marLeft w:val="0"/>
                      <w:marRight w:val="0"/>
                      <w:marTop w:val="0"/>
                      <w:marBottom w:val="0"/>
                      <w:divBdr>
                        <w:top w:val="none" w:sz="0" w:space="0" w:color="auto"/>
                        <w:left w:val="none" w:sz="0" w:space="0" w:color="auto"/>
                        <w:bottom w:val="none" w:sz="0" w:space="0" w:color="auto"/>
                        <w:right w:val="none" w:sz="0" w:space="0" w:color="auto"/>
                      </w:divBdr>
                      <w:divsChild>
                        <w:div w:id="760685014">
                          <w:marLeft w:val="0"/>
                          <w:marRight w:val="0"/>
                          <w:marTop w:val="0"/>
                          <w:marBottom w:val="0"/>
                          <w:divBdr>
                            <w:top w:val="none" w:sz="0" w:space="0" w:color="auto"/>
                            <w:left w:val="none" w:sz="0" w:space="0" w:color="auto"/>
                            <w:bottom w:val="none" w:sz="0" w:space="0" w:color="auto"/>
                            <w:right w:val="none" w:sz="0" w:space="0" w:color="auto"/>
                          </w:divBdr>
                          <w:divsChild>
                            <w:div w:id="2082555930">
                              <w:marLeft w:val="-240"/>
                              <w:marRight w:val="-120"/>
                              <w:marTop w:val="0"/>
                              <w:marBottom w:val="0"/>
                              <w:divBdr>
                                <w:top w:val="none" w:sz="0" w:space="0" w:color="auto"/>
                                <w:left w:val="none" w:sz="0" w:space="0" w:color="auto"/>
                                <w:bottom w:val="none" w:sz="0" w:space="0" w:color="auto"/>
                                <w:right w:val="none" w:sz="0" w:space="0" w:color="auto"/>
                              </w:divBdr>
                              <w:divsChild>
                                <w:div w:id="832766382">
                                  <w:marLeft w:val="0"/>
                                  <w:marRight w:val="0"/>
                                  <w:marTop w:val="0"/>
                                  <w:marBottom w:val="60"/>
                                  <w:divBdr>
                                    <w:top w:val="none" w:sz="0" w:space="0" w:color="auto"/>
                                    <w:left w:val="none" w:sz="0" w:space="0" w:color="auto"/>
                                    <w:bottom w:val="none" w:sz="0" w:space="0" w:color="auto"/>
                                    <w:right w:val="none" w:sz="0" w:space="0" w:color="auto"/>
                                  </w:divBdr>
                                  <w:divsChild>
                                    <w:div w:id="1602832584">
                                      <w:marLeft w:val="0"/>
                                      <w:marRight w:val="0"/>
                                      <w:marTop w:val="0"/>
                                      <w:marBottom w:val="0"/>
                                      <w:divBdr>
                                        <w:top w:val="none" w:sz="0" w:space="0" w:color="auto"/>
                                        <w:left w:val="none" w:sz="0" w:space="0" w:color="auto"/>
                                        <w:bottom w:val="none" w:sz="0" w:space="0" w:color="auto"/>
                                        <w:right w:val="none" w:sz="0" w:space="0" w:color="auto"/>
                                      </w:divBdr>
                                      <w:divsChild>
                                        <w:div w:id="267586426">
                                          <w:marLeft w:val="0"/>
                                          <w:marRight w:val="0"/>
                                          <w:marTop w:val="0"/>
                                          <w:marBottom w:val="0"/>
                                          <w:divBdr>
                                            <w:top w:val="none" w:sz="0" w:space="0" w:color="auto"/>
                                            <w:left w:val="none" w:sz="0" w:space="0" w:color="auto"/>
                                            <w:bottom w:val="none" w:sz="0" w:space="0" w:color="auto"/>
                                            <w:right w:val="none" w:sz="0" w:space="0" w:color="auto"/>
                                          </w:divBdr>
                                          <w:divsChild>
                                            <w:div w:id="74673447">
                                              <w:marLeft w:val="0"/>
                                              <w:marRight w:val="0"/>
                                              <w:marTop w:val="0"/>
                                              <w:marBottom w:val="0"/>
                                              <w:divBdr>
                                                <w:top w:val="none" w:sz="0" w:space="0" w:color="auto"/>
                                                <w:left w:val="none" w:sz="0" w:space="0" w:color="auto"/>
                                                <w:bottom w:val="none" w:sz="0" w:space="0" w:color="auto"/>
                                                <w:right w:val="none" w:sz="0" w:space="0" w:color="auto"/>
                                              </w:divBdr>
                                              <w:divsChild>
                                                <w:div w:id="1751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3532542">
          <w:marLeft w:val="0"/>
          <w:marRight w:val="0"/>
          <w:marTop w:val="0"/>
          <w:marBottom w:val="0"/>
          <w:divBdr>
            <w:top w:val="none" w:sz="0" w:space="0" w:color="auto"/>
            <w:left w:val="none" w:sz="0" w:space="0" w:color="auto"/>
            <w:bottom w:val="none" w:sz="0" w:space="0" w:color="auto"/>
            <w:right w:val="none" w:sz="0" w:space="0" w:color="auto"/>
          </w:divBdr>
          <w:divsChild>
            <w:div w:id="1039207845">
              <w:marLeft w:val="0"/>
              <w:marRight w:val="0"/>
              <w:marTop w:val="0"/>
              <w:marBottom w:val="0"/>
              <w:divBdr>
                <w:top w:val="none" w:sz="0" w:space="0" w:color="auto"/>
                <w:left w:val="none" w:sz="0" w:space="0" w:color="auto"/>
                <w:bottom w:val="none" w:sz="0" w:space="0" w:color="auto"/>
                <w:right w:val="none" w:sz="0" w:space="0" w:color="auto"/>
              </w:divBdr>
              <w:divsChild>
                <w:div w:id="1723560819">
                  <w:marLeft w:val="0"/>
                  <w:marRight w:val="0"/>
                  <w:marTop w:val="0"/>
                  <w:marBottom w:val="0"/>
                  <w:divBdr>
                    <w:top w:val="none" w:sz="0" w:space="0" w:color="auto"/>
                    <w:left w:val="none" w:sz="0" w:space="0" w:color="auto"/>
                    <w:bottom w:val="none" w:sz="0" w:space="0" w:color="auto"/>
                    <w:right w:val="none" w:sz="0" w:space="0" w:color="auto"/>
                  </w:divBdr>
                  <w:divsChild>
                    <w:div w:id="100497949">
                      <w:marLeft w:val="0"/>
                      <w:marRight w:val="0"/>
                      <w:marTop w:val="0"/>
                      <w:marBottom w:val="0"/>
                      <w:divBdr>
                        <w:top w:val="none" w:sz="0" w:space="0" w:color="auto"/>
                        <w:left w:val="none" w:sz="0" w:space="0" w:color="auto"/>
                        <w:bottom w:val="none" w:sz="0" w:space="0" w:color="auto"/>
                        <w:right w:val="none" w:sz="0" w:space="0" w:color="auto"/>
                      </w:divBdr>
                      <w:divsChild>
                        <w:div w:id="533691344">
                          <w:marLeft w:val="0"/>
                          <w:marRight w:val="0"/>
                          <w:marTop w:val="0"/>
                          <w:marBottom w:val="0"/>
                          <w:divBdr>
                            <w:top w:val="none" w:sz="0" w:space="0" w:color="auto"/>
                            <w:left w:val="none" w:sz="0" w:space="0" w:color="auto"/>
                            <w:bottom w:val="none" w:sz="0" w:space="0" w:color="auto"/>
                            <w:right w:val="none" w:sz="0" w:space="0" w:color="auto"/>
                          </w:divBdr>
                          <w:divsChild>
                            <w:div w:id="309331027">
                              <w:marLeft w:val="0"/>
                              <w:marRight w:val="120"/>
                              <w:marTop w:val="0"/>
                              <w:marBottom w:val="0"/>
                              <w:divBdr>
                                <w:top w:val="none" w:sz="0" w:space="0" w:color="auto"/>
                                <w:left w:val="none" w:sz="0" w:space="0" w:color="auto"/>
                                <w:bottom w:val="none" w:sz="0" w:space="0" w:color="auto"/>
                                <w:right w:val="none" w:sz="0" w:space="0" w:color="auto"/>
                              </w:divBdr>
                              <w:divsChild>
                                <w:div w:id="1534155206">
                                  <w:marLeft w:val="-300"/>
                                  <w:marRight w:val="0"/>
                                  <w:marTop w:val="0"/>
                                  <w:marBottom w:val="0"/>
                                  <w:divBdr>
                                    <w:top w:val="none" w:sz="0" w:space="0" w:color="auto"/>
                                    <w:left w:val="none" w:sz="0" w:space="0" w:color="auto"/>
                                    <w:bottom w:val="none" w:sz="0" w:space="0" w:color="auto"/>
                                    <w:right w:val="none" w:sz="0" w:space="0" w:color="auto"/>
                                  </w:divBdr>
                                </w:div>
                              </w:divsChild>
                            </w:div>
                            <w:div w:id="1104037223">
                              <w:marLeft w:val="-240"/>
                              <w:marRight w:val="-120"/>
                              <w:marTop w:val="0"/>
                              <w:marBottom w:val="0"/>
                              <w:divBdr>
                                <w:top w:val="none" w:sz="0" w:space="0" w:color="auto"/>
                                <w:left w:val="none" w:sz="0" w:space="0" w:color="auto"/>
                                <w:bottom w:val="none" w:sz="0" w:space="0" w:color="auto"/>
                                <w:right w:val="none" w:sz="0" w:space="0" w:color="auto"/>
                              </w:divBdr>
                              <w:divsChild>
                                <w:div w:id="1502699982">
                                  <w:marLeft w:val="0"/>
                                  <w:marRight w:val="0"/>
                                  <w:marTop w:val="0"/>
                                  <w:marBottom w:val="60"/>
                                  <w:divBdr>
                                    <w:top w:val="none" w:sz="0" w:space="0" w:color="auto"/>
                                    <w:left w:val="none" w:sz="0" w:space="0" w:color="auto"/>
                                    <w:bottom w:val="none" w:sz="0" w:space="0" w:color="auto"/>
                                    <w:right w:val="none" w:sz="0" w:space="0" w:color="auto"/>
                                  </w:divBdr>
                                  <w:divsChild>
                                    <w:div w:id="62602650">
                                      <w:marLeft w:val="0"/>
                                      <w:marRight w:val="0"/>
                                      <w:marTop w:val="0"/>
                                      <w:marBottom w:val="0"/>
                                      <w:divBdr>
                                        <w:top w:val="none" w:sz="0" w:space="0" w:color="auto"/>
                                        <w:left w:val="none" w:sz="0" w:space="0" w:color="auto"/>
                                        <w:bottom w:val="none" w:sz="0" w:space="0" w:color="auto"/>
                                        <w:right w:val="none" w:sz="0" w:space="0" w:color="auto"/>
                                      </w:divBdr>
                                      <w:divsChild>
                                        <w:div w:id="68239925">
                                          <w:marLeft w:val="0"/>
                                          <w:marRight w:val="0"/>
                                          <w:marTop w:val="0"/>
                                          <w:marBottom w:val="0"/>
                                          <w:divBdr>
                                            <w:top w:val="none" w:sz="0" w:space="0" w:color="auto"/>
                                            <w:left w:val="none" w:sz="0" w:space="0" w:color="auto"/>
                                            <w:bottom w:val="none" w:sz="0" w:space="0" w:color="auto"/>
                                            <w:right w:val="none" w:sz="0" w:space="0" w:color="auto"/>
                                          </w:divBdr>
                                          <w:divsChild>
                                            <w:div w:id="1887182143">
                                              <w:marLeft w:val="0"/>
                                              <w:marRight w:val="0"/>
                                              <w:marTop w:val="0"/>
                                              <w:marBottom w:val="0"/>
                                              <w:divBdr>
                                                <w:top w:val="none" w:sz="0" w:space="0" w:color="auto"/>
                                                <w:left w:val="none" w:sz="0" w:space="0" w:color="auto"/>
                                                <w:bottom w:val="none" w:sz="0" w:space="0" w:color="auto"/>
                                                <w:right w:val="none" w:sz="0" w:space="0" w:color="auto"/>
                                              </w:divBdr>
                                              <w:divsChild>
                                                <w:div w:id="17821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8068377">
          <w:marLeft w:val="0"/>
          <w:marRight w:val="0"/>
          <w:marTop w:val="0"/>
          <w:marBottom w:val="0"/>
          <w:divBdr>
            <w:top w:val="none" w:sz="0" w:space="0" w:color="auto"/>
            <w:left w:val="none" w:sz="0" w:space="0" w:color="auto"/>
            <w:bottom w:val="none" w:sz="0" w:space="0" w:color="auto"/>
            <w:right w:val="none" w:sz="0" w:space="0" w:color="auto"/>
          </w:divBdr>
          <w:divsChild>
            <w:div w:id="1852716278">
              <w:marLeft w:val="0"/>
              <w:marRight w:val="0"/>
              <w:marTop w:val="0"/>
              <w:marBottom w:val="0"/>
              <w:divBdr>
                <w:top w:val="none" w:sz="0" w:space="0" w:color="auto"/>
                <w:left w:val="none" w:sz="0" w:space="0" w:color="auto"/>
                <w:bottom w:val="none" w:sz="0" w:space="0" w:color="auto"/>
                <w:right w:val="none" w:sz="0" w:space="0" w:color="auto"/>
              </w:divBdr>
              <w:divsChild>
                <w:div w:id="405302079">
                  <w:marLeft w:val="0"/>
                  <w:marRight w:val="0"/>
                  <w:marTop w:val="0"/>
                  <w:marBottom w:val="0"/>
                  <w:divBdr>
                    <w:top w:val="none" w:sz="0" w:space="0" w:color="auto"/>
                    <w:left w:val="none" w:sz="0" w:space="0" w:color="auto"/>
                    <w:bottom w:val="none" w:sz="0" w:space="0" w:color="auto"/>
                    <w:right w:val="none" w:sz="0" w:space="0" w:color="auto"/>
                  </w:divBdr>
                  <w:divsChild>
                    <w:div w:id="1437941571">
                      <w:marLeft w:val="0"/>
                      <w:marRight w:val="0"/>
                      <w:marTop w:val="0"/>
                      <w:marBottom w:val="0"/>
                      <w:divBdr>
                        <w:top w:val="none" w:sz="0" w:space="0" w:color="auto"/>
                        <w:left w:val="none" w:sz="0" w:space="0" w:color="auto"/>
                        <w:bottom w:val="none" w:sz="0" w:space="0" w:color="auto"/>
                        <w:right w:val="none" w:sz="0" w:space="0" w:color="auto"/>
                      </w:divBdr>
                      <w:divsChild>
                        <w:div w:id="847526872">
                          <w:marLeft w:val="0"/>
                          <w:marRight w:val="0"/>
                          <w:marTop w:val="0"/>
                          <w:marBottom w:val="0"/>
                          <w:divBdr>
                            <w:top w:val="none" w:sz="0" w:space="0" w:color="auto"/>
                            <w:left w:val="none" w:sz="0" w:space="0" w:color="auto"/>
                            <w:bottom w:val="none" w:sz="0" w:space="0" w:color="auto"/>
                            <w:right w:val="none" w:sz="0" w:space="0" w:color="auto"/>
                          </w:divBdr>
                          <w:divsChild>
                            <w:div w:id="1112818471">
                              <w:marLeft w:val="0"/>
                              <w:marRight w:val="120"/>
                              <w:marTop w:val="0"/>
                              <w:marBottom w:val="0"/>
                              <w:divBdr>
                                <w:top w:val="none" w:sz="0" w:space="0" w:color="auto"/>
                                <w:left w:val="none" w:sz="0" w:space="0" w:color="auto"/>
                                <w:bottom w:val="none" w:sz="0" w:space="0" w:color="auto"/>
                                <w:right w:val="none" w:sz="0" w:space="0" w:color="auto"/>
                              </w:divBdr>
                              <w:divsChild>
                                <w:div w:id="1043023255">
                                  <w:marLeft w:val="-300"/>
                                  <w:marRight w:val="0"/>
                                  <w:marTop w:val="0"/>
                                  <w:marBottom w:val="0"/>
                                  <w:divBdr>
                                    <w:top w:val="none" w:sz="0" w:space="0" w:color="auto"/>
                                    <w:left w:val="none" w:sz="0" w:space="0" w:color="auto"/>
                                    <w:bottom w:val="none" w:sz="0" w:space="0" w:color="auto"/>
                                    <w:right w:val="none" w:sz="0" w:space="0" w:color="auto"/>
                                  </w:divBdr>
                                </w:div>
                              </w:divsChild>
                            </w:div>
                            <w:div w:id="717556604">
                              <w:marLeft w:val="-240"/>
                              <w:marRight w:val="-120"/>
                              <w:marTop w:val="0"/>
                              <w:marBottom w:val="0"/>
                              <w:divBdr>
                                <w:top w:val="none" w:sz="0" w:space="0" w:color="auto"/>
                                <w:left w:val="none" w:sz="0" w:space="0" w:color="auto"/>
                                <w:bottom w:val="none" w:sz="0" w:space="0" w:color="auto"/>
                                <w:right w:val="none" w:sz="0" w:space="0" w:color="auto"/>
                              </w:divBdr>
                              <w:divsChild>
                                <w:div w:id="1065761410">
                                  <w:marLeft w:val="0"/>
                                  <w:marRight w:val="0"/>
                                  <w:marTop w:val="0"/>
                                  <w:marBottom w:val="60"/>
                                  <w:divBdr>
                                    <w:top w:val="none" w:sz="0" w:space="0" w:color="auto"/>
                                    <w:left w:val="none" w:sz="0" w:space="0" w:color="auto"/>
                                    <w:bottom w:val="none" w:sz="0" w:space="0" w:color="auto"/>
                                    <w:right w:val="none" w:sz="0" w:space="0" w:color="auto"/>
                                  </w:divBdr>
                                  <w:divsChild>
                                    <w:div w:id="680932941">
                                      <w:marLeft w:val="0"/>
                                      <w:marRight w:val="0"/>
                                      <w:marTop w:val="0"/>
                                      <w:marBottom w:val="0"/>
                                      <w:divBdr>
                                        <w:top w:val="none" w:sz="0" w:space="0" w:color="auto"/>
                                        <w:left w:val="none" w:sz="0" w:space="0" w:color="auto"/>
                                        <w:bottom w:val="none" w:sz="0" w:space="0" w:color="auto"/>
                                        <w:right w:val="none" w:sz="0" w:space="0" w:color="auto"/>
                                      </w:divBdr>
                                      <w:divsChild>
                                        <w:div w:id="192304228">
                                          <w:marLeft w:val="0"/>
                                          <w:marRight w:val="0"/>
                                          <w:marTop w:val="0"/>
                                          <w:marBottom w:val="0"/>
                                          <w:divBdr>
                                            <w:top w:val="none" w:sz="0" w:space="0" w:color="auto"/>
                                            <w:left w:val="none" w:sz="0" w:space="0" w:color="auto"/>
                                            <w:bottom w:val="none" w:sz="0" w:space="0" w:color="auto"/>
                                            <w:right w:val="none" w:sz="0" w:space="0" w:color="auto"/>
                                          </w:divBdr>
                                          <w:divsChild>
                                            <w:div w:id="790782710">
                                              <w:marLeft w:val="0"/>
                                              <w:marRight w:val="0"/>
                                              <w:marTop w:val="0"/>
                                              <w:marBottom w:val="0"/>
                                              <w:divBdr>
                                                <w:top w:val="none" w:sz="0" w:space="0" w:color="auto"/>
                                                <w:left w:val="none" w:sz="0" w:space="0" w:color="auto"/>
                                                <w:bottom w:val="none" w:sz="0" w:space="0" w:color="auto"/>
                                                <w:right w:val="none" w:sz="0" w:space="0" w:color="auto"/>
                                              </w:divBdr>
                                              <w:divsChild>
                                                <w:div w:id="9537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391342">
          <w:marLeft w:val="0"/>
          <w:marRight w:val="0"/>
          <w:marTop w:val="0"/>
          <w:marBottom w:val="0"/>
          <w:divBdr>
            <w:top w:val="none" w:sz="0" w:space="0" w:color="auto"/>
            <w:left w:val="none" w:sz="0" w:space="0" w:color="auto"/>
            <w:bottom w:val="none" w:sz="0" w:space="0" w:color="auto"/>
            <w:right w:val="none" w:sz="0" w:space="0" w:color="auto"/>
          </w:divBdr>
          <w:divsChild>
            <w:div w:id="1527059911">
              <w:marLeft w:val="0"/>
              <w:marRight w:val="0"/>
              <w:marTop w:val="0"/>
              <w:marBottom w:val="0"/>
              <w:divBdr>
                <w:top w:val="none" w:sz="0" w:space="0" w:color="auto"/>
                <w:left w:val="none" w:sz="0" w:space="0" w:color="auto"/>
                <w:bottom w:val="none" w:sz="0" w:space="0" w:color="auto"/>
                <w:right w:val="none" w:sz="0" w:space="0" w:color="auto"/>
              </w:divBdr>
              <w:divsChild>
                <w:div w:id="1384404029">
                  <w:marLeft w:val="0"/>
                  <w:marRight w:val="0"/>
                  <w:marTop w:val="0"/>
                  <w:marBottom w:val="0"/>
                  <w:divBdr>
                    <w:top w:val="none" w:sz="0" w:space="0" w:color="auto"/>
                    <w:left w:val="none" w:sz="0" w:space="0" w:color="auto"/>
                    <w:bottom w:val="none" w:sz="0" w:space="0" w:color="auto"/>
                    <w:right w:val="none" w:sz="0" w:space="0" w:color="auto"/>
                  </w:divBdr>
                  <w:divsChild>
                    <w:div w:id="741294103">
                      <w:marLeft w:val="0"/>
                      <w:marRight w:val="0"/>
                      <w:marTop w:val="0"/>
                      <w:marBottom w:val="0"/>
                      <w:divBdr>
                        <w:top w:val="none" w:sz="0" w:space="0" w:color="auto"/>
                        <w:left w:val="none" w:sz="0" w:space="0" w:color="auto"/>
                        <w:bottom w:val="none" w:sz="0" w:space="0" w:color="auto"/>
                        <w:right w:val="none" w:sz="0" w:space="0" w:color="auto"/>
                      </w:divBdr>
                      <w:divsChild>
                        <w:div w:id="1606574308">
                          <w:marLeft w:val="0"/>
                          <w:marRight w:val="0"/>
                          <w:marTop w:val="0"/>
                          <w:marBottom w:val="0"/>
                          <w:divBdr>
                            <w:top w:val="none" w:sz="0" w:space="0" w:color="auto"/>
                            <w:left w:val="none" w:sz="0" w:space="0" w:color="auto"/>
                            <w:bottom w:val="none" w:sz="0" w:space="0" w:color="auto"/>
                            <w:right w:val="none" w:sz="0" w:space="0" w:color="auto"/>
                          </w:divBdr>
                          <w:divsChild>
                            <w:div w:id="999626097">
                              <w:marLeft w:val="0"/>
                              <w:marRight w:val="120"/>
                              <w:marTop w:val="0"/>
                              <w:marBottom w:val="0"/>
                              <w:divBdr>
                                <w:top w:val="none" w:sz="0" w:space="0" w:color="auto"/>
                                <w:left w:val="none" w:sz="0" w:space="0" w:color="auto"/>
                                <w:bottom w:val="none" w:sz="0" w:space="0" w:color="auto"/>
                                <w:right w:val="none" w:sz="0" w:space="0" w:color="auto"/>
                              </w:divBdr>
                              <w:divsChild>
                                <w:div w:id="1230112049">
                                  <w:marLeft w:val="-300"/>
                                  <w:marRight w:val="0"/>
                                  <w:marTop w:val="0"/>
                                  <w:marBottom w:val="0"/>
                                  <w:divBdr>
                                    <w:top w:val="none" w:sz="0" w:space="0" w:color="auto"/>
                                    <w:left w:val="none" w:sz="0" w:space="0" w:color="auto"/>
                                    <w:bottom w:val="none" w:sz="0" w:space="0" w:color="auto"/>
                                    <w:right w:val="none" w:sz="0" w:space="0" w:color="auto"/>
                                  </w:divBdr>
                                </w:div>
                              </w:divsChild>
                            </w:div>
                            <w:div w:id="1541279744">
                              <w:marLeft w:val="-240"/>
                              <w:marRight w:val="-120"/>
                              <w:marTop w:val="0"/>
                              <w:marBottom w:val="0"/>
                              <w:divBdr>
                                <w:top w:val="none" w:sz="0" w:space="0" w:color="auto"/>
                                <w:left w:val="none" w:sz="0" w:space="0" w:color="auto"/>
                                <w:bottom w:val="none" w:sz="0" w:space="0" w:color="auto"/>
                                <w:right w:val="none" w:sz="0" w:space="0" w:color="auto"/>
                              </w:divBdr>
                              <w:divsChild>
                                <w:div w:id="1720124932">
                                  <w:marLeft w:val="0"/>
                                  <w:marRight w:val="0"/>
                                  <w:marTop w:val="0"/>
                                  <w:marBottom w:val="60"/>
                                  <w:divBdr>
                                    <w:top w:val="none" w:sz="0" w:space="0" w:color="auto"/>
                                    <w:left w:val="none" w:sz="0" w:space="0" w:color="auto"/>
                                    <w:bottom w:val="none" w:sz="0" w:space="0" w:color="auto"/>
                                    <w:right w:val="none" w:sz="0" w:space="0" w:color="auto"/>
                                  </w:divBdr>
                                  <w:divsChild>
                                    <w:div w:id="588856577">
                                      <w:marLeft w:val="0"/>
                                      <w:marRight w:val="0"/>
                                      <w:marTop w:val="0"/>
                                      <w:marBottom w:val="0"/>
                                      <w:divBdr>
                                        <w:top w:val="none" w:sz="0" w:space="0" w:color="auto"/>
                                        <w:left w:val="none" w:sz="0" w:space="0" w:color="auto"/>
                                        <w:bottom w:val="none" w:sz="0" w:space="0" w:color="auto"/>
                                        <w:right w:val="none" w:sz="0" w:space="0" w:color="auto"/>
                                      </w:divBdr>
                                      <w:divsChild>
                                        <w:div w:id="889658741">
                                          <w:marLeft w:val="0"/>
                                          <w:marRight w:val="0"/>
                                          <w:marTop w:val="0"/>
                                          <w:marBottom w:val="0"/>
                                          <w:divBdr>
                                            <w:top w:val="none" w:sz="0" w:space="0" w:color="auto"/>
                                            <w:left w:val="none" w:sz="0" w:space="0" w:color="auto"/>
                                            <w:bottom w:val="none" w:sz="0" w:space="0" w:color="auto"/>
                                            <w:right w:val="none" w:sz="0" w:space="0" w:color="auto"/>
                                          </w:divBdr>
                                          <w:divsChild>
                                            <w:div w:id="396779184">
                                              <w:marLeft w:val="0"/>
                                              <w:marRight w:val="0"/>
                                              <w:marTop w:val="0"/>
                                              <w:marBottom w:val="0"/>
                                              <w:divBdr>
                                                <w:top w:val="none" w:sz="0" w:space="0" w:color="auto"/>
                                                <w:left w:val="none" w:sz="0" w:space="0" w:color="auto"/>
                                                <w:bottom w:val="none" w:sz="0" w:space="0" w:color="auto"/>
                                                <w:right w:val="none" w:sz="0" w:space="0" w:color="auto"/>
                                              </w:divBdr>
                                              <w:divsChild>
                                                <w:div w:id="7608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2237579">
      <w:bodyDiv w:val="1"/>
      <w:marLeft w:val="0"/>
      <w:marRight w:val="0"/>
      <w:marTop w:val="0"/>
      <w:marBottom w:val="0"/>
      <w:divBdr>
        <w:top w:val="none" w:sz="0" w:space="0" w:color="auto"/>
        <w:left w:val="none" w:sz="0" w:space="0" w:color="auto"/>
        <w:bottom w:val="none" w:sz="0" w:space="0" w:color="auto"/>
        <w:right w:val="none" w:sz="0" w:space="0" w:color="auto"/>
      </w:divBdr>
    </w:div>
    <w:div w:id="893545538">
      <w:bodyDiv w:val="1"/>
      <w:marLeft w:val="0"/>
      <w:marRight w:val="0"/>
      <w:marTop w:val="0"/>
      <w:marBottom w:val="0"/>
      <w:divBdr>
        <w:top w:val="none" w:sz="0" w:space="0" w:color="auto"/>
        <w:left w:val="none" w:sz="0" w:space="0" w:color="auto"/>
        <w:bottom w:val="none" w:sz="0" w:space="0" w:color="auto"/>
        <w:right w:val="none" w:sz="0" w:space="0" w:color="auto"/>
      </w:divBdr>
    </w:div>
    <w:div w:id="893928489">
      <w:bodyDiv w:val="1"/>
      <w:marLeft w:val="0"/>
      <w:marRight w:val="0"/>
      <w:marTop w:val="0"/>
      <w:marBottom w:val="0"/>
      <w:divBdr>
        <w:top w:val="none" w:sz="0" w:space="0" w:color="auto"/>
        <w:left w:val="none" w:sz="0" w:space="0" w:color="auto"/>
        <w:bottom w:val="none" w:sz="0" w:space="0" w:color="auto"/>
        <w:right w:val="none" w:sz="0" w:space="0" w:color="auto"/>
      </w:divBdr>
    </w:div>
    <w:div w:id="903837722">
      <w:bodyDiv w:val="1"/>
      <w:marLeft w:val="0"/>
      <w:marRight w:val="0"/>
      <w:marTop w:val="0"/>
      <w:marBottom w:val="0"/>
      <w:divBdr>
        <w:top w:val="none" w:sz="0" w:space="0" w:color="auto"/>
        <w:left w:val="none" w:sz="0" w:space="0" w:color="auto"/>
        <w:bottom w:val="none" w:sz="0" w:space="0" w:color="auto"/>
        <w:right w:val="none" w:sz="0" w:space="0" w:color="auto"/>
      </w:divBdr>
    </w:div>
    <w:div w:id="904267446">
      <w:bodyDiv w:val="1"/>
      <w:marLeft w:val="0"/>
      <w:marRight w:val="0"/>
      <w:marTop w:val="0"/>
      <w:marBottom w:val="0"/>
      <w:divBdr>
        <w:top w:val="none" w:sz="0" w:space="0" w:color="auto"/>
        <w:left w:val="none" w:sz="0" w:space="0" w:color="auto"/>
        <w:bottom w:val="none" w:sz="0" w:space="0" w:color="auto"/>
        <w:right w:val="none" w:sz="0" w:space="0" w:color="auto"/>
      </w:divBdr>
    </w:div>
    <w:div w:id="911548960">
      <w:bodyDiv w:val="1"/>
      <w:marLeft w:val="0"/>
      <w:marRight w:val="0"/>
      <w:marTop w:val="0"/>
      <w:marBottom w:val="0"/>
      <w:divBdr>
        <w:top w:val="none" w:sz="0" w:space="0" w:color="auto"/>
        <w:left w:val="none" w:sz="0" w:space="0" w:color="auto"/>
        <w:bottom w:val="none" w:sz="0" w:space="0" w:color="auto"/>
        <w:right w:val="none" w:sz="0" w:space="0" w:color="auto"/>
      </w:divBdr>
      <w:divsChild>
        <w:div w:id="528690667">
          <w:marLeft w:val="0"/>
          <w:marRight w:val="0"/>
          <w:marTop w:val="0"/>
          <w:marBottom w:val="0"/>
          <w:divBdr>
            <w:top w:val="none" w:sz="0" w:space="0" w:color="auto"/>
            <w:left w:val="none" w:sz="0" w:space="0" w:color="auto"/>
            <w:bottom w:val="none" w:sz="0" w:space="0" w:color="auto"/>
            <w:right w:val="none" w:sz="0" w:space="0" w:color="auto"/>
          </w:divBdr>
          <w:divsChild>
            <w:div w:id="541332605">
              <w:marLeft w:val="0"/>
              <w:marRight w:val="0"/>
              <w:marTop w:val="0"/>
              <w:marBottom w:val="0"/>
              <w:divBdr>
                <w:top w:val="none" w:sz="0" w:space="0" w:color="auto"/>
                <w:left w:val="none" w:sz="0" w:space="0" w:color="auto"/>
                <w:bottom w:val="none" w:sz="0" w:space="0" w:color="auto"/>
                <w:right w:val="none" w:sz="0" w:space="0" w:color="auto"/>
              </w:divBdr>
              <w:divsChild>
                <w:div w:id="1466242908">
                  <w:marLeft w:val="0"/>
                  <w:marRight w:val="0"/>
                  <w:marTop w:val="0"/>
                  <w:marBottom w:val="0"/>
                  <w:divBdr>
                    <w:top w:val="none" w:sz="0" w:space="0" w:color="auto"/>
                    <w:left w:val="none" w:sz="0" w:space="0" w:color="auto"/>
                    <w:bottom w:val="none" w:sz="0" w:space="0" w:color="auto"/>
                    <w:right w:val="none" w:sz="0" w:space="0" w:color="auto"/>
                  </w:divBdr>
                  <w:divsChild>
                    <w:div w:id="1373311583">
                      <w:marLeft w:val="0"/>
                      <w:marRight w:val="0"/>
                      <w:marTop w:val="0"/>
                      <w:marBottom w:val="0"/>
                      <w:divBdr>
                        <w:top w:val="none" w:sz="0" w:space="0" w:color="auto"/>
                        <w:left w:val="none" w:sz="0" w:space="0" w:color="auto"/>
                        <w:bottom w:val="none" w:sz="0" w:space="0" w:color="auto"/>
                        <w:right w:val="none" w:sz="0" w:space="0" w:color="auto"/>
                      </w:divBdr>
                      <w:divsChild>
                        <w:div w:id="395710020">
                          <w:marLeft w:val="0"/>
                          <w:marRight w:val="0"/>
                          <w:marTop w:val="0"/>
                          <w:marBottom w:val="0"/>
                          <w:divBdr>
                            <w:top w:val="none" w:sz="0" w:space="0" w:color="auto"/>
                            <w:left w:val="none" w:sz="0" w:space="0" w:color="auto"/>
                            <w:bottom w:val="none" w:sz="0" w:space="0" w:color="auto"/>
                            <w:right w:val="none" w:sz="0" w:space="0" w:color="auto"/>
                          </w:divBdr>
                          <w:divsChild>
                            <w:div w:id="408815217">
                              <w:marLeft w:val="-240"/>
                              <w:marRight w:val="-120"/>
                              <w:marTop w:val="0"/>
                              <w:marBottom w:val="0"/>
                              <w:divBdr>
                                <w:top w:val="none" w:sz="0" w:space="0" w:color="auto"/>
                                <w:left w:val="none" w:sz="0" w:space="0" w:color="auto"/>
                                <w:bottom w:val="none" w:sz="0" w:space="0" w:color="auto"/>
                                <w:right w:val="none" w:sz="0" w:space="0" w:color="auto"/>
                              </w:divBdr>
                              <w:divsChild>
                                <w:div w:id="402945460">
                                  <w:marLeft w:val="0"/>
                                  <w:marRight w:val="0"/>
                                  <w:marTop w:val="0"/>
                                  <w:marBottom w:val="60"/>
                                  <w:divBdr>
                                    <w:top w:val="none" w:sz="0" w:space="0" w:color="auto"/>
                                    <w:left w:val="none" w:sz="0" w:space="0" w:color="auto"/>
                                    <w:bottom w:val="none" w:sz="0" w:space="0" w:color="auto"/>
                                    <w:right w:val="none" w:sz="0" w:space="0" w:color="auto"/>
                                  </w:divBdr>
                                  <w:divsChild>
                                    <w:div w:id="1173450423">
                                      <w:marLeft w:val="0"/>
                                      <w:marRight w:val="0"/>
                                      <w:marTop w:val="0"/>
                                      <w:marBottom w:val="0"/>
                                      <w:divBdr>
                                        <w:top w:val="none" w:sz="0" w:space="0" w:color="auto"/>
                                        <w:left w:val="none" w:sz="0" w:space="0" w:color="auto"/>
                                        <w:bottom w:val="none" w:sz="0" w:space="0" w:color="auto"/>
                                        <w:right w:val="none" w:sz="0" w:space="0" w:color="auto"/>
                                      </w:divBdr>
                                      <w:divsChild>
                                        <w:div w:id="1756049116">
                                          <w:marLeft w:val="0"/>
                                          <w:marRight w:val="0"/>
                                          <w:marTop w:val="0"/>
                                          <w:marBottom w:val="0"/>
                                          <w:divBdr>
                                            <w:top w:val="none" w:sz="0" w:space="0" w:color="auto"/>
                                            <w:left w:val="none" w:sz="0" w:space="0" w:color="auto"/>
                                            <w:bottom w:val="none" w:sz="0" w:space="0" w:color="auto"/>
                                            <w:right w:val="none" w:sz="0" w:space="0" w:color="auto"/>
                                          </w:divBdr>
                                          <w:divsChild>
                                            <w:div w:id="105543995">
                                              <w:marLeft w:val="0"/>
                                              <w:marRight w:val="0"/>
                                              <w:marTop w:val="0"/>
                                              <w:marBottom w:val="0"/>
                                              <w:divBdr>
                                                <w:top w:val="none" w:sz="0" w:space="0" w:color="auto"/>
                                                <w:left w:val="none" w:sz="0" w:space="0" w:color="auto"/>
                                                <w:bottom w:val="none" w:sz="0" w:space="0" w:color="auto"/>
                                                <w:right w:val="none" w:sz="0" w:space="0" w:color="auto"/>
                                              </w:divBdr>
                                              <w:divsChild>
                                                <w:div w:id="21447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429414">
          <w:marLeft w:val="0"/>
          <w:marRight w:val="0"/>
          <w:marTop w:val="0"/>
          <w:marBottom w:val="0"/>
          <w:divBdr>
            <w:top w:val="none" w:sz="0" w:space="0" w:color="auto"/>
            <w:left w:val="none" w:sz="0" w:space="0" w:color="auto"/>
            <w:bottom w:val="none" w:sz="0" w:space="0" w:color="auto"/>
            <w:right w:val="none" w:sz="0" w:space="0" w:color="auto"/>
          </w:divBdr>
          <w:divsChild>
            <w:div w:id="2121365086">
              <w:marLeft w:val="0"/>
              <w:marRight w:val="0"/>
              <w:marTop w:val="0"/>
              <w:marBottom w:val="0"/>
              <w:divBdr>
                <w:top w:val="none" w:sz="0" w:space="0" w:color="auto"/>
                <w:left w:val="none" w:sz="0" w:space="0" w:color="auto"/>
                <w:bottom w:val="none" w:sz="0" w:space="0" w:color="auto"/>
                <w:right w:val="none" w:sz="0" w:space="0" w:color="auto"/>
              </w:divBdr>
              <w:divsChild>
                <w:div w:id="1276909756">
                  <w:marLeft w:val="0"/>
                  <w:marRight w:val="0"/>
                  <w:marTop w:val="0"/>
                  <w:marBottom w:val="0"/>
                  <w:divBdr>
                    <w:top w:val="none" w:sz="0" w:space="0" w:color="auto"/>
                    <w:left w:val="none" w:sz="0" w:space="0" w:color="auto"/>
                    <w:bottom w:val="none" w:sz="0" w:space="0" w:color="auto"/>
                    <w:right w:val="none" w:sz="0" w:space="0" w:color="auto"/>
                  </w:divBdr>
                  <w:divsChild>
                    <w:div w:id="764306000">
                      <w:marLeft w:val="0"/>
                      <w:marRight w:val="0"/>
                      <w:marTop w:val="0"/>
                      <w:marBottom w:val="0"/>
                      <w:divBdr>
                        <w:top w:val="none" w:sz="0" w:space="0" w:color="auto"/>
                        <w:left w:val="none" w:sz="0" w:space="0" w:color="auto"/>
                        <w:bottom w:val="none" w:sz="0" w:space="0" w:color="auto"/>
                        <w:right w:val="none" w:sz="0" w:space="0" w:color="auto"/>
                      </w:divBdr>
                      <w:divsChild>
                        <w:div w:id="74016066">
                          <w:marLeft w:val="0"/>
                          <w:marRight w:val="0"/>
                          <w:marTop w:val="0"/>
                          <w:marBottom w:val="0"/>
                          <w:divBdr>
                            <w:top w:val="none" w:sz="0" w:space="0" w:color="auto"/>
                            <w:left w:val="none" w:sz="0" w:space="0" w:color="auto"/>
                            <w:bottom w:val="none" w:sz="0" w:space="0" w:color="auto"/>
                            <w:right w:val="none" w:sz="0" w:space="0" w:color="auto"/>
                          </w:divBdr>
                          <w:divsChild>
                            <w:div w:id="1623851650">
                              <w:marLeft w:val="0"/>
                              <w:marRight w:val="120"/>
                              <w:marTop w:val="0"/>
                              <w:marBottom w:val="0"/>
                              <w:divBdr>
                                <w:top w:val="none" w:sz="0" w:space="0" w:color="auto"/>
                                <w:left w:val="none" w:sz="0" w:space="0" w:color="auto"/>
                                <w:bottom w:val="none" w:sz="0" w:space="0" w:color="auto"/>
                                <w:right w:val="none" w:sz="0" w:space="0" w:color="auto"/>
                              </w:divBdr>
                              <w:divsChild>
                                <w:div w:id="692345521">
                                  <w:marLeft w:val="-300"/>
                                  <w:marRight w:val="0"/>
                                  <w:marTop w:val="0"/>
                                  <w:marBottom w:val="0"/>
                                  <w:divBdr>
                                    <w:top w:val="none" w:sz="0" w:space="0" w:color="auto"/>
                                    <w:left w:val="none" w:sz="0" w:space="0" w:color="auto"/>
                                    <w:bottom w:val="none" w:sz="0" w:space="0" w:color="auto"/>
                                    <w:right w:val="none" w:sz="0" w:space="0" w:color="auto"/>
                                  </w:divBdr>
                                </w:div>
                              </w:divsChild>
                            </w:div>
                            <w:div w:id="1861358590">
                              <w:marLeft w:val="-240"/>
                              <w:marRight w:val="-120"/>
                              <w:marTop w:val="0"/>
                              <w:marBottom w:val="0"/>
                              <w:divBdr>
                                <w:top w:val="none" w:sz="0" w:space="0" w:color="auto"/>
                                <w:left w:val="none" w:sz="0" w:space="0" w:color="auto"/>
                                <w:bottom w:val="none" w:sz="0" w:space="0" w:color="auto"/>
                                <w:right w:val="none" w:sz="0" w:space="0" w:color="auto"/>
                              </w:divBdr>
                              <w:divsChild>
                                <w:div w:id="1096898666">
                                  <w:marLeft w:val="0"/>
                                  <w:marRight w:val="0"/>
                                  <w:marTop w:val="0"/>
                                  <w:marBottom w:val="60"/>
                                  <w:divBdr>
                                    <w:top w:val="none" w:sz="0" w:space="0" w:color="auto"/>
                                    <w:left w:val="none" w:sz="0" w:space="0" w:color="auto"/>
                                    <w:bottom w:val="none" w:sz="0" w:space="0" w:color="auto"/>
                                    <w:right w:val="none" w:sz="0" w:space="0" w:color="auto"/>
                                  </w:divBdr>
                                  <w:divsChild>
                                    <w:div w:id="283076750">
                                      <w:marLeft w:val="0"/>
                                      <w:marRight w:val="0"/>
                                      <w:marTop w:val="0"/>
                                      <w:marBottom w:val="0"/>
                                      <w:divBdr>
                                        <w:top w:val="none" w:sz="0" w:space="0" w:color="auto"/>
                                        <w:left w:val="none" w:sz="0" w:space="0" w:color="auto"/>
                                        <w:bottom w:val="none" w:sz="0" w:space="0" w:color="auto"/>
                                        <w:right w:val="none" w:sz="0" w:space="0" w:color="auto"/>
                                      </w:divBdr>
                                      <w:divsChild>
                                        <w:div w:id="1056321606">
                                          <w:marLeft w:val="0"/>
                                          <w:marRight w:val="0"/>
                                          <w:marTop w:val="0"/>
                                          <w:marBottom w:val="0"/>
                                          <w:divBdr>
                                            <w:top w:val="none" w:sz="0" w:space="0" w:color="auto"/>
                                            <w:left w:val="none" w:sz="0" w:space="0" w:color="auto"/>
                                            <w:bottom w:val="none" w:sz="0" w:space="0" w:color="auto"/>
                                            <w:right w:val="none" w:sz="0" w:space="0" w:color="auto"/>
                                          </w:divBdr>
                                          <w:divsChild>
                                            <w:div w:id="259529955">
                                              <w:marLeft w:val="0"/>
                                              <w:marRight w:val="0"/>
                                              <w:marTop w:val="0"/>
                                              <w:marBottom w:val="0"/>
                                              <w:divBdr>
                                                <w:top w:val="none" w:sz="0" w:space="0" w:color="auto"/>
                                                <w:left w:val="none" w:sz="0" w:space="0" w:color="auto"/>
                                                <w:bottom w:val="none" w:sz="0" w:space="0" w:color="auto"/>
                                                <w:right w:val="none" w:sz="0" w:space="0" w:color="auto"/>
                                              </w:divBdr>
                                              <w:divsChild>
                                                <w:div w:id="12446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3664461">
          <w:marLeft w:val="0"/>
          <w:marRight w:val="0"/>
          <w:marTop w:val="0"/>
          <w:marBottom w:val="0"/>
          <w:divBdr>
            <w:top w:val="none" w:sz="0" w:space="0" w:color="auto"/>
            <w:left w:val="none" w:sz="0" w:space="0" w:color="auto"/>
            <w:bottom w:val="none" w:sz="0" w:space="0" w:color="auto"/>
            <w:right w:val="none" w:sz="0" w:space="0" w:color="auto"/>
          </w:divBdr>
          <w:divsChild>
            <w:div w:id="1838615617">
              <w:marLeft w:val="0"/>
              <w:marRight w:val="0"/>
              <w:marTop w:val="0"/>
              <w:marBottom w:val="0"/>
              <w:divBdr>
                <w:top w:val="none" w:sz="0" w:space="0" w:color="auto"/>
                <w:left w:val="none" w:sz="0" w:space="0" w:color="auto"/>
                <w:bottom w:val="none" w:sz="0" w:space="0" w:color="auto"/>
                <w:right w:val="none" w:sz="0" w:space="0" w:color="auto"/>
              </w:divBdr>
              <w:divsChild>
                <w:div w:id="1778521366">
                  <w:marLeft w:val="0"/>
                  <w:marRight w:val="0"/>
                  <w:marTop w:val="0"/>
                  <w:marBottom w:val="0"/>
                  <w:divBdr>
                    <w:top w:val="none" w:sz="0" w:space="0" w:color="auto"/>
                    <w:left w:val="none" w:sz="0" w:space="0" w:color="auto"/>
                    <w:bottom w:val="none" w:sz="0" w:space="0" w:color="auto"/>
                    <w:right w:val="none" w:sz="0" w:space="0" w:color="auto"/>
                  </w:divBdr>
                  <w:divsChild>
                    <w:div w:id="466053667">
                      <w:marLeft w:val="0"/>
                      <w:marRight w:val="0"/>
                      <w:marTop w:val="0"/>
                      <w:marBottom w:val="0"/>
                      <w:divBdr>
                        <w:top w:val="none" w:sz="0" w:space="0" w:color="auto"/>
                        <w:left w:val="none" w:sz="0" w:space="0" w:color="auto"/>
                        <w:bottom w:val="none" w:sz="0" w:space="0" w:color="auto"/>
                        <w:right w:val="none" w:sz="0" w:space="0" w:color="auto"/>
                      </w:divBdr>
                      <w:divsChild>
                        <w:div w:id="214859419">
                          <w:marLeft w:val="0"/>
                          <w:marRight w:val="0"/>
                          <w:marTop w:val="0"/>
                          <w:marBottom w:val="0"/>
                          <w:divBdr>
                            <w:top w:val="none" w:sz="0" w:space="0" w:color="auto"/>
                            <w:left w:val="none" w:sz="0" w:space="0" w:color="auto"/>
                            <w:bottom w:val="none" w:sz="0" w:space="0" w:color="auto"/>
                            <w:right w:val="none" w:sz="0" w:space="0" w:color="auto"/>
                          </w:divBdr>
                          <w:divsChild>
                            <w:div w:id="168911643">
                              <w:marLeft w:val="0"/>
                              <w:marRight w:val="120"/>
                              <w:marTop w:val="0"/>
                              <w:marBottom w:val="0"/>
                              <w:divBdr>
                                <w:top w:val="none" w:sz="0" w:space="0" w:color="auto"/>
                                <w:left w:val="none" w:sz="0" w:space="0" w:color="auto"/>
                                <w:bottom w:val="none" w:sz="0" w:space="0" w:color="auto"/>
                                <w:right w:val="none" w:sz="0" w:space="0" w:color="auto"/>
                              </w:divBdr>
                              <w:divsChild>
                                <w:div w:id="1931963793">
                                  <w:marLeft w:val="-300"/>
                                  <w:marRight w:val="0"/>
                                  <w:marTop w:val="0"/>
                                  <w:marBottom w:val="0"/>
                                  <w:divBdr>
                                    <w:top w:val="none" w:sz="0" w:space="0" w:color="auto"/>
                                    <w:left w:val="none" w:sz="0" w:space="0" w:color="auto"/>
                                    <w:bottom w:val="none" w:sz="0" w:space="0" w:color="auto"/>
                                    <w:right w:val="none" w:sz="0" w:space="0" w:color="auto"/>
                                  </w:divBdr>
                                </w:div>
                              </w:divsChild>
                            </w:div>
                            <w:div w:id="1853110740">
                              <w:marLeft w:val="-240"/>
                              <w:marRight w:val="-120"/>
                              <w:marTop w:val="0"/>
                              <w:marBottom w:val="0"/>
                              <w:divBdr>
                                <w:top w:val="none" w:sz="0" w:space="0" w:color="auto"/>
                                <w:left w:val="none" w:sz="0" w:space="0" w:color="auto"/>
                                <w:bottom w:val="none" w:sz="0" w:space="0" w:color="auto"/>
                                <w:right w:val="none" w:sz="0" w:space="0" w:color="auto"/>
                              </w:divBdr>
                              <w:divsChild>
                                <w:div w:id="25058633">
                                  <w:marLeft w:val="0"/>
                                  <w:marRight w:val="0"/>
                                  <w:marTop w:val="0"/>
                                  <w:marBottom w:val="60"/>
                                  <w:divBdr>
                                    <w:top w:val="none" w:sz="0" w:space="0" w:color="auto"/>
                                    <w:left w:val="none" w:sz="0" w:space="0" w:color="auto"/>
                                    <w:bottom w:val="none" w:sz="0" w:space="0" w:color="auto"/>
                                    <w:right w:val="none" w:sz="0" w:space="0" w:color="auto"/>
                                  </w:divBdr>
                                  <w:divsChild>
                                    <w:div w:id="1875926860">
                                      <w:marLeft w:val="0"/>
                                      <w:marRight w:val="0"/>
                                      <w:marTop w:val="0"/>
                                      <w:marBottom w:val="0"/>
                                      <w:divBdr>
                                        <w:top w:val="none" w:sz="0" w:space="0" w:color="auto"/>
                                        <w:left w:val="none" w:sz="0" w:space="0" w:color="auto"/>
                                        <w:bottom w:val="none" w:sz="0" w:space="0" w:color="auto"/>
                                        <w:right w:val="none" w:sz="0" w:space="0" w:color="auto"/>
                                      </w:divBdr>
                                      <w:divsChild>
                                        <w:div w:id="367683407">
                                          <w:marLeft w:val="0"/>
                                          <w:marRight w:val="0"/>
                                          <w:marTop w:val="0"/>
                                          <w:marBottom w:val="0"/>
                                          <w:divBdr>
                                            <w:top w:val="none" w:sz="0" w:space="0" w:color="auto"/>
                                            <w:left w:val="none" w:sz="0" w:space="0" w:color="auto"/>
                                            <w:bottom w:val="none" w:sz="0" w:space="0" w:color="auto"/>
                                            <w:right w:val="none" w:sz="0" w:space="0" w:color="auto"/>
                                          </w:divBdr>
                                          <w:divsChild>
                                            <w:div w:id="830410940">
                                              <w:marLeft w:val="0"/>
                                              <w:marRight w:val="0"/>
                                              <w:marTop w:val="0"/>
                                              <w:marBottom w:val="0"/>
                                              <w:divBdr>
                                                <w:top w:val="none" w:sz="0" w:space="0" w:color="auto"/>
                                                <w:left w:val="none" w:sz="0" w:space="0" w:color="auto"/>
                                                <w:bottom w:val="none" w:sz="0" w:space="0" w:color="auto"/>
                                                <w:right w:val="none" w:sz="0" w:space="0" w:color="auto"/>
                                              </w:divBdr>
                                              <w:divsChild>
                                                <w:div w:id="63453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8977762">
      <w:bodyDiv w:val="1"/>
      <w:marLeft w:val="0"/>
      <w:marRight w:val="0"/>
      <w:marTop w:val="0"/>
      <w:marBottom w:val="0"/>
      <w:divBdr>
        <w:top w:val="none" w:sz="0" w:space="0" w:color="auto"/>
        <w:left w:val="none" w:sz="0" w:space="0" w:color="auto"/>
        <w:bottom w:val="none" w:sz="0" w:space="0" w:color="auto"/>
        <w:right w:val="none" w:sz="0" w:space="0" w:color="auto"/>
      </w:divBdr>
    </w:div>
    <w:div w:id="920480567">
      <w:bodyDiv w:val="1"/>
      <w:marLeft w:val="0"/>
      <w:marRight w:val="0"/>
      <w:marTop w:val="0"/>
      <w:marBottom w:val="0"/>
      <w:divBdr>
        <w:top w:val="none" w:sz="0" w:space="0" w:color="auto"/>
        <w:left w:val="none" w:sz="0" w:space="0" w:color="auto"/>
        <w:bottom w:val="none" w:sz="0" w:space="0" w:color="auto"/>
        <w:right w:val="none" w:sz="0" w:space="0" w:color="auto"/>
      </w:divBdr>
      <w:divsChild>
        <w:div w:id="377436485">
          <w:marLeft w:val="0"/>
          <w:marRight w:val="0"/>
          <w:marTop w:val="0"/>
          <w:marBottom w:val="0"/>
          <w:divBdr>
            <w:top w:val="none" w:sz="0" w:space="0" w:color="auto"/>
            <w:left w:val="none" w:sz="0" w:space="0" w:color="auto"/>
            <w:bottom w:val="none" w:sz="0" w:space="0" w:color="auto"/>
            <w:right w:val="none" w:sz="0" w:space="0" w:color="auto"/>
          </w:divBdr>
        </w:div>
      </w:divsChild>
    </w:div>
    <w:div w:id="933434652">
      <w:bodyDiv w:val="1"/>
      <w:marLeft w:val="0"/>
      <w:marRight w:val="0"/>
      <w:marTop w:val="0"/>
      <w:marBottom w:val="0"/>
      <w:divBdr>
        <w:top w:val="none" w:sz="0" w:space="0" w:color="auto"/>
        <w:left w:val="none" w:sz="0" w:space="0" w:color="auto"/>
        <w:bottom w:val="none" w:sz="0" w:space="0" w:color="auto"/>
        <w:right w:val="none" w:sz="0" w:space="0" w:color="auto"/>
      </w:divBdr>
    </w:div>
    <w:div w:id="933631828">
      <w:bodyDiv w:val="1"/>
      <w:marLeft w:val="0"/>
      <w:marRight w:val="0"/>
      <w:marTop w:val="0"/>
      <w:marBottom w:val="0"/>
      <w:divBdr>
        <w:top w:val="none" w:sz="0" w:space="0" w:color="auto"/>
        <w:left w:val="none" w:sz="0" w:space="0" w:color="auto"/>
        <w:bottom w:val="none" w:sz="0" w:space="0" w:color="auto"/>
        <w:right w:val="none" w:sz="0" w:space="0" w:color="auto"/>
      </w:divBdr>
    </w:div>
    <w:div w:id="935095787">
      <w:bodyDiv w:val="1"/>
      <w:marLeft w:val="0"/>
      <w:marRight w:val="0"/>
      <w:marTop w:val="0"/>
      <w:marBottom w:val="0"/>
      <w:divBdr>
        <w:top w:val="none" w:sz="0" w:space="0" w:color="auto"/>
        <w:left w:val="none" w:sz="0" w:space="0" w:color="auto"/>
        <w:bottom w:val="none" w:sz="0" w:space="0" w:color="auto"/>
        <w:right w:val="none" w:sz="0" w:space="0" w:color="auto"/>
      </w:divBdr>
    </w:div>
    <w:div w:id="937828119">
      <w:bodyDiv w:val="1"/>
      <w:marLeft w:val="0"/>
      <w:marRight w:val="0"/>
      <w:marTop w:val="0"/>
      <w:marBottom w:val="0"/>
      <w:divBdr>
        <w:top w:val="none" w:sz="0" w:space="0" w:color="auto"/>
        <w:left w:val="none" w:sz="0" w:space="0" w:color="auto"/>
        <w:bottom w:val="none" w:sz="0" w:space="0" w:color="auto"/>
        <w:right w:val="none" w:sz="0" w:space="0" w:color="auto"/>
      </w:divBdr>
    </w:div>
    <w:div w:id="938105952">
      <w:bodyDiv w:val="1"/>
      <w:marLeft w:val="0"/>
      <w:marRight w:val="0"/>
      <w:marTop w:val="0"/>
      <w:marBottom w:val="0"/>
      <w:divBdr>
        <w:top w:val="none" w:sz="0" w:space="0" w:color="auto"/>
        <w:left w:val="none" w:sz="0" w:space="0" w:color="auto"/>
        <w:bottom w:val="none" w:sz="0" w:space="0" w:color="auto"/>
        <w:right w:val="none" w:sz="0" w:space="0" w:color="auto"/>
      </w:divBdr>
    </w:div>
    <w:div w:id="939606589">
      <w:bodyDiv w:val="1"/>
      <w:marLeft w:val="0"/>
      <w:marRight w:val="0"/>
      <w:marTop w:val="0"/>
      <w:marBottom w:val="0"/>
      <w:divBdr>
        <w:top w:val="none" w:sz="0" w:space="0" w:color="auto"/>
        <w:left w:val="none" w:sz="0" w:space="0" w:color="auto"/>
        <w:bottom w:val="none" w:sz="0" w:space="0" w:color="auto"/>
        <w:right w:val="none" w:sz="0" w:space="0" w:color="auto"/>
      </w:divBdr>
    </w:div>
    <w:div w:id="941887076">
      <w:bodyDiv w:val="1"/>
      <w:marLeft w:val="0"/>
      <w:marRight w:val="0"/>
      <w:marTop w:val="0"/>
      <w:marBottom w:val="0"/>
      <w:divBdr>
        <w:top w:val="none" w:sz="0" w:space="0" w:color="auto"/>
        <w:left w:val="none" w:sz="0" w:space="0" w:color="auto"/>
        <w:bottom w:val="none" w:sz="0" w:space="0" w:color="auto"/>
        <w:right w:val="none" w:sz="0" w:space="0" w:color="auto"/>
      </w:divBdr>
    </w:div>
    <w:div w:id="943684965">
      <w:bodyDiv w:val="1"/>
      <w:marLeft w:val="0"/>
      <w:marRight w:val="0"/>
      <w:marTop w:val="0"/>
      <w:marBottom w:val="0"/>
      <w:divBdr>
        <w:top w:val="none" w:sz="0" w:space="0" w:color="auto"/>
        <w:left w:val="none" w:sz="0" w:space="0" w:color="auto"/>
        <w:bottom w:val="none" w:sz="0" w:space="0" w:color="auto"/>
        <w:right w:val="none" w:sz="0" w:space="0" w:color="auto"/>
      </w:divBdr>
    </w:div>
    <w:div w:id="948009021">
      <w:bodyDiv w:val="1"/>
      <w:marLeft w:val="0"/>
      <w:marRight w:val="0"/>
      <w:marTop w:val="0"/>
      <w:marBottom w:val="0"/>
      <w:divBdr>
        <w:top w:val="none" w:sz="0" w:space="0" w:color="auto"/>
        <w:left w:val="none" w:sz="0" w:space="0" w:color="auto"/>
        <w:bottom w:val="none" w:sz="0" w:space="0" w:color="auto"/>
        <w:right w:val="none" w:sz="0" w:space="0" w:color="auto"/>
      </w:divBdr>
    </w:div>
    <w:div w:id="950403770">
      <w:bodyDiv w:val="1"/>
      <w:marLeft w:val="0"/>
      <w:marRight w:val="0"/>
      <w:marTop w:val="0"/>
      <w:marBottom w:val="0"/>
      <w:divBdr>
        <w:top w:val="none" w:sz="0" w:space="0" w:color="auto"/>
        <w:left w:val="none" w:sz="0" w:space="0" w:color="auto"/>
        <w:bottom w:val="none" w:sz="0" w:space="0" w:color="auto"/>
        <w:right w:val="none" w:sz="0" w:space="0" w:color="auto"/>
      </w:divBdr>
    </w:div>
    <w:div w:id="975909498">
      <w:bodyDiv w:val="1"/>
      <w:marLeft w:val="0"/>
      <w:marRight w:val="0"/>
      <w:marTop w:val="0"/>
      <w:marBottom w:val="0"/>
      <w:divBdr>
        <w:top w:val="none" w:sz="0" w:space="0" w:color="auto"/>
        <w:left w:val="none" w:sz="0" w:space="0" w:color="auto"/>
        <w:bottom w:val="none" w:sz="0" w:space="0" w:color="auto"/>
        <w:right w:val="none" w:sz="0" w:space="0" w:color="auto"/>
      </w:divBdr>
    </w:div>
    <w:div w:id="980353372">
      <w:bodyDiv w:val="1"/>
      <w:marLeft w:val="0"/>
      <w:marRight w:val="0"/>
      <w:marTop w:val="0"/>
      <w:marBottom w:val="0"/>
      <w:divBdr>
        <w:top w:val="none" w:sz="0" w:space="0" w:color="auto"/>
        <w:left w:val="none" w:sz="0" w:space="0" w:color="auto"/>
        <w:bottom w:val="none" w:sz="0" w:space="0" w:color="auto"/>
        <w:right w:val="none" w:sz="0" w:space="0" w:color="auto"/>
      </w:divBdr>
    </w:div>
    <w:div w:id="981468523">
      <w:bodyDiv w:val="1"/>
      <w:marLeft w:val="0"/>
      <w:marRight w:val="0"/>
      <w:marTop w:val="0"/>
      <w:marBottom w:val="0"/>
      <w:divBdr>
        <w:top w:val="none" w:sz="0" w:space="0" w:color="auto"/>
        <w:left w:val="none" w:sz="0" w:space="0" w:color="auto"/>
        <w:bottom w:val="none" w:sz="0" w:space="0" w:color="auto"/>
        <w:right w:val="none" w:sz="0" w:space="0" w:color="auto"/>
      </w:divBdr>
    </w:div>
    <w:div w:id="981688701">
      <w:bodyDiv w:val="1"/>
      <w:marLeft w:val="0"/>
      <w:marRight w:val="0"/>
      <w:marTop w:val="0"/>
      <w:marBottom w:val="0"/>
      <w:divBdr>
        <w:top w:val="none" w:sz="0" w:space="0" w:color="auto"/>
        <w:left w:val="none" w:sz="0" w:space="0" w:color="auto"/>
        <w:bottom w:val="none" w:sz="0" w:space="0" w:color="auto"/>
        <w:right w:val="none" w:sz="0" w:space="0" w:color="auto"/>
      </w:divBdr>
    </w:div>
    <w:div w:id="982539629">
      <w:bodyDiv w:val="1"/>
      <w:marLeft w:val="0"/>
      <w:marRight w:val="0"/>
      <w:marTop w:val="0"/>
      <w:marBottom w:val="0"/>
      <w:divBdr>
        <w:top w:val="none" w:sz="0" w:space="0" w:color="auto"/>
        <w:left w:val="none" w:sz="0" w:space="0" w:color="auto"/>
        <w:bottom w:val="none" w:sz="0" w:space="0" w:color="auto"/>
        <w:right w:val="none" w:sz="0" w:space="0" w:color="auto"/>
      </w:divBdr>
    </w:div>
    <w:div w:id="986862285">
      <w:bodyDiv w:val="1"/>
      <w:marLeft w:val="0"/>
      <w:marRight w:val="0"/>
      <w:marTop w:val="0"/>
      <w:marBottom w:val="0"/>
      <w:divBdr>
        <w:top w:val="none" w:sz="0" w:space="0" w:color="auto"/>
        <w:left w:val="none" w:sz="0" w:space="0" w:color="auto"/>
        <w:bottom w:val="none" w:sz="0" w:space="0" w:color="auto"/>
        <w:right w:val="none" w:sz="0" w:space="0" w:color="auto"/>
      </w:divBdr>
      <w:divsChild>
        <w:div w:id="1381857836">
          <w:marLeft w:val="0"/>
          <w:marRight w:val="0"/>
          <w:marTop w:val="0"/>
          <w:marBottom w:val="60"/>
          <w:divBdr>
            <w:top w:val="none" w:sz="0" w:space="0" w:color="auto"/>
            <w:left w:val="none" w:sz="0" w:space="0" w:color="auto"/>
            <w:bottom w:val="none" w:sz="0" w:space="0" w:color="auto"/>
            <w:right w:val="none" w:sz="0" w:space="0" w:color="auto"/>
          </w:divBdr>
          <w:divsChild>
            <w:div w:id="595016190">
              <w:marLeft w:val="0"/>
              <w:marRight w:val="0"/>
              <w:marTop w:val="0"/>
              <w:marBottom w:val="0"/>
              <w:divBdr>
                <w:top w:val="none" w:sz="0" w:space="0" w:color="auto"/>
                <w:left w:val="none" w:sz="0" w:space="0" w:color="auto"/>
                <w:bottom w:val="none" w:sz="0" w:space="0" w:color="auto"/>
                <w:right w:val="none" w:sz="0" w:space="0" w:color="auto"/>
              </w:divBdr>
              <w:divsChild>
                <w:div w:id="225772869">
                  <w:marLeft w:val="0"/>
                  <w:marRight w:val="0"/>
                  <w:marTop w:val="0"/>
                  <w:marBottom w:val="0"/>
                  <w:divBdr>
                    <w:top w:val="none" w:sz="0" w:space="0" w:color="auto"/>
                    <w:left w:val="none" w:sz="0" w:space="0" w:color="auto"/>
                    <w:bottom w:val="none" w:sz="0" w:space="0" w:color="auto"/>
                    <w:right w:val="none" w:sz="0" w:space="0" w:color="auto"/>
                  </w:divBdr>
                  <w:divsChild>
                    <w:div w:id="891313646">
                      <w:marLeft w:val="0"/>
                      <w:marRight w:val="0"/>
                      <w:marTop w:val="0"/>
                      <w:marBottom w:val="0"/>
                      <w:divBdr>
                        <w:top w:val="none" w:sz="0" w:space="0" w:color="auto"/>
                        <w:left w:val="none" w:sz="0" w:space="0" w:color="auto"/>
                        <w:bottom w:val="none" w:sz="0" w:space="0" w:color="auto"/>
                        <w:right w:val="none" w:sz="0" w:space="0" w:color="auto"/>
                      </w:divBdr>
                      <w:divsChild>
                        <w:div w:id="9493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480218">
          <w:marLeft w:val="0"/>
          <w:marRight w:val="0"/>
          <w:marTop w:val="0"/>
          <w:marBottom w:val="0"/>
          <w:divBdr>
            <w:top w:val="none" w:sz="0" w:space="0" w:color="auto"/>
            <w:left w:val="none" w:sz="0" w:space="0" w:color="auto"/>
            <w:bottom w:val="none" w:sz="0" w:space="0" w:color="auto"/>
            <w:right w:val="none" w:sz="0" w:space="0" w:color="auto"/>
          </w:divBdr>
          <w:divsChild>
            <w:div w:id="539561894">
              <w:marLeft w:val="0"/>
              <w:marRight w:val="0"/>
              <w:marTop w:val="0"/>
              <w:marBottom w:val="120"/>
              <w:divBdr>
                <w:top w:val="none" w:sz="0" w:space="0" w:color="auto"/>
                <w:left w:val="none" w:sz="0" w:space="0" w:color="auto"/>
                <w:bottom w:val="none" w:sz="0" w:space="0" w:color="auto"/>
                <w:right w:val="none" w:sz="0" w:space="0" w:color="auto"/>
              </w:divBdr>
              <w:divsChild>
                <w:div w:id="1876044530">
                  <w:marLeft w:val="0"/>
                  <w:marRight w:val="0"/>
                  <w:marTop w:val="0"/>
                  <w:marBottom w:val="0"/>
                  <w:divBdr>
                    <w:top w:val="none" w:sz="0" w:space="0" w:color="auto"/>
                    <w:left w:val="none" w:sz="0" w:space="0" w:color="auto"/>
                    <w:bottom w:val="none" w:sz="0" w:space="0" w:color="auto"/>
                    <w:right w:val="none" w:sz="0" w:space="0" w:color="auto"/>
                  </w:divBdr>
                  <w:divsChild>
                    <w:div w:id="4160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3134">
      <w:bodyDiv w:val="1"/>
      <w:marLeft w:val="0"/>
      <w:marRight w:val="0"/>
      <w:marTop w:val="0"/>
      <w:marBottom w:val="0"/>
      <w:divBdr>
        <w:top w:val="none" w:sz="0" w:space="0" w:color="auto"/>
        <w:left w:val="none" w:sz="0" w:space="0" w:color="auto"/>
        <w:bottom w:val="none" w:sz="0" w:space="0" w:color="auto"/>
        <w:right w:val="none" w:sz="0" w:space="0" w:color="auto"/>
      </w:divBdr>
    </w:div>
    <w:div w:id="997079500">
      <w:bodyDiv w:val="1"/>
      <w:marLeft w:val="0"/>
      <w:marRight w:val="0"/>
      <w:marTop w:val="0"/>
      <w:marBottom w:val="0"/>
      <w:divBdr>
        <w:top w:val="none" w:sz="0" w:space="0" w:color="auto"/>
        <w:left w:val="none" w:sz="0" w:space="0" w:color="auto"/>
        <w:bottom w:val="none" w:sz="0" w:space="0" w:color="auto"/>
        <w:right w:val="none" w:sz="0" w:space="0" w:color="auto"/>
      </w:divBdr>
    </w:div>
    <w:div w:id="997266397">
      <w:bodyDiv w:val="1"/>
      <w:marLeft w:val="0"/>
      <w:marRight w:val="0"/>
      <w:marTop w:val="0"/>
      <w:marBottom w:val="0"/>
      <w:divBdr>
        <w:top w:val="none" w:sz="0" w:space="0" w:color="auto"/>
        <w:left w:val="none" w:sz="0" w:space="0" w:color="auto"/>
        <w:bottom w:val="none" w:sz="0" w:space="0" w:color="auto"/>
        <w:right w:val="none" w:sz="0" w:space="0" w:color="auto"/>
      </w:divBdr>
    </w:div>
    <w:div w:id="1001815868">
      <w:bodyDiv w:val="1"/>
      <w:marLeft w:val="0"/>
      <w:marRight w:val="0"/>
      <w:marTop w:val="0"/>
      <w:marBottom w:val="0"/>
      <w:divBdr>
        <w:top w:val="none" w:sz="0" w:space="0" w:color="auto"/>
        <w:left w:val="none" w:sz="0" w:space="0" w:color="auto"/>
        <w:bottom w:val="none" w:sz="0" w:space="0" w:color="auto"/>
        <w:right w:val="none" w:sz="0" w:space="0" w:color="auto"/>
      </w:divBdr>
      <w:divsChild>
        <w:div w:id="620305976">
          <w:marLeft w:val="0"/>
          <w:marRight w:val="0"/>
          <w:marTop w:val="0"/>
          <w:marBottom w:val="0"/>
          <w:divBdr>
            <w:top w:val="none" w:sz="0" w:space="0" w:color="auto"/>
            <w:left w:val="none" w:sz="0" w:space="0" w:color="auto"/>
            <w:bottom w:val="none" w:sz="0" w:space="0" w:color="auto"/>
            <w:right w:val="none" w:sz="0" w:space="0" w:color="auto"/>
          </w:divBdr>
          <w:divsChild>
            <w:div w:id="289939055">
              <w:marLeft w:val="0"/>
              <w:marRight w:val="0"/>
              <w:marTop w:val="0"/>
              <w:marBottom w:val="0"/>
              <w:divBdr>
                <w:top w:val="none" w:sz="0" w:space="0" w:color="auto"/>
                <w:left w:val="none" w:sz="0" w:space="0" w:color="auto"/>
                <w:bottom w:val="none" w:sz="0" w:space="0" w:color="auto"/>
                <w:right w:val="none" w:sz="0" w:space="0" w:color="auto"/>
              </w:divBdr>
            </w:div>
          </w:divsChild>
        </w:div>
        <w:div w:id="1732652737">
          <w:marLeft w:val="0"/>
          <w:marRight w:val="0"/>
          <w:marTop w:val="0"/>
          <w:marBottom w:val="0"/>
          <w:divBdr>
            <w:top w:val="none" w:sz="0" w:space="0" w:color="auto"/>
            <w:left w:val="none" w:sz="0" w:space="0" w:color="auto"/>
            <w:bottom w:val="none" w:sz="0" w:space="0" w:color="auto"/>
            <w:right w:val="none" w:sz="0" w:space="0" w:color="auto"/>
          </w:divBdr>
        </w:div>
      </w:divsChild>
    </w:div>
    <w:div w:id="1006058485">
      <w:bodyDiv w:val="1"/>
      <w:marLeft w:val="0"/>
      <w:marRight w:val="0"/>
      <w:marTop w:val="0"/>
      <w:marBottom w:val="0"/>
      <w:divBdr>
        <w:top w:val="none" w:sz="0" w:space="0" w:color="auto"/>
        <w:left w:val="none" w:sz="0" w:space="0" w:color="auto"/>
        <w:bottom w:val="none" w:sz="0" w:space="0" w:color="auto"/>
        <w:right w:val="none" w:sz="0" w:space="0" w:color="auto"/>
      </w:divBdr>
      <w:divsChild>
        <w:div w:id="616523067">
          <w:marLeft w:val="274"/>
          <w:marRight w:val="0"/>
          <w:marTop w:val="0"/>
          <w:marBottom w:val="0"/>
          <w:divBdr>
            <w:top w:val="none" w:sz="0" w:space="0" w:color="auto"/>
            <w:left w:val="none" w:sz="0" w:space="0" w:color="auto"/>
            <w:bottom w:val="none" w:sz="0" w:space="0" w:color="auto"/>
            <w:right w:val="none" w:sz="0" w:space="0" w:color="auto"/>
          </w:divBdr>
        </w:div>
      </w:divsChild>
    </w:div>
    <w:div w:id="1008211538">
      <w:bodyDiv w:val="1"/>
      <w:marLeft w:val="0"/>
      <w:marRight w:val="0"/>
      <w:marTop w:val="0"/>
      <w:marBottom w:val="0"/>
      <w:divBdr>
        <w:top w:val="none" w:sz="0" w:space="0" w:color="auto"/>
        <w:left w:val="none" w:sz="0" w:space="0" w:color="auto"/>
        <w:bottom w:val="none" w:sz="0" w:space="0" w:color="auto"/>
        <w:right w:val="none" w:sz="0" w:space="0" w:color="auto"/>
      </w:divBdr>
    </w:div>
    <w:div w:id="1008219503">
      <w:bodyDiv w:val="1"/>
      <w:marLeft w:val="0"/>
      <w:marRight w:val="0"/>
      <w:marTop w:val="0"/>
      <w:marBottom w:val="0"/>
      <w:divBdr>
        <w:top w:val="none" w:sz="0" w:space="0" w:color="auto"/>
        <w:left w:val="none" w:sz="0" w:space="0" w:color="auto"/>
        <w:bottom w:val="none" w:sz="0" w:space="0" w:color="auto"/>
        <w:right w:val="none" w:sz="0" w:space="0" w:color="auto"/>
      </w:divBdr>
    </w:div>
    <w:div w:id="1012340900">
      <w:bodyDiv w:val="1"/>
      <w:marLeft w:val="0"/>
      <w:marRight w:val="0"/>
      <w:marTop w:val="0"/>
      <w:marBottom w:val="0"/>
      <w:divBdr>
        <w:top w:val="none" w:sz="0" w:space="0" w:color="auto"/>
        <w:left w:val="none" w:sz="0" w:space="0" w:color="auto"/>
        <w:bottom w:val="none" w:sz="0" w:space="0" w:color="auto"/>
        <w:right w:val="none" w:sz="0" w:space="0" w:color="auto"/>
      </w:divBdr>
    </w:div>
    <w:div w:id="1013998726">
      <w:bodyDiv w:val="1"/>
      <w:marLeft w:val="0"/>
      <w:marRight w:val="0"/>
      <w:marTop w:val="0"/>
      <w:marBottom w:val="0"/>
      <w:divBdr>
        <w:top w:val="none" w:sz="0" w:space="0" w:color="auto"/>
        <w:left w:val="none" w:sz="0" w:space="0" w:color="auto"/>
        <w:bottom w:val="none" w:sz="0" w:space="0" w:color="auto"/>
        <w:right w:val="none" w:sz="0" w:space="0" w:color="auto"/>
      </w:divBdr>
    </w:div>
    <w:div w:id="1015692885">
      <w:bodyDiv w:val="1"/>
      <w:marLeft w:val="0"/>
      <w:marRight w:val="0"/>
      <w:marTop w:val="0"/>
      <w:marBottom w:val="0"/>
      <w:divBdr>
        <w:top w:val="none" w:sz="0" w:space="0" w:color="auto"/>
        <w:left w:val="none" w:sz="0" w:space="0" w:color="auto"/>
        <w:bottom w:val="none" w:sz="0" w:space="0" w:color="auto"/>
        <w:right w:val="none" w:sz="0" w:space="0" w:color="auto"/>
      </w:divBdr>
    </w:div>
    <w:div w:id="1017542928">
      <w:bodyDiv w:val="1"/>
      <w:marLeft w:val="0"/>
      <w:marRight w:val="0"/>
      <w:marTop w:val="0"/>
      <w:marBottom w:val="0"/>
      <w:divBdr>
        <w:top w:val="none" w:sz="0" w:space="0" w:color="auto"/>
        <w:left w:val="none" w:sz="0" w:space="0" w:color="auto"/>
        <w:bottom w:val="none" w:sz="0" w:space="0" w:color="auto"/>
        <w:right w:val="none" w:sz="0" w:space="0" w:color="auto"/>
      </w:divBdr>
      <w:divsChild>
        <w:div w:id="1902208599">
          <w:marLeft w:val="525"/>
          <w:marRight w:val="0"/>
          <w:marTop w:val="0"/>
          <w:marBottom w:val="0"/>
          <w:divBdr>
            <w:top w:val="none" w:sz="0" w:space="0" w:color="auto"/>
            <w:left w:val="none" w:sz="0" w:space="0" w:color="auto"/>
            <w:bottom w:val="none" w:sz="0" w:space="0" w:color="auto"/>
            <w:right w:val="none" w:sz="0" w:space="0" w:color="auto"/>
          </w:divBdr>
          <w:divsChild>
            <w:div w:id="431629731">
              <w:marLeft w:val="0"/>
              <w:marRight w:val="0"/>
              <w:marTop w:val="0"/>
              <w:marBottom w:val="0"/>
              <w:divBdr>
                <w:top w:val="none" w:sz="0" w:space="0" w:color="auto"/>
                <w:left w:val="none" w:sz="0" w:space="0" w:color="auto"/>
                <w:bottom w:val="none" w:sz="0" w:space="0" w:color="auto"/>
                <w:right w:val="none" w:sz="0" w:space="0" w:color="auto"/>
              </w:divBdr>
              <w:divsChild>
                <w:div w:id="4953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0500">
      <w:bodyDiv w:val="1"/>
      <w:marLeft w:val="0"/>
      <w:marRight w:val="0"/>
      <w:marTop w:val="0"/>
      <w:marBottom w:val="0"/>
      <w:divBdr>
        <w:top w:val="none" w:sz="0" w:space="0" w:color="auto"/>
        <w:left w:val="none" w:sz="0" w:space="0" w:color="auto"/>
        <w:bottom w:val="none" w:sz="0" w:space="0" w:color="auto"/>
        <w:right w:val="none" w:sz="0" w:space="0" w:color="auto"/>
      </w:divBdr>
    </w:div>
    <w:div w:id="1026633957">
      <w:bodyDiv w:val="1"/>
      <w:marLeft w:val="0"/>
      <w:marRight w:val="0"/>
      <w:marTop w:val="0"/>
      <w:marBottom w:val="0"/>
      <w:divBdr>
        <w:top w:val="none" w:sz="0" w:space="0" w:color="auto"/>
        <w:left w:val="none" w:sz="0" w:space="0" w:color="auto"/>
        <w:bottom w:val="none" w:sz="0" w:space="0" w:color="auto"/>
        <w:right w:val="none" w:sz="0" w:space="0" w:color="auto"/>
      </w:divBdr>
    </w:div>
    <w:div w:id="1026911667">
      <w:bodyDiv w:val="1"/>
      <w:marLeft w:val="0"/>
      <w:marRight w:val="0"/>
      <w:marTop w:val="0"/>
      <w:marBottom w:val="0"/>
      <w:divBdr>
        <w:top w:val="none" w:sz="0" w:space="0" w:color="auto"/>
        <w:left w:val="none" w:sz="0" w:space="0" w:color="auto"/>
        <w:bottom w:val="none" w:sz="0" w:space="0" w:color="auto"/>
        <w:right w:val="none" w:sz="0" w:space="0" w:color="auto"/>
      </w:divBdr>
    </w:div>
    <w:div w:id="1026954330">
      <w:bodyDiv w:val="1"/>
      <w:marLeft w:val="0"/>
      <w:marRight w:val="0"/>
      <w:marTop w:val="0"/>
      <w:marBottom w:val="0"/>
      <w:divBdr>
        <w:top w:val="none" w:sz="0" w:space="0" w:color="auto"/>
        <w:left w:val="none" w:sz="0" w:space="0" w:color="auto"/>
        <w:bottom w:val="none" w:sz="0" w:space="0" w:color="auto"/>
        <w:right w:val="none" w:sz="0" w:space="0" w:color="auto"/>
      </w:divBdr>
    </w:div>
    <w:div w:id="1027290963">
      <w:bodyDiv w:val="1"/>
      <w:marLeft w:val="0"/>
      <w:marRight w:val="0"/>
      <w:marTop w:val="0"/>
      <w:marBottom w:val="0"/>
      <w:divBdr>
        <w:top w:val="none" w:sz="0" w:space="0" w:color="auto"/>
        <w:left w:val="none" w:sz="0" w:space="0" w:color="auto"/>
        <w:bottom w:val="none" w:sz="0" w:space="0" w:color="auto"/>
        <w:right w:val="none" w:sz="0" w:space="0" w:color="auto"/>
      </w:divBdr>
      <w:divsChild>
        <w:div w:id="1408264551">
          <w:marLeft w:val="0"/>
          <w:marRight w:val="0"/>
          <w:marTop w:val="0"/>
          <w:marBottom w:val="0"/>
          <w:divBdr>
            <w:top w:val="none" w:sz="0" w:space="0" w:color="auto"/>
            <w:left w:val="none" w:sz="0" w:space="0" w:color="auto"/>
            <w:bottom w:val="none" w:sz="0" w:space="0" w:color="auto"/>
            <w:right w:val="none" w:sz="0" w:space="0" w:color="auto"/>
          </w:divBdr>
        </w:div>
        <w:div w:id="1310355922">
          <w:marLeft w:val="0"/>
          <w:marRight w:val="0"/>
          <w:marTop w:val="0"/>
          <w:marBottom w:val="0"/>
          <w:divBdr>
            <w:top w:val="none" w:sz="0" w:space="0" w:color="auto"/>
            <w:left w:val="none" w:sz="0" w:space="0" w:color="auto"/>
            <w:bottom w:val="none" w:sz="0" w:space="0" w:color="auto"/>
            <w:right w:val="none" w:sz="0" w:space="0" w:color="auto"/>
          </w:divBdr>
        </w:div>
      </w:divsChild>
    </w:div>
    <w:div w:id="1028140083">
      <w:bodyDiv w:val="1"/>
      <w:marLeft w:val="0"/>
      <w:marRight w:val="0"/>
      <w:marTop w:val="0"/>
      <w:marBottom w:val="0"/>
      <w:divBdr>
        <w:top w:val="none" w:sz="0" w:space="0" w:color="auto"/>
        <w:left w:val="none" w:sz="0" w:space="0" w:color="auto"/>
        <w:bottom w:val="none" w:sz="0" w:space="0" w:color="auto"/>
        <w:right w:val="none" w:sz="0" w:space="0" w:color="auto"/>
      </w:divBdr>
    </w:div>
    <w:div w:id="1032073945">
      <w:bodyDiv w:val="1"/>
      <w:marLeft w:val="0"/>
      <w:marRight w:val="0"/>
      <w:marTop w:val="0"/>
      <w:marBottom w:val="0"/>
      <w:divBdr>
        <w:top w:val="none" w:sz="0" w:space="0" w:color="auto"/>
        <w:left w:val="none" w:sz="0" w:space="0" w:color="auto"/>
        <w:bottom w:val="none" w:sz="0" w:space="0" w:color="auto"/>
        <w:right w:val="none" w:sz="0" w:space="0" w:color="auto"/>
      </w:divBdr>
    </w:div>
    <w:div w:id="1037435952">
      <w:bodyDiv w:val="1"/>
      <w:marLeft w:val="0"/>
      <w:marRight w:val="0"/>
      <w:marTop w:val="0"/>
      <w:marBottom w:val="0"/>
      <w:divBdr>
        <w:top w:val="none" w:sz="0" w:space="0" w:color="auto"/>
        <w:left w:val="none" w:sz="0" w:space="0" w:color="auto"/>
        <w:bottom w:val="none" w:sz="0" w:space="0" w:color="auto"/>
        <w:right w:val="none" w:sz="0" w:space="0" w:color="auto"/>
      </w:divBdr>
    </w:div>
    <w:div w:id="1040521083">
      <w:bodyDiv w:val="1"/>
      <w:marLeft w:val="0"/>
      <w:marRight w:val="0"/>
      <w:marTop w:val="0"/>
      <w:marBottom w:val="0"/>
      <w:divBdr>
        <w:top w:val="none" w:sz="0" w:space="0" w:color="auto"/>
        <w:left w:val="none" w:sz="0" w:space="0" w:color="auto"/>
        <w:bottom w:val="none" w:sz="0" w:space="0" w:color="auto"/>
        <w:right w:val="none" w:sz="0" w:space="0" w:color="auto"/>
      </w:divBdr>
    </w:div>
    <w:div w:id="1041057685">
      <w:bodyDiv w:val="1"/>
      <w:marLeft w:val="0"/>
      <w:marRight w:val="0"/>
      <w:marTop w:val="0"/>
      <w:marBottom w:val="0"/>
      <w:divBdr>
        <w:top w:val="none" w:sz="0" w:space="0" w:color="auto"/>
        <w:left w:val="none" w:sz="0" w:space="0" w:color="auto"/>
        <w:bottom w:val="none" w:sz="0" w:space="0" w:color="auto"/>
        <w:right w:val="none" w:sz="0" w:space="0" w:color="auto"/>
      </w:divBdr>
    </w:div>
    <w:div w:id="1056928664">
      <w:bodyDiv w:val="1"/>
      <w:marLeft w:val="0"/>
      <w:marRight w:val="0"/>
      <w:marTop w:val="0"/>
      <w:marBottom w:val="0"/>
      <w:divBdr>
        <w:top w:val="none" w:sz="0" w:space="0" w:color="auto"/>
        <w:left w:val="none" w:sz="0" w:space="0" w:color="auto"/>
        <w:bottom w:val="none" w:sz="0" w:space="0" w:color="auto"/>
        <w:right w:val="none" w:sz="0" w:space="0" w:color="auto"/>
      </w:divBdr>
    </w:div>
    <w:div w:id="1060522492">
      <w:bodyDiv w:val="1"/>
      <w:marLeft w:val="0"/>
      <w:marRight w:val="0"/>
      <w:marTop w:val="0"/>
      <w:marBottom w:val="0"/>
      <w:divBdr>
        <w:top w:val="none" w:sz="0" w:space="0" w:color="auto"/>
        <w:left w:val="none" w:sz="0" w:space="0" w:color="auto"/>
        <w:bottom w:val="none" w:sz="0" w:space="0" w:color="auto"/>
        <w:right w:val="none" w:sz="0" w:space="0" w:color="auto"/>
      </w:divBdr>
    </w:div>
    <w:div w:id="1063261887">
      <w:bodyDiv w:val="1"/>
      <w:marLeft w:val="0"/>
      <w:marRight w:val="0"/>
      <w:marTop w:val="0"/>
      <w:marBottom w:val="0"/>
      <w:divBdr>
        <w:top w:val="none" w:sz="0" w:space="0" w:color="auto"/>
        <w:left w:val="none" w:sz="0" w:space="0" w:color="auto"/>
        <w:bottom w:val="none" w:sz="0" w:space="0" w:color="auto"/>
        <w:right w:val="none" w:sz="0" w:space="0" w:color="auto"/>
      </w:divBdr>
    </w:div>
    <w:div w:id="1068066363">
      <w:bodyDiv w:val="1"/>
      <w:marLeft w:val="0"/>
      <w:marRight w:val="0"/>
      <w:marTop w:val="0"/>
      <w:marBottom w:val="0"/>
      <w:divBdr>
        <w:top w:val="none" w:sz="0" w:space="0" w:color="auto"/>
        <w:left w:val="none" w:sz="0" w:space="0" w:color="auto"/>
        <w:bottom w:val="none" w:sz="0" w:space="0" w:color="auto"/>
        <w:right w:val="none" w:sz="0" w:space="0" w:color="auto"/>
      </w:divBdr>
    </w:div>
    <w:div w:id="1071272458">
      <w:bodyDiv w:val="1"/>
      <w:marLeft w:val="0"/>
      <w:marRight w:val="0"/>
      <w:marTop w:val="0"/>
      <w:marBottom w:val="0"/>
      <w:divBdr>
        <w:top w:val="none" w:sz="0" w:space="0" w:color="auto"/>
        <w:left w:val="none" w:sz="0" w:space="0" w:color="auto"/>
        <w:bottom w:val="none" w:sz="0" w:space="0" w:color="auto"/>
        <w:right w:val="none" w:sz="0" w:space="0" w:color="auto"/>
      </w:divBdr>
    </w:div>
    <w:div w:id="1080979613">
      <w:bodyDiv w:val="1"/>
      <w:marLeft w:val="0"/>
      <w:marRight w:val="0"/>
      <w:marTop w:val="0"/>
      <w:marBottom w:val="0"/>
      <w:divBdr>
        <w:top w:val="none" w:sz="0" w:space="0" w:color="auto"/>
        <w:left w:val="none" w:sz="0" w:space="0" w:color="auto"/>
        <w:bottom w:val="none" w:sz="0" w:space="0" w:color="auto"/>
        <w:right w:val="none" w:sz="0" w:space="0" w:color="auto"/>
      </w:divBdr>
    </w:div>
    <w:div w:id="1083334430">
      <w:bodyDiv w:val="1"/>
      <w:marLeft w:val="0"/>
      <w:marRight w:val="0"/>
      <w:marTop w:val="0"/>
      <w:marBottom w:val="0"/>
      <w:divBdr>
        <w:top w:val="none" w:sz="0" w:space="0" w:color="auto"/>
        <w:left w:val="none" w:sz="0" w:space="0" w:color="auto"/>
        <w:bottom w:val="none" w:sz="0" w:space="0" w:color="auto"/>
        <w:right w:val="none" w:sz="0" w:space="0" w:color="auto"/>
      </w:divBdr>
    </w:div>
    <w:div w:id="1085105919">
      <w:bodyDiv w:val="1"/>
      <w:marLeft w:val="0"/>
      <w:marRight w:val="0"/>
      <w:marTop w:val="0"/>
      <w:marBottom w:val="0"/>
      <w:divBdr>
        <w:top w:val="none" w:sz="0" w:space="0" w:color="auto"/>
        <w:left w:val="none" w:sz="0" w:space="0" w:color="auto"/>
        <w:bottom w:val="none" w:sz="0" w:space="0" w:color="auto"/>
        <w:right w:val="none" w:sz="0" w:space="0" w:color="auto"/>
      </w:divBdr>
    </w:div>
    <w:div w:id="1092042941">
      <w:bodyDiv w:val="1"/>
      <w:marLeft w:val="0"/>
      <w:marRight w:val="0"/>
      <w:marTop w:val="0"/>
      <w:marBottom w:val="0"/>
      <w:divBdr>
        <w:top w:val="none" w:sz="0" w:space="0" w:color="auto"/>
        <w:left w:val="none" w:sz="0" w:space="0" w:color="auto"/>
        <w:bottom w:val="none" w:sz="0" w:space="0" w:color="auto"/>
        <w:right w:val="none" w:sz="0" w:space="0" w:color="auto"/>
      </w:divBdr>
      <w:divsChild>
        <w:div w:id="734936231">
          <w:marLeft w:val="0"/>
          <w:marRight w:val="0"/>
          <w:marTop w:val="0"/>
          <w:marBottom w:val="0"/>
          <w:divBdr>
            <w:top w:val="none" w:sz="0" w:space="0" w:color="auto"/>
            <w:left w:val="none" w:sz="0" w:space="0" w:color="auto"/>
            <w:bottom w:val="none" w:sz="0" w:space="0" w:color="auto"/>
            <w:right w:val="none" w:sz="0" w:space="0" w:color="auto"/>
          </w:divBdr>
        </w:div>
        <w:div w:id="2124154219">
          <w:marLeft w:val="0"/>
          <w:marRight w:val="0"/>
          <w:marTop w:val="0"/>
          <w:marBottom w:val="0"/>
          <w:divBdr>
            <w:top w:val="none" w:sz="0" w:space="0" w:color="auto"/>
            <w:left w:val="none" w:sz="0" w:space="0" w:color="auto"/>
            <w:bottom w:val="none" w:sz="0" w:space="0" w:color="auto"/>
            <w:right w:val="none" w:sz="0" w:space="0" w:color="auto"/>
          </w:divBdr>
        </w:div>
        <w:div w:id="1712806640">
          <w:marLeft w:val="0"/>
          <w:marRight w:val="0"/>
          <w:marTop w:val="0"/>
          <w:marBottom w:val="0"/>
          <w:divBdr>
            <w:top w:val="none" w:sz="0" w:space="0" w:color="auto"/>
            <w:left w:val="none" w:sz="0" w:space="0" w:color="auto"/>
            <w:bottom w:val="none" w:sz="0" w:space="0" w:color="auto"/>
            <w:right w:val="none" w:sz="0" w:space="0" w:color="auto"/>
          </w:divBdr>
        </w:div>
        <w:div w:id="1375692348">
          <w:marLeft w:val="0"/>
          <w:marRight w:val="0"/>
          <w:marTop w:val="0"/>
          <w:marBottom w:val="0"/>
          <w:divBdr>
            <w:top w:val="none" w:sz="0" w:space="0" w:color="auto"/>
            <w:left w:val="none" w:sz="0" w:space="0" w:color="auto"/>
            <w:bottom w:val="none" w:sz="0" w:space="0" w:color="auto"/>
            <w:right w:val="none" w:sz="0" w:space="0" w:color="auto"/>
          </w:divBdr>
        </w:div>
        <w:div w:id="1055931344">
          <w:marLeft w:val="0"/>
          <w:marRight w:val="0"/>
          <w:marTop w:val="0"/>
          <w:marBottom w:val="0"/>
          <w:divBdr>
            <w:top w:val="none" w:sz="0" w:space="0" w:color="auto"/>
            <w:left w:val="none" w:sz="0" w:space="0" w:color="auto"/>
            <w:bottom w:val="none" w:sz="0" w:space="0" w:color="auto"/>
            <w:right w:val="none" w:sz="0" w:space="0" w:color="auto"/>
          </w:divBdr>
        </w:div>
      </w:divsChild>
    </w:div>
    <w:div w:id="1093474110">
      <w:bodyDiv w:val="1"/>
      <w:marLeft w:val="0"/>
      <w:marRight w:val="0"/>
      <w:marTop w:val="0"/>
      <w:marBottom w:val="0"/>
      <w:divBdr>
        <w:top w:val="none" w:sz="0" w:space="0" w:color="auto"/>
        <w:left w:val="none" w:sz="0" w:space="0" w:color="auto"/>
        <w:bottom w:val="none" w:sz="0" w:space="0" w:color="auto"/>
        <w:right w:val="none" w:sz="0" w:space="0" w:color="auto"/>
      </w:divBdr>
    </w:div>
    <w:div w:id="1099912629">
      <w:bodyDiv w:val="1"/>
      <w:marLeft w:val="0"/>
      <w:marRight w:val="0"/>
      <w:marTop w:val="0"/>
      <w:marBottom w:val="0"/>
      <w:divBdr>
        <w:top w:val="none" w:sz="0" w:space="0" w:color="auto"/>
        <w:left w:val="none" w:sz="0" w:space="0" w:color="auto"/>
        <w:bottom w:val="none" w:sz="0" w:space="0" w:color="auto"/>
        <w:right w:val="none" w:sz="0" w:space="0" w:color="auto"/>
      </w:divBdr>
    </w:div>
    <w:div w:id="1101954457">
      <w:bodyDiv w:val="1"/>
      <w:marLeft w:val="0"/>
      <w:marRight w:val="0"/>
      <w:marTop w:val="0"/>
      <w:marBottom w:val="0"/>
      <w:divBdr>
        <w:top w:val="none" w:sz="0" w:space="0" w:color="auto"/>
        <w:left w:val="none" w:sz="0" w:space="0" w:color="auto"/>
        <w:bottom w:val="none" w:sz="0" w:space="0" w:color="auto"/>
        <w:right w:val="none" w:sz="0" w:space="0" w:color="auto"/>
      </w:divBdr>
    </w:div>
    <w:div w:id="1102216406">
      <w:bodyDiv w:val="1"/>
      <w:marLeft w:val="0"/>
      <w:marRight w:val="0"/>
      <w:marTop w:val="0"/>
      <w:marBottom w:val="0"/>
      <w:divBdr>
        <w:top w:val="none" w:sz="0" w:space="0" w:color="auto"/>
        <w:left w:val="none" w:sz="0" w:space="0" w:color="auto"/>
        <w:bottom w:val="none" w:sz="0" w:space="0" w:color="auto"/>
        <w:right w:val="none" w:sz="0" w:space="0" w:color="auto"/>
      </w:divBdr>
    </w:div>
    <w:div w:id="1105880602">
      <w:bodyDiv w:val="1"/>
      <w:marLeft w:val="0"/>
      <w:marRight w:val="0"/>
      <w:marTop w:val="0"/>
      <w:marBottom w:val="0"/>
      <w:divBdr>
        <w:top w:val="none" w:sz="0" w:space="0" w:color="auto"/>
        <w:left w:val="none" w:sz="0" w:space="0" w:color="auto"/>
        <w:bottom w:val="none" w:sz="0" w:space="0" w:color="auto"/>
        <w:right w:val="none" w:sz="0" w:space="0" w:color="auto"/>
      </w:divBdr>
    </w:div>
    <w:div w:id="1110399535">
      <w:bodyDiv w:val="1"/>
      <w:marLeft w:val="0"/>
      <w:marRight w:val="0"/>
      <w:marTop w:val="0"/>
      <w:marBottom w:val="0"/>
      <w:divBdr>
        <w:top w:val="none" w:sz="0" w:space="0" w:color="auto"/>
        <w:left w:val="none" w:sz="0" w:space="0" w:color="auto"/>
        <w:bottom w:val="none" w:sz="0" w:space="0" w:color="auto"/>
        <w:right w:val="none" w:sz="0" w:space="0" w:color="auto"/>
      </w:divBdr>
    </w:div>
    <w:div w:id="1114515346">
      <w:bodyDiv w:val="1"/>
      <w:marLeft w:val="0"/>
      <w:marRight w:val="0"/>
      <w:marTop w:val="0"/>
      <w:marBottom w:val="0"/>
      <w:divBdr>
        <w:top w:val="none" w:sz="0" w:space="0" w:color="auto"/>
        <w:left w:val="none" w:sz="0" w:space="0" w:color="auto"/>
        <w:bottom w:val="none" w:sz="0" w:space="0" w:color="auto"/>
        <w:right w:val="none" w:sz="0" w:space="0" w:color="auto"/>
      </w:divBdr>
    </w:div>
    <w:div w:id="1115950568">
      <w:bodyDiv w:val="1"/>
      <w:marLeft w:val="0"/>
      <w:marRight w:val="0"/>
      <w:marTop w:val="0"/>
      <w:marBottom w:val="0"/>
      <w:divBdr>
        <w:top w:val="none" w:sz="0" w:space="0" w:color="auto"/>
        <w:left w:val="none" w:sz="0" w:space="0" w:color="auto"/>
        <w:bottom w:val="none" w:sz="0" w:space="0" w:color="auto"/>
        <w:right w:val="none" w:sz="0" w:space="0" w:color="auto"/>
      </w:divBdr>
    </w:div>
    <w:div w:id="1116634420">
      <w:bodyDiv w:val="1"/>
      <w:marLeft w:val="0"/>
      <w:marRight w:val="0"/>
      <w:marTop w:val="0"/>
      <w:marBottom w:val="0"/>
      <w:divBdr>
        <w:top w:val="none" w:sz="0" w:space="0" w:color="auto"/>
        <w:left w:val="none" w:sz="0" w:space="0" w:color="auto"/>
        <w:bottom w:val="none" w:sz="0" w:space="0" w:color="auto"/>
        <w:right w:val="none" w:sz="0" w:space="0" w:color="auto"/>
      </w:divBdr>
    </w:div>
    <w:div w:id="1118333500">
      <w:bodyDiv w:val="1"/>
      <w:marLeft w:val="0"/>
      <w:marRight w:val="0"/>
      <w:marTop w:val="0"/>
      <w:marBottom w:val="0"/>
      <w:divBdr>
        <w:top w:val="none" w:sz="0" w:space="0" w:color="auto"/>
        <w:left w:val="none" w:sz="0" w:space="0" w:color="auto"/>
        <w:bottom w:val="none" w:sz="0" w:space="0" w:color="auto"/>
        <w:right w:val="none" w:sz="0" w:space="0" w:color="auto"/>
      </w:divBdr>
    </w:div>
    <w:div w:id="1118334959">
      <w:bodyDiv w:val="1"/>
      <w:marLeft w:val="0"/>
      <w:marRight w:val="0"/>
      <w:marTop w:val="0"/>
      <w:marBottom w:val="0"/>
      <w:divBdr>
        <w:top w:val="none" w:sz="0" w:space="0" w:color="auto"/>
        <w:left w:val="none" w:sz="0" w:space="0" w:color="auto"/>
        <w:bottom w:val="none" w:sz="0" w:space="0" w:color="auto"/>
        <w:right w:val="none" w:sz="0" w:space="0" w:color="auto"/>
      </w:divBdr>
    </w:div>
    <w:div w:id="1118572169">
      <w:bodyDiv w:val="1"/>
      <w:marLeft w:val="0"/>
      <w:marRight w:val="0"/>
      <w:marTop w:val="0"/>
      <w:marBottom w:val="0"/>
      <w:divBdr>
        <w:top w:val="none" w:sz="0" w:space="0" w:color="auto"/>
        <w:left w:val="none" w:sz="0" w:space="0" w:color="auto"/>
        <w:bottom w:val="none" w:sz="0" w:space="0" w:color="auto"/>
        <w:right w:val="none" w:sz="0" w:space="0" w:color="auto"/>
      </w:divBdr>
    </w:div>
    <w:div w:id="1121222291">
      <w:bodyDiv w:val="1"/>
      <w:marLeft w:val="0"/>
      <w:marRight w:val="0"/>
      <w:marTop w:val="0"/>
      <w:marBottom w:val="0"/>
      <w:divBdr>
        <w:top w:val="none" w:sz="0" w:space="0" w:color="auto"/>
        <w:left w:val="none" w:sz="0" w:space="0" w:color="auto"/>
        <w:bottom w:val="none" w:sz="0" w:space="0" w:color="auto"/>
        <w:right w:val="none" w:sz="0" w:space="0" w:color="auto"/>
      </w:divBdr>
    </w:div>
    <w:div w:id="1123112049">
      <w:bodyDiv w:val="1"/>
      <w:marLeft w:val="0"/>
      <w:marRight w:val="0"/>
      <w:marTop w:val="0"/>
      <w:marBottom w:val="0"/>
      <w:divBdr>
        <w:top w:val="none" w:sz="0" w:space="0" w:color="auto"/>
        <w:left w:val="none" w:sz="0" w:space="0" w:color="auto"/>
        <w:bottom w:val="none" w:sz="0" w:space="0" w:color="auto"/>
        <w:right w:val="none" w:sz="0" w:space="0" w:color="auto"/>
      </w:divBdr>
    </w:div>
    <w:div w:id="1126310518">
      <w:bodyDiv w:val="1"/>
      <w:marLeft w:val="0"/>
      <w:marRight w:val="0"/>
      <w:marTop w:val="0"/>
      <w:marBottom w:val="0"/>
      <w:divBdr>
        <w:top w:val="none" w:sz="0" w:space="0" w:color="auto"/>
        <w:left w:val="none" w:sz="0" w:space="0" w:color="auto"/>
        <w:bottom w:val="none" w:sz="0" w:space="0" w:color="auto"/>
        <w:right w:val="none" w:sz="0" w:space="0" w:color="auto"/>
      </w:divBdr>
    </w:div>
    <w:div w:id="1134375192">
      <w:bodyDiv w:val="1"/>
      <w:marLeft w:val="0"/>
      <w:marRight w:val="0"/>
      <w:marTop w:val="0"/>
      <w:marBottom w:val="0"/>
      <w:divBdr>
        <w:top w:val="none" w:sz="0" w:space="0" w:color="auto"/>
        <w:left w:val="none" w:sz="0" w:space="0" w:color="auto"/>
        <w:bottom w:val="none" w:sz="0" w:space="0" w:color="auto"/>
        <w:right w:val="none" w:sz="0" w:space="0" w:color="auto"/>
      </w:divBdr>
    </w:div>
    <w:div w:id="1135755203">
      <w:bodyDiv w:val="1"/>
      <w:marLeft w:val="0"/>
      <w:marRight w:val="0"/>
      <w:marTop w:val="0"/>
      <w:marBottom w:val="0"/>
      <w:divBdr>
        <w:top w:val="none" w:sz="0" w:space="0" w:color="auto"/>
        <w:left w:val="none" w:sz="0" w:space="0" w:color="auto"/>
        <w:bottom w:val="none" w:sz="0" w:space="0" w:color="auto"/>
        <w:right w:val="none" w:sz="0" w:space="0" w:color="auto"/>
      </w:divBdr>
    </w:div>
    <w:div w:id="1137527537">
      <w:bodyDiv w:val="1"/>
      <w:marLeft w:val="0"/>
      <w:marRight w:val="0"/>
      <w:marTop w:val="0"/>
      <w:marBottom w:val="0"/>
      <w:divBdr>
        <w:top w:val="none" w:sz="0" w:space="0" w:color="auto"/>
        <w:left w:val="none" w:sz="0" w:space="0" w:color="auto"/>
        <w:bottom w:val="none" w:sz="0" w:space="0" w:color="auto"/>
        <w:right w:val="none" w:sz="0" w:space="0" w:color="auto"/>
      </w:divBdr>
    </w:div>
    <w:div w:id="1145514784">
      <w:bodyDiv w:val="1"/>
      <w:marLeft w:val="0"/>
      <w:marRight w:val="0"/>
      <w:marTop w:val="0"/>
      <w:marBottom w:val="0"/>
      <w:divBdr>
        <w:top w:val="none" w:sz="0" w:space="0" w:color="auto"/>
        <w:left w:val="none" w:sz="0" w:space="0" w:color="auto"/>
        <w:bottom w:val="none" w:sz="0" w:space="0" w:color="auto"/>
        <w:right w:val="none" w:sz="0" w:space="0" w:color="auto"/>
      </w:divBdr>
    </w:div>
    <w:div w:id="1157917711">
      <w:bodyDiv w:val="1"/>
      <w:marLeft w:val="0"/>
      <w:marRight w:val="0"/>
      <w:marTop w:val="0"/>
      <w:marBottom w:val="0"/>
      <w:divBdr>
        <w:top w:val="none" w:sz="0" w:space="0" w:color="auto"/>
        <w:left w:val="none" w:sz="0" w:space="0" w:color="auto"/>
        <w:bottom w:val="none" w:sz="0" w:space="0" w:color="auto"/>
        <w:right w:val="none" w:sz="0" w:space="0" w:color="auto"/>
      </w:divBdr>
    </w:div>
    <w:div w:id="1158769647">
      <w:bodyDiv w:val="1"/>
      <w:marLeft w:val="0"/>
      <w:marRight w:val="0"/>
      <w:marTop w:val="0"/>
      <w:marBottom w:val="0"/>
      <w:divBdr>
        <w:top w:val="none" w:sz="0" w:space="0" w:color="auto"/>
        <w:left w:val="none" w:sz="0" w:space="0" w:color="auto"/>
        <w:bottom w:val="none" w:sz="0" w:space="0" w:color="auto"/>
        <w:right w:val="none" w:sz="0" w:space="0" w:color="auto"/>
      </w:divBdr>
    </w:div>
    <w:div w:id="1160660010">
      <w:bodyDiv w:val="1"/>
      <w:marLeft w:val="0"/>
      <w:marRight w:val="0"/>
      <w:marTop w:val="0"/>
      <w:marBottom w:val="0"/>
      <w:divBdr>
        <w:top w:val="none" w:sz="0" w:space="0" w:color="auto"/>
        <w:left w:val="none" w:sz="0" w:space="0" w:color="auto"/>
        <w:bottom w:val="none" w:sz="0" w:space="0" w:color="auto"/>
        <w:right w:val="none" w:sz="0" w:space="0" w:color="auto"/>
      </w:divBdr>
    </w:div>
    <w:div w:id="1162500494">
      <w:bodyDiv w:val="1"/>
      <w:marLeft w:val="0"/>
      <w:marRight w:val="0"/>
      <w:marTop w:val="0"/>
      <w:marBottom w:val="0"/>
      <w:divBdr>
        <w:top w:val="none" w:sz="0" w:space="0" w:color="auto"/>
        <w:left w:val="none" w:sz="0" w:space="0" w:color="auto"/>
        <w:bottom w:val="none" w:sz="0" w:space="0" w:color="auto"/>
        <w:right w:val="none" w:sz="0" w:space="0" w:color="auto"/>
      </w:divBdr>
    </w:div>
    <w:div w:id="1163400475">
      <w:bodyDiv w:val="1"/>
      <w:marLeft w:val="0"/>
      <w:marRight w:val="0"/>
      <w:marTop w:val="0"/>
      <w:marBottom w:val="0"/>
      <w:divBdr>
        <w:top w:val="none" w:sz="0" w:space="0" w:color="auto"/>
        <w:left w:val="none" w:sz="0" w:space="0" w:color="auto"/>
        <w:bottom w:val="none" w:sz="0" w:space="0" w:color="auto"/>
        <w:right w:val="none" w:sz="0" w:space="0" w:color="auto"/>
      </w:divBdr>
    </w:div>
    <w:div w:id="1164737497">
      <w:bodyDiv w:val="1"/>
      <w:marLeft w:val="0"/>
      <w:marRight w:val="0"/>
      <w:marTop w:val="0"/>
      <w:marBottom w:val="0"/>
      <w:divBdr>
        <w:top w:val="none" w:sz="0" w:space="0" w:color="auto"/>
        <w:left w:val="none" w:sz="0" w:space="0" w:color="auto"/>
        <w:bottom w:val="none" w:sz="0" w:space="0" w:color="auto"/>
        <w:right w:val="none" w:sz="0" w:space="0" w:color="auto"/>
      </w:divBdr>
      <w:divsChild>
        <w:div w:id="33509116">
          <w:marLeft w:val="0"/>
          <w:marRight w:val="0"/>
          <w:marTop w:val="0"/>
          <w:marBottom w:val="0"/>
          <w:divBdr>
            <w:top w:val="none" w:sz="0" w:space="0" w:color="auto"/>
            <w:left w:val="none" w:sz="0" w:space="0" w:color="auto"/>
            <w:bottom w:val="none" w:sz="0" w:space="0" w:color="auto"/>
            <w:right w:val="none" w:sz="0" w:space="0" w:color="auto"/>
          </w:divBdr>
          <w:divsChild>
            <w:div w:id="764619085">
              <w:marLeft w:val="0"/>
              <w:marRight w:val="0"/>
              <w:marTop w:val="0"/>
              <w:marBottom w:val="0"/>
              <w:divBdr>
                <w:top w:val="none" w:sz="0" w:space="0" w:color="auto"/>
                <w:left w:val="none" w:sz="0" w:space="0" w:color="auto"/>
                <w:bottom w:val="none" w:sz="0" w:space="0" w:color="auto"/>
                <w:right w:val="none" w:sz="0" w:space="0" w:color="auto"/>
              </w:divBdr>
            </w:div>
          </w:divsChild>
        </w:div>
        <w:div w:id="934048361">
          <w:marLeft w:val="0"/>
          <w:marRight w:val="0"/>
          <w:marTop w:val="0"/>
          <w:marBottom w:val="0"/>
          <w:divBdr>
            <w:top w:val="none" w:sz="0" w:space="0" w:color="auto"/>
            <w:left w:val="none" w:sz="0" w:space="0" w:color="auto"/>
            <w:bottom w:val="none" w:sz="0" w:space="0" w:color="auto"/>
            <w:right w:val="none" w:sz="0" w:space="0" w:color="auto"/>
          </w:divBdr>
        </w:div>
      </w:divsChild>
    </w:div>
    <w:div w:id="1164777644">
      <w:bodyDiv w:val="1"/>
      <w:marLeft w:val="0"/>
      <w:marRight w:val="0"/>
      <w:marTop w:val="0"/>
      <w:marBottom w:val="0"/>
      <w:divBdr>
        <w:top w:val="none" w:sz="0" w:space="0" w:color="auto"/>
        <w:left w:val="none" w:sz="0" w:space="0" w:color="auto"/>
        <w:bottom w:val="none" w:sz="0" w:space="0" w:color="auto"/>
        <w:right w:val="none" w:sz="0" w:space="0" w:color="auto"/>
      </w:divBdr>
    </w:div>
    <w:div w:id="1172338788">
      <w:bodyDiv w:val="1"/>
      <w:marLeft w:val="0"/>
      <w:marRight w:val="0"/>
      <w:marTop w:val="0"/>
      <w:marBottom w:val="0"/>
      <w:divBdr>
        <w:top w:val="none" w:sz="0" w:space="0" w:color="auto"/>
        <w:left w:val="none" w:sz="0" w:space="0" w:color="auto"/>
        <w:bottom w:val="none" w:sz="0" w:space="0" w:color="auto"/>
        <w:right w:val="none" w:sz="0" w:space="0" w:color="auto"/>
      </w:divBdr>
    </w:div>
    <w:div w:id="1175724790">
      <w:bodyDiv w:val="1"/>
      <w:marLeft w:val="0"/>
      <w:marRight w:val="0"/>
      <w:marTop w:val="0"/>
      <w:marBottom w:val="0"/>
      <w:divBdr>
        <w:top w:val="none" w:sz="0" w:space="0" w:color="auto"/>
        <w:left w:val="none" w:sz="0" w:space="0" w:color="auto"/>
        <w:bottom w:val="none" w:sz="0" w:space="0" w:color="auto"/>
        <w:right w:val="none" w:sz="0" w:space="0" w:color="auto"/>
      </w:divBdr>
    </w:div>
    <w:div w:id="1176262622">
      <w:bodyDiv w:val="1"/>
      <w:marLeft w:val="0"/>
      <w:marRight w:val="0"/>
      <w:marTop w:val="0"/>
      <w:marBottom w:val="0"/>
      <w:divBdr>
        <w:top w:val="none" w:sz="0" w:space="0" w:color="auto"/>
        <w:left w:val="none" w:sz="0" w:space="0" w:color="auto"/>
        <w:bottom w:val="none" w:sz="0" w:space="0" w:color="auto"/>
        <w:right w:val="none" w:sz="0" w:space="0" w:color="auto"/>
      </w:divBdr>
      <w:divsChild>
        <w:div w:id="1803887012">
          <w:marLeft w:val="0"/>
          <w:marRight w:val="0"/>
          <w:marTop w:val="0"/>
          <w:marBottom w:val="0"/>
          <w:divBdr>
            <w:top w:val="none" w:sz="0" w:space="0" w:color="auto"/>
            <w:left w:val="none" w:sz="0" w:space="0" w:color="auto"/>
            <w:bottom w:val="none" w:sz="0" w:space="0" w:color="auto"/>
            <w:right w:val="none" w:sz="0" w:space="0" w:color="auto"/>
          </w:divBdr>
        </w:div>
        <w:div w:id="736900794">
          <w:marLeft w:val="0"/>
          <w:marRight w:val="0"/>
          <w:marTop w:val="0"/>
          <w:marBottom w:val="0"/>
          <w:divBdr>
            <w:top w:val="none" w:sz="0" w:space="0" w:color="auto"/>
            <w:left w:val="none" w:sz="0" w:space="0" w:color="auto"/>
            <w:bottom w:val="none" w:sz="0" w:space="0" w:color="auto"/>
            <w:right w:val="none" w:sz="0" w:space="0" w:color="auto"/>
          </w:divBdr>
        </w:div>
        <w:div w:id="426658901">
          <w:marLeft w:val="0"/>
          <w:marRight w:val="0"/>
          <w:marTop w:val="0"/>
          <w:marBottom w:val="0"/>
          <w:divBdr>
            <w:top w:val="none" w:sz="0" w:space="0" w:color="auto"/>
            <w:left w:val="none" w:sz="0" w:space="0" w:color="auto"/>
            <w:bottom w:val="none" w:sz="0" w:space="0" w:color="auto"/>
            <w:right w:val="none" w:sz="0" w:space="0" w:color="auto"/>
          </w:divBdr>
        </w:div>
        <w:div w:id="1866213333">
          <w:marLeft w:val="0"/>
          <w:marRight w:val="0"/>
          <w:marTop w:val="0"/>
          <w:marBottom w:val="0"/>
          <w:divBdr>
            <w:top w:val="none" w:sz="0" w:space="0" w:color="auto"/>
            <w:left w:val="none" w:sz="0" w:space="0" w:color="auto"/>
            <w:bottom w:val="none" w:sz="0" w:space="0" w:color="auto"/>
            <w:right w:val="none" w:sz="0" w:space="0" w:color="auto"/>
          </w:divBdr>
        </w:div>
        <w:div w:id="1029066819">
          <w:marLeft w:val="0"/>
          <w:marRight w:val="0"/>
          <w:marTop w:val="0"/>
          <w:marBottom w:val="0"/>
          <w:divBdr>
            <w:top w:val="none" w:sz="0" w:space="0" w:color="auto"/>
            <w:left w:val="none" w:sz="0" w:space="0" w:color="auto"/>
            <w:bottom w:val="none" w:sz="0" w:space="0" w:color="auto"/>
            <w:right w:val="none" w:sz="0" w:space="0" w:color="auto"/>
          </w:divBdr>
        </w:div>
      </w:divsChild>
    </w:div>
    <w:div w:id="1178155238">
      <w:bodyDiv w:val="1"/>
      <w:marLeft w:val="0"/>
      <w:marRight w:val="0"/>
      <w:marTop w:val="0"/>
      <w:marBottom w:val="0"/>
      <w:divBdr>
        <w:top w:val="none" w:sz="0" w:space="0" w:color="auto"/>
        <w:left w:val="none" w:sz="0" w:space="0" w:color="auto"/>
        <w:bottom w:val="none" w:sz="0" w:space="0" w:color="auto"/>
        <w:right w:val="none" w:sz="0" w:space="0" w:color="auto"/>
      </w:divBdr>
    </w:div>
    <w:div w:id="1180267946">
      <w:bodyDiv w:val="1"/>
      <w:marLeft w:val="0"/>
      <w:marRight w:val="0"/>
      <w:marTop w:val="0"/>
      <w:marBottom w:val="0"/>
      <w:divBdr>
        <w:top w:val="none" w:sz="0" w:space="0" w:color="auto"/>
        <w:left w:val="none" w:sz="0" w:space="0" w:color="auto"/>
        <w:bottom w:val="none" w:sz="0" w:space="0" w:color="auto"/>
        <w:right w:val="none" w:sz="0" w:space="0" w:color="auto"/>
      </w:divBdr>
    </w:div>
    <w:div w:id="1182166229">
      <w:bodyDiv w:val="1"/>
      <w:marLeft w:val="0"/>
      <w:marRight w:val="0"/>
      <w:marTop w:val="0"/>
      <w:marBottom w:val="0"/>
      <w:divBdr>
        <w:top w:val="none" w:sz="0" w:space="0" w:color="auto"/>
        <w:left w:val="none" w:sz="0" w:space="0" w:color="auto"/>
        <w:bottom w:val="none" w:sz="0" w:space="0" w:color="auto"/>
        <w:right w:val="none" w:sz="0" w:space="0" w:color="auto"/>
      </w:divBdr>
    </w:div>
    <w:div w:id="1185285072">
      <w:bodyDiv w:val="1"/>
      <w:marLeft w:val="0"/>
      <w:marRight w:val="0"/>
      <w:marTop w:val="0"/>
      <w:marBottom w:val="0"/>
      <w:divBdr>
        <w:top w:val="none" w:sz="0" w:space="0" w:color="auto"/>
        <w:left w:val="none" w:sz="0" w:space="0" w:color="auto"/>
        <w:bottom w:val="none" w:sz="0" w:space="0" w:color="auto"/>
        <w:right w:val="none" w:sz="0" w:space="0" w:color="auto"/>
      </w:divBdr>
      <w:divsChild>
        <w:div w:id="1992244515">
          <w:marLeft w:val="0"/>
          <w:marRight w:val="0"/>
          <w:marTop w:val="0"/>
          <w:marBottom w:val="0"/>
          <w:divBdr>
            <w:top w:val="none" w:sz="0" w:space="0" w:color="auto"/>
            <w:left w:val="none" w:sz="0" w:space="0" w:color="auto"/>
            <w:bottom w:val="none" w:sz="0" w:space="0" w:color="auto"/>
            <w:right w:val="none" w:sz="0" w:space="0" w:color="auto"/>
          </w:divBdr>
          <w:divsChild>
            <w:div w:id="1423721737">
              <w:marLeft w:val="0"/>
              <w:marRight w:val="0"/>
              <w:marTop w:val="0"/>
              <w:marBottom w:val="0"/>
              <w:divBdr>
                <w:top w:val="none" w:sz="0" w:space="0" w:color="auto"/>
                <w:left w:val="none" w:sz="0" w:space="0" w:color="auto"/>
                <w:bottom w:val="none" w:sz="0" w:space="0" w:color="auto"/>
                <w:right w:val="none" w:sz="0" w:space="0" w:color="auto"/>
              </w:divBdr>
            </w:div>
          </w:divsChild>
        </w:div>
        <w:div w:id="303970780">
          <w:marLeft w:val="0"/>
          <w:marRight w:val="0"/>
          <w:marTop w:val="0"/>
          <w:marBottom w:val="0"/>
          <w:divBdr>
            <w:top w:val="none" w:sz="0" w:space="0" w:color="auto"/>
            <w:left w:val="none" w:sz="0" w:space="0" w:color="auto"/>
            <w:bottom w:val="none" w:sz="0" w:space="0" w:color="auto"/>
            <w:right w:val="none" w:sz="0" w:space="0" w:color="auto"/>
          </w:divBdr>
        </w:div>
      </w:divsChild>
    </w:div>
    <w:div w:id="1188760378">
      <w:bodyDiv w:val="1"/>
      <w:marLeft w:val="0"/>
      <w:marRight w:val="0"/>
      <w:marTop w:val="0"/>
      <w:marBottom w:val="0"/>
      <w:divBdr>
        <w:top w:val="none" w:sz="0" w:space="0" w:color="auto"/>
        <w:left w:val="none" w:sz="0" w:space="0" w:color="auto"/>
        <w:bottom w:val="none" w:sz="0" w:space="0" w:color="auto"/>
        <w:right w:val="none" w:sz="0" w:space="0" w:color="auto"/>
      </w:divBdr>
      <w:divsChild>
        <w:div w:id="941306952">
          <w:marLeft w:val="0"/>
          <w:marRight w:val="0"/>
          <w:marTop w:val="0"/>
          <w:marBottom w:val="0"/>
          <w:divBdr>
            <w:top w:val="none" w:sz="0" w:space="0" w:color="auto"/>
            <w:left w:val="none" w:sz="0" w:space="0" w:color="auto"/>
            <w:bottom w:val="none" w:sz="0" w:space="0" w:color="auto"/>
            <w:right w:val="none" w:sz="0" w:space="0" w:color="auto"/>
          </w:divBdr>
        </w:div>
        <w:div w:id="1202209256">
          <w:marLeft w:val="0"/>
          <w:marRight w:val="0"/>
          <w:marTop w:val="0"/>
          <w:marBottom w:val="0"/>
          <w:divBdr>
            <w:top w:val="none" w:sz="0" w:space="0" w:color="auto"/>
            <w:left w:val="none" w:sz="0" w:space="0" w:color="auto"/>
            <w:bottom w:val="none" w:sz="0" w:space="0" w:color="auto"/>
            <w:right w:val="none" w:sz="0" w:space="0" w:color="auto"/>
          </w:divBdr>
        </w:div>
        <w:div w:id="1829327406">
          <w:marLeft w:val="0"/>
          <w:marRight w:val="0"/>
          <w:marTop w:val="0"/>
          <w:marBottom w:val="0"/>
          <w:divBdr>
            <w:top w:val="none" w:sz="0" w:space="0" w:color="auto"/>
            <w:left w:val="none" w:sz="0" w:space="0" w:color="auto"/>
            <w:bottom w:val="none" w:sz="0" w:space="0" w:color="auto"/>
            <w:right w:val="none" w:sz="0" w:space="0" w:color="auto"/>
          </w:divBdr>
        </w:div>
        <w:div w:id="1325937172">
          <w:marLeft w:val="0"/>
          <w:marRight w:val="0"/>
          <w:marTop w:val="0"/>
          <w:marBottom w:val="0"/>
          <w:divBdr>
            <w:top w:val="none" w:sz="0" w:space="0" w:color="auto"/>
            <w:left w:val="none" w:sz="0" w:space="0" w:color="auto"/>
            <w:bottom w:val="none" w:sz="0" w:space="0" w:color="auto"/>
            <w:right w:val="none" w:sz="0" w:space="0" w:color="auto"/>
          </w:divBdr>
        </w:div>
        <w:div w:id="1329603292">
          <w:marLeft w:val="0"/>
          <w:marRight w:val="0"/>
          <w:marTop w:val="0"/>
          <w:marBottom w:val="0"/>
          <w:divBdr>
            <w:top w:val="none" w:sz="0" w:space="0" w:color="auto"/>
            <w:left w:val="none" w:sz="0" w:space="0" w:color="auto"/>
            <w:bottom w:val="none" w:sz="0" w:space="0" w:color="auto"/>
            <w:right w:val="none" w:sz="0" w:space="0" w:color="auto"/>
          </w:divBdr>
        </w:div>
        <w:div w:id="1688142396">
          <w:marLeft w:val="0"/>
          <w:marRight w:val="0"/>
          <w:marTop w:val="0"/>
          <w:marBottom w:val="0"/>
          <w:divBdr>
            <w:top w:val="none" w:sz="0" w:space="0" w:color="auto"/>
            <w:left w:val="none" w:sz="0" w:space="0" w:color="auto"/>
            <w:bottom w:val="none" w:sz="0" w:space="0" w:color="auto"/>
            <w:right w:val="none" w:sz="0" w:space="0" w:color="auto"/>
          </w:divBdr>
        </w:div>
      </w:divsChild>
    </w:div>
    <w:div w:id="1189102185">
      <w:bodyDiv w:val="1"/>
      <w:marLeft w:val="0"/>
      <w:marRight w:val="0"/>
      <w:marTop w:val="0"/>
      <w:marBottom w:val="0"/>
      <w:divBdr>
        <w:top w:val="none" w:sz="0" w:space="0" w:color="auto"/>
        <w:left w:val="none" w:sz="0" w:space="0" w:color="auto"/>
        <w:bottom w:val="none" w:sz="0" w:space="0" w:color="auto"/>
        <w:right w:val="none" w:sz="0" w:space="0" w:color="auto"/>
      </w:divBdr>
    </w:div>
    <w:div w:id="1189486658">
      <w:bodyDiv w:val="1"/>
      <w:marLeft w:val="0"/>
      <w:marRight w:val="0"/>
      <w:marTop w:val="0"/>
      <w:marBottom w:val="0"/>
      <w:divBdr>
        <w:top w:val="none" w:sz="0" w:space="0" w:color="auto"/>
        <w:left w:val="none" w:sz="0" w:space="0" w:color="auto"/>
        <w:bottom w:val="none" w:sz="0" w:space="0" w:color="auto"/>
        <w:right w:val="none" w:sz="0" w:space="0" w:color="auto"/>
      </w:divBdr>
    </w:div>
    <w:div w:id="1195463766">
      <w:bodyDiv w:val="1"/>
      <w:marLeft w:val="0"/>
      <w:marRight w:val="0"/>
      <w:marTop w:val="0"/>
      <w:marBottom w:val="0"/>
      <w:divBdr>
        <w:top w:val="none" w:sz="0" w:space="0" w:color="auto"/>
        <w:left w:val="none" w:sz="0" w:space="0" w:color="auto"/>
        <w:bottom w:val="none" w:sz="0" w:space="0" w:color="auto"/>
        <w:right w:val="none" w:sz="0" w:space="0" w:color="auto"/>
      </w:divBdr>
    </w:div>
    <w:div w:id="1201095195">
      <w:bodyDiv w:val="1"/>
      <w:marLeft w:val="0"/>
      <w:marRight w:val="0"/>
      <w:marTop w:val="0"/>
      <w:marBottom w:val="0"/>
      <w:divBdr>
        <w:top w:val="none" w:sz="0" w:space="0" w:color="auto"/>
        <w:left w:val="none" w:sz="0" w:space="0" w:color="auto"/>
        <w:bottom w:val="none" w:sz="0" w:space="0" w:color="auto"/>
        <w:right w:val="none" w:sz="0" w:space="0" w:color="auto"/>
      </w:divBdr>
    </w:div>
    <w:div w:id="1210067637">
      <w:bodyDiv w:val="1"/>
      <w:marLeft w:val="0"/>
      <w:marRight w:val="0"/>
      <w:marTop w:val="0"/>
      <w:marBottom w:val="0"/>
      <w:divBdr>
        <w:top w:val="none" w:sz="0" w:space="0" w:color="auto"/>
        <w:left w:val="none" w:sz="0" w:space="0" w:color="auto"/>
        <w:bottom w:val="none" w:sz="0" w:space="0" w:color="auto"/>
        <w:right w:val="none" w:sz="0" w:space="0" w:color="auto"/>
      </w:divBdr>
    </w:div>
    <w:div w:id="1210725514">
      <w:bodyDiv w:val="1"/>
      <w:marLeft w:val="0"/>
      <w:marRight w:val="0"/>
      <w:marTop w:val="0"/>
      <w:marBottom w:val="0"/>
      <w:divBdr>
        <w:top w:val="none" w:sz="0" w:space="0" w:color="auto"/>
        <w:left w:val="none" w:sz="0" w:space="0" w:color="auto"/>
        <w:bottom w:val="none" w:sz="0" w:space="0" w:color="auto"/>
        <w:right w:val="none" w:sz="0" w:space="0" w:color="auto"/>
      </w:divBdr>
    </w:div>
    <w:div w:id="1210803780">
      <w:bodyDiv w:val="1"/>
      <w:marLeft w:val="0"/>
      <w:marRight w:val="0"/>
      <w:marTop w:val="0"/>
      <w:marBottom w:val="0"/>
      <w:divBdr>
        <w:top w:val="none" w:sz="0" w:space="0" w:color="auto"/>
        <w:left w:val="none" w:sz="0" w:space="0" w:color="auto"/>
        <w:bottom w:val="none" w:sz="0" w:space="0" w:color="auto"/>
        <w:right w:val="none" w:sz="0" w:space="0" w:color="auto"/>
      </w:divBdr>
    </w:div>
    <w:div w:id="1215700055">
      <w:bodyDiv w:val="1"/>
      <w:marLeft w:val="0"/>
      <w:marRight w:val="0"/>
      <w:marTop w:val="0"/>
      <w:marBottom w:val="0"/>
      <w:divBdr>
        <w:top w:val="none" w:sz="0" w:space="0" w:color="auto"/>
        <w:left w:val="none" w:sz="0" w:space="0" w:color="auto"/>
        <w:bottom w:val="none" w:sz="0" w:space="0" w:color="auto"/>
        <w:right w:val="none" w:sz="0" w:space="0" w:color="auto"/>
      </w:divBdr>
    </w:div>
    <w:div w:id="1223517803">
      <w:bodyDiv w:val="1"/>
      <w:marLeft w:val="0"/>
      <w:marRight w:val="0"/>
      <w:marTop w:val="0"/>
      <w:marBottom w:val="0"/>
      <w:divBdr>
        <w:top w:val="none" w:sz="0" w:space="0" w:color="auto"/>
        <w:left w:val="none" w:sz="0" w:space="0" w:color="auto"/>
        <w:bottom w:val="none" w:sz="0" w:space="0" w:color="auto"/>
        <w:right w:val="none" w:sz="0" w:space="0" w:color="auto"/>
      </w:divBdr>
      <w:divsChild>
        <w:div w:id="1514496119">
          <w:marLeft w:val="0"/>
          <w:marRight w:val="0"/>
          <w:marTop w:val="0"/>
          <w:marBottom w:val="0"/>
          <w:divBdr>
            <w:top w:val="none" w:sz="0" w:space="0" w:color="auto"/>
            <w:left w:val="none" w:sz="0" w:space="0" w:color="auto"/>
            <w:bottom w:val="none" w:sz="0" w:space="0" w:color="auto"/>
            <w:right w:val="none" w:sz="0" w:space="0" w:color="auto"/>
          </w:divBdr>
          <w:divsChild>
            <w:div w:id="359748072">
              <w:marLeft w:val="0"/>
              <w:marRight w:val="0"/>
              <w:marTop w:val="0"/>
              <w:marBottom w:val="0"/>
              <w:divBdr>
                <w:top w:val="none" w:sz="0" w:space="0" w:color="auto"/>
                <w:left w:val="none" w:sz="0" w:space="0" w:color="auto"/>
                <w:bottom w:val="none" w:sz="0" w:space="0" w:color="auto"/>
                <w:right w:val="none" w:sz="0" w:space="0" w:color="auto"/>
              </w:divBdr>
              <w:divsChild>
                <w:div w:id="1982803545">
                  <w:marLeft w:val="0"/>
                  <w:marRight w:val="0"/>
                  <w:marTop w:val="0"/>
                  <w:marBottom w:val="0"/>
                  <w:divBdr>
                    <w:top w:val="none" w:sz="0" w:space="0" w:color="auto"/>
                    <w:left w:val="none" w:sz="0" w:space="0" w:color="auto"/>
                    <w:bottom w:val="none" w:sz="0" w:space="0" w:color="auto"/>
                    <w:right w:val="none" w:sz="0" w:space="0" w:color="auto"/>
                  </w:divBdr>
                  <w:divsChild>
                    <w:div w:id="374745274">
                      <w:marLeft w:val="0"/>
                      <w:marRight w:val="0"/>
                      <w:marTop w:val="0"/>
                      <w:marBottom w:val="0"/>
                      <w:divBdr>
                        <w:top w:val="none" w:sz="0" w:space="0" w:color="auto"/>
                        <w:left w:val="none" w:sz="0" w:space="0" w:color="auto"/>
                        <w:bottom w:val="none" w:sz="0" w:space="0" w:color="auto"/>
                        <w:right w:val="none" w:sz="0" w:space="0" w:color="auto"/>
                      </w:divBdr>
                      <w:divsChild>
                        <w:div w:id="1420371497">
                          <w:marLeft w:val="0"/>
                          <w:marRight w:val="0"/>
                          <w:marTop w:val="0"/>
                          <w:marBottom w:val="0"/>
                          <w:divBdr>
                            <w:top w:val="none" w:sz="0" w:space="0" w:color="auto"/>
                            <w:left w:val="none" w:sz="0" w:space="0" w:color="auto"/>
                            <w:bottom w:val="none" w:sz="0" w:space="0" w:color="auto"/>
                            <w:right w:val="none" w:sz="0" w:space="0" w:color="auto"/>
                          </w:divBdr>
                          <w:divsChild>
                            <w:div w:id="1909533564">
                              <w:marLeft w:val="-240"/>
                              <w:marRight w:val="-120"/>
                              <w:marTop w:val="0"/>
                              <w:marBottom w:val="0"/>
                              <w:divBdr>
                                <w:top w:val="none" w:sz="0" w:space="0" w:color="auto"/>
                                <w:left w:val="none" w:sz="0" w:space="0" w:color="auto"/>
                                <w:bottom w:val="none" w:sz="0" w:space="0" w:color="auto"/>
                                <w:right w:val="none" w:sz="0" w:space="0" w:color="auto"/>
                              </w:divBdr>
                              <w:divsChild>
                                <w:div w:id="1106540108">
                                  <w:marLeft w:val="0"/>
                                  <w:marRight w:val="0"/>
                                  <w:marTop w:val="0"/>
                                  <w:marBottom w:val="60"/>
                                  <w:divBdr>
                                    <w:top w:val="none" w:sz="0" w:space="0" w:color="auto"/>
                                    <w:left w:val="none" w:sz="0" w:space="0" w:color="auto"/>
                                    <w:bottom w:val="none" w:sz="0" w:space="0" w:color="auto"/>
                                    <w:right w:val="none" w:sz="0" w:space="0" w:color="auto"/>
                                  </w:divBdr>
                                  <w:divsChild>
                                    <w:div w:id="89011636">
                                      <w:marLeft w:val="0"/>
                                      <w:marRight w:val="0"/>
                                      <w:marTop w:val="0"/>
                                      <w:marBottom w:val="0"/>
                                      <w:divBdr>
                                        <w:top w:val="none" w:sz="0" w:space="0" w:color="auto"/>
                                        <w:left w:val="none" w:sz="0" w:space="0" w:color="auto"/>
                                        <w:bottom w:val="none" w:sz="0" w:space="0" w:color="auto"/>
                                        <w:right w:val="none" w:sz="0" w:space="0" w:color="auto"/>
                                      </w:divBdr>
                                      <w:divsChild>
                                        <w:div w:id="1342125450">
                                          <w:marLeft w:val="0"/>
                                          <w:marRight w:val="0"/>
                                          <w:marTop w:val="0"/>
                                          <w:marBottom w:val="0"/>
                                          <w:divBdr>
                                            <w:top w:val="none" w:sz="0" w:space="0" w:color="auto"/>
                                            <w:left w:val="none" w:sz="0" w:space="0" w:color="auto"/>
                                            <w:bottom w:val="none" w:sz="0" w:space="0" w:color="auto"/>
                                            <w:right w:val="none" w:sz="0" w:space="0" w:color="auto"/>
                                          </w:divBdr>
                                          <w:divsChild>
                                            <w:div w:id="1227181570">
                                              <w:marLeft w:val="0"/>
                                              <w:marRight w:val="0"/>
                                              <w:marTop w:val="0"/>
                                              <w:marBottom w:val="0"/>
                                              <w:divBdr>
                                                <w:top w:val="none" w:sz="0" w:space="0" w:color="auto"/>
                                                <w:left w:val="none" w:sz="0" w:space="0" w:color="auto"/>
                                                <w:bottom w:val="none" w:sz="0" w:space="0" w:color="auto"/>
                                                <w:right w:val="none" w:sz="0" w:space="0" w:color="auto"/>
                                              </w:divBdr>
                                              <w:divsChild>
                                                <w:div w:id="10346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201320">
          <w:marLeft w:val="0"/>
          <w:marRight w:val="0"/>
          <w:marTop w:val="0"/>
          <w:marBottom w:val="0"/>
          <w:divBdr>
            <w:top w:val="none" w:sz="0" w:space="0" w:color="auto"/>
            <w:left w:val="none" w:sz="0" w:space="0" w:color="auto"/>
            <w:bottom w:val="none" w:sz="0" w:space="0" w:color="auto"/>
            <w:right w:val="none" w:sz="0" w:space="0" w:color="auto"/>
          </w:divBdr>
          <w:divsChild>
            <w:div w:id="466551168">
              <w:marLeft w:val="0"/>
              <w:marRight w:val="0"/>
              <w:marTop w:val="0"/>
              <w:marBottom w:val="0"/>
              <w:divBdr>
                <w:top w:val="none" w:sz="0" w:space="0" w:color="auto"/>
                <w:left w:val="none" w:sz="0" w:space="0" w:color="auto"/>
                <w:bottom w:val="none" w:sz="0" w:space="0" w:color="auto"/>
                <w:right w:val="none" w:sz="0" w:space="0" w:color="auto"/>
              </w:divBdr>
              <w:divsChild>
                <w:div w:id="2022927321">
                  <w:marLeft w:val="0"/>
                  <w:marRight w:val="0"/>
                  <w:marTop w:val="0"/>
                  <w:marBottom w:val="0"/>
                  <w:divBdr>
                    <w:top w:val="none" w:sz="0" w:space="0" w:color="auto"/>
                    <w:left w:val="none" w:sz="0" w:space="0" w:color="auto"/>
                    <w:bottom w:val="none" w:sz="0" w:space="0" w:color="auto"/>
                    <w:right w:val="none" w:sz="0" w:space="0" w:color="auto"/>
                  </w:divBdr>
                  <w:divsChild>
                    <w:div w:id="848174132">
                      <w:marLeft w:val="0"/>
                      <w:marRight w:val="0"/>
                      <w:marTop w:val="0"/>
                      <w:marBottom w:val="0"/>
                      <w:divBdr>
                        <w:top w:val="none" w:sz="0" w:space="0" w:color="auto"/>
                        <w:left w:val="none" w:sz="0" w:space="0" w:color="auto"/>
                        <w:bottom w:val="none" w:sz="0" w:space="0" w:color="auto"/>
                        <w:right w:val="none" w:sz="0" w:space="0" w:color="auto"/>
                      </w:divBdr>
                      <w:divsChild>
                        <w:div w:id="2069719729">
                          <w:marLeft w:val="0"/>
                          <w:marRight w:val="0"/>
                          <w:marTop w:val="0"/>
                          <w:marBottom w:val="0"/>
                          <w:divBdr>
                            <w:top w:val="none" w:sz="0" w:space="0" w:color="auto"/>
                            <w:left w:val="none" w:sz="0" w:space="0" w:color="auto"/>
                            <w:bottom w:val="none" w:sz="0" w:space="0" w:color="auto"/>
                            <w:right w:val="none" w:sz="0" w:space="0" w:color="auto"/>
                          </w:divBdr>
                          <w:divsChild>
                            <w:div w:id="943734588">
                              <w:marLeft w:val="0"/>
                              <w:marRight w:val="120"/>
                              <w:marTop w:val="0"/>
                              <w:marBottom w:val="0"/>
                              <w:divBdr>
                                <w:top w:val="none" w:sz="0" w:space="0" w:color="auto"/>
                                <w:left w:val="none" w:sz="0" w:space="0" w:color="auto"/>
                                <w:bottom w:val="none" w:sz="0" w:space="0" w:color="auto"/>
                                <w:right w:val="none" w:sz="0" w:space="0" w:color="auto"/>
                              </w:divBdr>
                              <w:divsChild>
                                <w:div w:id="1537623747">
                                  <w:marLeft w:val="-300"/>
                                  <w:marRight w:val="0"/>
                                  <w:marTop w:val="0"/>
                                  <w:marBottom w:val="0"/>
                                  <w:divBdr>
                                    <w:top w:val="none" w:sz="0" w:space="0" w:color="auto"/>
                                    <w:left w:val="none" w:sz="0" w:space="0" w:color="auto"/>
                                    <w:bottom w:val="none" w:sz="0" w:space="0" w:color="auto"/>
                                    <w:right w:val="none" w:sz="0" w:space="0" w:color="auto"/>
                                  </w:divBdr>
                                </w:div>
                              </w:divsChild>
                            </w:div>
                            <w:div w:id="1353607352">
                              <w:marLeft w:val="-240"/>
                              <w:marRight w:val="-120"/>
                              <w:marTop w:val="0"/>
                              <w:marBottom w:val="0"/>
                              <w:divBdr>
                                <w:top w:val="none" w:sz="0" w:space="0" w:color="auto"/>
                                <w:left w:val="none" w:sz="0" w:space="0" w:color="auto"/>
                                <w:bottom w:val="none" w:sz="0" w:space="0" w:color="auto"/>
                                <w:right w:val="none" w:sz="0" w:space="0" w:color="auto"/>
                              </w:divBdr>
                              <w:divsChild>
                                <w:div w:id="1500924131">
                                  <w:marLeft w:val="0"/>
                                  <w:marRight w:val="0"/>
                                  <w:marTop w:val="0"/>
                                  <w:marBottom w:val="60"/>
                                  <w:divBdr>
                                    <w:top w:val="none" w:sz="0" w:space="0" w:color="auto"/>
                                    <w:left w:val="none" w:sz="0" w:space="0" w:color="auto"/>
                                    <w:bottom w:val="none" w:sz="0" w:space="0" w:color="auto"/>
                                    <w:right w:val="none" w:sz="0" w:space="0" w:color="auto"/>
                                  </w:divBdr>
                                  <w:divsChild>
                                    <w:div w:id="1956473912">
                                      <w:marLeft w:val="0"/>
                                      <w:marRight w:val="0"/>
                                      <w:marTop w:val="0"/>
                                      <w:marBottom w:val="0"/>
                                      <w:divBdr>
                                        <w:top w:val="none" w:sz="0" w:space="0" w:color="auto"/>
                                        <w:left w:val="none" w:sz="0" w:space="0" w:color="auto"/>
                                        <w:bottom w:val="none" w:sz="0" w:space="0" w:color="auto"/>
                                        <w:right w:val="none" w:sz="0" w:space="0" w:color="auto"/>
                                      </w:divBdr>
                                      <w:divsChild>
                                        <w:div w:id="1332638891">
                                          <w:marLeft w:val="0"/>
                                          <w:marRight w:val="0"/>
                                          <w:marTop w:val="0"/>
                                          <w:marBottom w:val="0"/>
                                          <w:divBdr>
                                            <w:top w:val="none" w:sz="0" w:space="0" w:color="auto"/>
                                            <w:left w:val="none" w:sz="0" w:space="0" w:color="auto"/>
                                            <w:bottom w:val="none" w:sz="0" w:space="0" w:color="auto"/>
                                            <w:right w:val="none" w:sz="0" w:space="0" w:color="auto"/>
                                          </w:divBdr>
                                          <w:divsChild>
                                            <w:div w:id="333840883">
                                              <w:marLeft w:val="0"/>
                                              <w:marRight w:val="0"/>
                                              <w:marTop w:val="0"/>
                                              <w:marBottom w:val="0"/>
                                              <w:divBdr>
                                                <w:top w:val="none" w:sz="0" w:space="0" w:color="auto"/>
                                                <w:left w:val="none" w:sz="0" w:space="0" w:color="auto"/>
                                                <w:bottom w:val="none" w:sz="0" w:space="0" w:color="auto"/>
                                                <w:right w:val="none" w:sz="0" w:space="0" w:color="auto"/>
                                              </w:divBdr>
                                              <w:divsChild>
                                                <w:div w:id="833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1312536">
          <w:marLeft w:val="0"/>
          <w:marRight w:val="0"/>
          <w:marTop w:val="0"/>
          <w:marBottom w:val="0"/>
          <w:divBdr>
            <w:top w:val="none" w:sz="0" w:space="0" w:color="auto"/>
            <w:left w:val="none" w:sz="0" w:space="0" w:color="auto"/>
            <w:bottom w:val="none" w:sz="0" w:space="0" w:color="auto"/>
            <w:right w:val="none" w:sz="0" w:space="0" w:color="auto"/>
          </w:divBdr>
          <w:divsChild>
            <w:div w:id="1243028553">
              <w:marLeft w:val="0"/>
              <w:marRight w:val="0"/>
              <w:marTop w:val="0"/>
              <w:marBottom w:val="0"/>
              <w:divBdr>
                <w:top w:val="none" w:sz="0" w:space="0" w:color="auto"/>
                <w:left w:val="none" w:sz="0" w:space="0" w:color="auto"/>
                <w:bottom w:val="none" w:sz="0" w:space="0" w:color="auto"/>
                <w:right w:val="none" w:sz="0" w:space="0" w:color="auto"/>
              </w:divBdr>
              <w:divsChild>
                <w:div w:id="1084496753">
                  <w:marLeft w:val="0"/>
                  <w:marRight w:val="0"/>
                  <w:marTop w:val="0"/>
                  <w:marBottom w:val="0"/>
                  <w:divBdr>
                    <w:top w:val="none" w:sz="0" w:space="0" w:color="auto"/>
                    <w:left w:val="none" w:sz="0" w:space="0" w:color="auto"/>
                    <w:bottom w:val="none" w:sz="0" w:space="0" w:color="auto"/>
                    <w:right w:val="none" w:sz="0" w:space="0" w:color="auto"/>
                  </w:divBdr>
                  <w:divsChild>
                    <w:div w:id="139268622">
                      <w:marLeft w:val="0"/>
                      <w:marRight w:val="0"/>
                      <w:marTop w:val="0"/>
                      <w:marBottom w:val="0"/>
                      <w:divBdr>
                        <w:top w:val="none" w:sz="0" w:space="0" w:color="auto"/>
                        <w:left w:val="none" w:sz="0" w:space="0" w:color="auto"/>
                        <w:bottom w:val="none" w:sz="0" w:space="0" w:color="auto"/>
                        <w:right w:val="none" w:sz="0" w:space="0" w:color="auto"/>
                      </w:divBdr>
                      <w:divsChild>
                        <w:div w:id="1033968118">
                          <w:marLeft w:val="0"/>
                          <w:marRight w:val="0"/>
                          <w:marTop w:val="0"/>
                          <w:marBottom w:val="0"/>
                          <w:divBdr>
                            <w:top w:val="none" w:sz="0" w:space="0" w:color="auto"/>
                            <w:left w:val="none" w:sz="0" w:space="0" w:color="auto"/>
                            <w:bottom w:val="none" w:sz="0" w:space="0" w:color="auto"/>
                            <w:right w:val="none" w:sz="0" w:space="0" w:color="auto"/>
                          </w:divBdr>
                          <w:divsChild>
                            <w:div w:id="2070030826">
                              <w:marLeft w:val="0"/>
                              <w:marRight w:val="120"/>
                              <w:marTop w:val="0"/>
                              <w:marBottom w:val="0"/>
                              <w:divBdr>
                                <w:top w:val="none" w:sz="0" w:space="0" w:color="auto"/>
                                <w:left w:val="none" w:sz="0" w:space="0" w:color="auto"/>
                                <w:bottom w:val="none" w:sz="0" w:space="0" w:color="auto"/>
                                <w:right w:val="none" w:sz="0" w:space="0" w:color="auto"/>
                              </w:divBdr>
                              <w:divsChild>
                                <w:div w:id="1475293337">
                                  <w:marLeft w:val="-300"/>
                                  <w:marRight w:val="0"/>
                                  <w:marTop w:val="0"/>
                                  <w:marBottom w:val="0"/>
                                  <w:divBdr>
                                    <w:top w:val="none" w:sz="0" w:space="0" w:color="auto"/>
                                    <w:left w:val="none" w:sz="0" w:space="0" w:color="auto"/>
                                    <w:bottom w:val="none" w:sz="0" w:space="0" w:color="auto"/>
                                    <w:right w:val="none" w:sz="0" w:space="0" w:color="auto"/>
                                  </w:divBdr>
                                </w:div>
                              </w:divsChild>
                            </w:div>
                            <w:div w:id="221018025">
                              <w:marLeft w:val="-240"/>
                              <w:marRight w:val="-120"/>
                              <w:marTop w:val="0"/>
                              <w:marBottom w:val="0"/>
                              <w:divBdr>
                                <w:top w:val="none" w:sz="0" w:space="0" w:color="auto"/>
                                <w:left w:val="none" w:sz="0" w:space="0" w:color="auto"/>
                                <w:bottom w:val="none" w:sz="0" w:space="0" w:color="auto"/>
                                <w:right w:val="none" w:sz="0" w:space="0" w:color="auto"/>
                              </w:divBdr>
                              <w:divsChild>
                                <w:div w:id="1489319743">
                                  <w:marLeft w:val="0"/>
                                  <w:marRight w:val="0"/>
                                  <w:marTop w:val="0"/>
                                  <w:marBottom w:val="60"/>
                                  <w:divBdr>
                                    <w:top w:val="none" w:sz="0" w:space="0" w:color="auto"/>
                                    <w:left w:val="none" w:sz="0" w:space="0" w:color="auto"/>
                                    <w:bottom w:val="none" w:sz="0" w:space="0" w:color="auto"/>
                                    <w:right w:val="none" w:sz="0" w:space="0" w:color="auto"/>
                                  </w:divBdr>
                                  <w:divsChild>
                                    <w:div w:id="1106540565">
                                      <w:marLeft w:val="0"/>
                                      <w:marRight w:val="0"/>
                                      <w:marTop w:val="0"/>
                                      <w:marBottom w:val="0"/>
                                      <w:divBdr>
                                        <w:top w:val="none" w:sz="0" w:space="0" w:color="auto"/>
                                        <w:left w:val="none" w:sz="0" w:space="0" w:color="auto"/>
                                        <w:bottom w:val="none" w:sz="0" w:space="0" w:color="auto"/>
                                        <w:right w:val="none" w:sz="0" w:space="0" w:color="auto"/>
                                      </w:divBdr>
                                      <w:divsChild>
                                        <w:div w:id="1814561353">
                                          <w:marLeft w:val="0"/>
                                          <w:marRight w:val="0"/>
                                          <w:marTop w:val="0"/>
                                          <w:marBottom w:val="0"/>
                                          <w:divBdr>
                                            <w:top w:val="none" w:sz="0" w:space="0" w:color="auto"/>
                                            <w:left w:val="none" w:sz="0" w:space="0" w:color="auto"/>
                                            <w:bottom w:val="none" w:sz="0" w:space="0" w:color="auto"/>
                                            <w:right w:val="none" w:sz="0" w:space="0" w:color="auto"/>
                                          </w:divBdr>
                                          <w:divsChild>
                                            <w:div w:id="309602977">
                                              <w:marLeft w:val="0"/>
                                              <w:marRight w:val="0"/>
                                              <w:marTop w:val="0"/>
                                              <w:marBottom w:val="0"/>
                                              <w:divBdr>
                                                <w:top w:val="none" w:sz="0" w:space="0" w:color="auto"/>
                                                <w:left w:val="none" w:sz="0" w:space="0" w:color="auto"/>
                                                <w:bottom w:val="none" w:sz="0" w:space="0" w:color="auto"/>
                                                <w:right w:val="none" w:sz="0" w:space="0" w:color="auto"/>
                                              </w:divBdr>
                                              <w:divsChild>
                                                <w:div w:id="229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026011">
      <w:bodyDiv w:val="1"/>
      <w:marLeft w:val="0"/>
      <w:marRight w:val="0"/>
      <w:marTop w:val="0"/>
      <w:marBottom w:val="0"/>
      <w:divBdr>
        <w:top w:val="none" w:sz="0" w:space="0" w:color="auto"/>
        <w:left w:val="none" w:sz="0" w:space="0" w:color="auto"/>
        <w:bottom w:val="none" w:sz="0" w:space="0" w:color="auto"/>
        <w:right w:val="none" w:sz="0" w:space="0" w:color="auto"/>
      </w:divBdr>
      <w:divsChild>
        <w:div w:id="1071200559">
          <w:marLeft w:val="0"/>
          <w:marRight w:val="0"/>
          <w:marTop w:val="0"/>
          <w:marBottom w:val="0"/>
          <w:divBdr>
            <w:top w:val="none" w:sz="0" w:space="0" w:color="auto"/>
            <w:left w:val="none" w:sz="0" w:space="0" w:color="auto"/>
            <w:bottom w:val="none" w:sz="0" w:space="0" w:color="auto"/>
            <w:right w:val="none" w:sz="0" w:space="0" w:color="auto"/>
          </w:divBdr>
          <w:divsChild>
            <w:div w:id="644744404">
              <w:marLeft w:val="0"/>
              <w:marRight w:val="0"/>
              <w:marTop w:val="0"/>
              <w:marBottom w:val="0"/>
              <w:divBdr>
                <w:top w:val="none" w:sz="0" w:space="0" w:color="auto"/>
                <w:left w:val="none" w:sz="0" w:space="0" w:color="auto"/>
                <w:bottom w:val="none" w:sz="0" w:space="0" w:color="auto"/>
                <w:right w:val="none" w:sz="0" w:space="0" w:color="auto"/>
              </w:divBdr>
            </w:div>
          </w:divsChild>
        </w:div>
        <w:div w:id="1639218387">
          <w:marLeft w:val="0"/>
          <w:marRight w:val="0"/>
          <w:marTop w:val="0"/>
          <w:marBottom w:val="0"/>
          <w:divBdr>
            <w:top w:val="none" w:sz="0" w:space="0" w:color="auto"/>
            <w:left w:val="none" w:sz="0" w:space="0" w:color="auto"/>
            <w:bottom w:val="none" w:sz="0" w:space="0" w:color="auto"/>
            <w:right w:val="none" w:sz="0" w:space="0" w:color="auto"/>
          </w:divBdr>
        </w:div>
      </w:divsChild>
    </w:div>
    <w:div w:id="1228612472">
      <w:bodyDiv w:val="1"/>
      <w:marLeft w:val="0"/>
      <w:marRight w:val="0"/>
      <w:marTop w:val="0"/>
      <w:marBottom w:val="0"/>
      <w:divBdr>
        <w:top w:val="none" w:sz="0" w:space="0" w:color="auto"/>
        <w:left w:val="none" w:sz="0" w:space="0" w:color="auto"/>
        <w:bottom w:val="none" w:sz="0" w:space="0" w:color="auto"/>
        <w:right w:val="none" w:sz="0" w:space="0" w:color="auto"/>
      </w:divBdr>
    </w:div>
    <w:div w:id="1231503878">
      <w:bodyDiv w:val="1"/>
      <w:marLeft w:val="0"/>
      <w:marRight w:val="0"/>
      <w:marTop w:val="0"/>
      <w:marBottom w:val="0"/>
      <w:divBdr>
        <w:top w:val="none" w:sz="0" w:space="0" w:color="auto"/>
        <w:left w:val="none" w:sz="0" w:space="0" w:color="auto"/>
        <w:bottom w:val="none" w:sz="0" w:space="0" w:color="auto"/>
        <w:right w:val="none" w:sz="0" w:space="0" w:color="auto"/>
      </w:divBdr>
    </w:div>
    <w:div w:id="1238900311">
      <w:bodyDiv w:val="1"/>
      <w:marLeft w:val="0"/>
      <w:marRight w:val="0"/>
      <w:marTop w:val="0"/>
      <w:marBottom w:val="0"/>
      <w:divBdr>
        <w:top w:val="none" w:sz="0" w:space="0" w:color="auto"/>
        <w:left w:val="none" w:sz="0" w:space="0" w:color="auto"/>
        <w:bottom w:val="none" w:sz="0" w:space="0" w:color="auto"/>
        <w:right w:val="none" w:sz="0" w:space="0" w:color="auto"/>
      </w:divBdr>
    </w:div>
    <w:div w:id="1239903132">
      <w:bodyDiv w:val="1"/>
      <w:marLeft w:val="0"/>
      <w:marRight w:val="0"/>
      <w:marTop w:val="0"/>
      <w:marBottom w:val="0"/>
      <w:divBdr>
        <w:top w:val="none" w:sz="0" w:space="0" w:color="auto"/>
        <w:left w:val="none" w:sz="0" w:space="0" w:color="auto"/>
        <w:bottom w:val="none" w:sz="0" w:space="0" w:color="auto"/>
        <w:right w:val="none" w:sz="0" w:space="0" w:color="auto"/>
      </w:divBdr>
    </w:div>
    <w:div w:id="1240213765">
      <w:bodyDiv w:val="1"/>
      <w:marLeft w:val="0"/>
      <w:marRight w:val="0"/>
      <w:marTop w:val="0"/>
      <w:marBottom w:val="0"/>
      <w:divBdr>
        <w:top w:val="none" w:sz="0" w:space="0" w:color="auto"/>
        <w:left w:val="none" w:sz="0" w:space="0" w:color="auto"/>
        <w:bottom w:val="none" w:sz="0" w:space="0" w:color="auto"/>
        <w:right w:val="none" w:sz="0" w:space="0" w:color="auto"/>
      </w:divBdr>
    </w:div>
    <w:div w:id="1240557431">
      <w:bodyDiv w:val="1"/>
      <w:marLeft w:val="0"/>
      <w:marRight w:val="0"/>
      <w:marTop w:val="0"/>
      <w:marBottom w:val="0"/>
      <w:divBdr>
        <w:top w:val="none" w:sz="0" w:space="0" w:color="auto"/>
        <w:left w:val="none" w:sz="0" w:space="0" w:color="auto"/>
        <w:bottom w:val="none" w:sz="0" w:space="0" w:color="auto"/>
        <w:right w:val="none" w:sz="0" w:space="0" w:color="auto"/>
      </w:divBdr>
    </w:div>
    <w:div w:id="1242642862">
      <w:bodyDiv w:val="1"/>
      <w:marLeft w:val="0"/>
      <w:marRight w:val="0"/>
      <w:marTop w:val="0"/>
      <w:marBottom w:val="0"/>
      <w:divBdr>
        <w:top w:val="none" w:sz="0" w:space="0" w:color="auto"/>
        <w:left w:val="none" w:sz="0" w:space="0" w:color="auto"/>
        <w:bottom w:val="none" w:sz="0" w:space="0" w:color="auto"/>
        <w:right w:val="none" w:sz="0" w:space="0" w:color="auto"/>
      </w:divBdr>
    </w:div>
    <w:div w:id="1243022788">
      <w:bodyDiv w:val="1"/>
      <w:marLeft w:val="0"/>
      <w:marRight w:val="0"/>
      <w:marTop w:val="0"/>
      <w:marBottom w:val="0"/>
      <w:divBdr>
        <w:top w:val="none" w:sz="0" w:space="0" w:color="auto"/>
        <w:left w:val="none" w:sz="0" w:space="0" w:color="auto"/>
        <w:bottom w:val="none" w:sz="0" w:space="0" w:color="auto"/>
        <w:right w:val="none" w:sz="0" w:space="0" w:color="auto"/>
      </w:divBdr>
    </w:div>
    <w:div w:id="1243951962">
      <w:bodyDiv w:val="1"/>
      <w:marLeft w:val="0"/>
      <w:marRight w:val="0"/>
      <w:marTop w:val="0"/>
      <w:marBottom w:val="0"/>
      <w:divBdr>
        <w:top w:val="none" w:sz="0" w:space="0" w:color="auto"/>
        <w:left w:val="none" w:sz="0" w:space="0" w:color="auto"/>
        <w:bottom w:val="none" w:sz="0" w:space="0" w:color="auto"/>
        <w:right w:val="none" w:sz="0" w:space="0" w:color="auto"/>
      </w:divBdr>
    </w:div>
    <w:div w:id="1246572558">
      <w:bodyDiv w:val="1"/>
      <w:marLeft w:val="0"/>
      <w:marRight w:val="0"/>
      <w:marTop w:val="0"/>
      <w:marBottom w:val="0"/>
      <w:divBdr>
        <w:top w:val="none" w:sz="0" w:space="0" w:color="auto"/>
        <w:left w:val="none" w:sz="0" w:space="0" w:color="auto"/>
        <w:bottom w:val="none" w:sz="0" w:space="0" w:color="auto"/>
        <w:right w:val="none" w:sz="0" w:space="0" w:color="auto"/>
      </w:divBdr>
      <w:divsChild>
        <w:div w:id="841235885">
          <w:marLeft w:val="461"/>
          <w:marRight w:val="0"/>
          <w:marTop w:val="120"/>
          <w:marBottom w:val="0"/>
          <w:divBdr>
            <w:top w:val="none" w:sz="0" w:space="0" w:color="auto"/>
            <w:left w:val="none" w:sz="0" w:space="0" w:color="auto"/>
            <w:bottom w:val="none" w:sz="0" w:space="0" w:color="auto"/>
            <w:right w:val="none" w:sz="0" w:space="0" w:color="auto"/>
          </w:divBdr>
        </w:div>
        <w:div w:id="798108897">
          <w:marLeft w:val="461"/>
          <w:marRight w:val="0"/>
          <w:marTop w:val="0"/>
          <w:marBottom w:val="0"/>
          <w:divBdr>
            <w:top w:val="none" w:sz="0" w:space="0" w:color="auto"/>
            <w:left w:val="none" w:sz="0" w:space="0" w:color="auto"/>
            <w:bottom w:val="none" w:sz="0" w:space="0" w:color="auto"/>
            <w:right w:val="none" w:sz="0" w:space="0" w:color="auto"/>
          </w:divBdr>
        </w:div>
        <w:div w:id="1762947912">
          <w:marLeft w:val="461"/>
          <w:marRight w:val="0"/>
          <w:marTop w:val="0"/>
          <w:marBottom w:val="0"/>
          <w:divBdr>
            <w:top w:val="none" w:sz="0" w:space="0" w:color="auto"/>
            <w:left w:val="none" w:sz="0" w:space="0" w:color="auto"/>
            <w:bottom w:val="none" w:sz="0" w:space="0" w:color="auto"/>
            <w:right w:val="none" w:sz="0" w:space="0" w:color="auto"/>
          </w:divBdr>
        </w:div>
        <w:div w:id="66000103">
          <w:marLeft w:val="806"/>
          <w:marRight w:val="0"/>
          <w:marTop w:val="0"/>
          <w:marBottom w:val="0"/>
          <w:divBdr>
            <w:top w:val="none" w:sz="0" w:space="0" w:color="auto"/>
            <w:left w:val="none" w:sz="0" w:space="0" w:color="auto"/>
            <w:bottom w:val="none" w:sz="0" w:space="0" w:color="auto"/>
            <w:right w:val="none" w:sz="0" w:space="0" w:color="auto"/>
          </w:divBdr>
        </w:div>
        <w:div w:id="462233350">
          <w:marLeft w:val="806"/>
          <w:marRight w:val="0"/>
          <w:marTop w:val="0"/>
          <w:marBottom w:val="0"/>
          <w:divBdr>
            <w:top w:val="none" w:sz="0" w:space="0" w:color="auto"/>
            <w:left w:val="none" w:sz="0" w:space="0" w:color="auto"/>
            <w:bottom w:val="none" w:sz="0" w:space="0" w:color="auto"/>
            <w:right w:val="none" w:sz="0" w:space="0" w:color="auto"/>
          </w:divBdr>
        </w:div>
        <w:div w:id="2125540552">
          <w:marLeft w:val="806"/>
          <w:marRight w:val="0"/>
          <w:marTop w:val="0"/>
          <w:marBottom w:val="0"/>
          <w:divBdr>
            <w:top w:val="none" w:sz="0" w:space="0" w:color="auto"/>
            <w:left w:val="none" w:sz="0" w:space="0" w:color="auto"/>
            <w:bottom w:val="none" w:sz="0" w:space="0" w:color="auto"/>
            <w:right w:val="none" w:sz="0" w:space="0" w:color="auto"/>
          </w:divBdr>
        </w:div>
        <w:div w:id="846097894">
          <w:marLeft w:val="806"/>
          <w:marRight w:val="0"/>
          <w:marTop w:val="0"/>
          <w:marBottom w:val="0"/>
          <w:divBdr>
            <w:top w:val="none" w:sz="0" w:space="0" w:color="auto"/>
            <w:left w:val="none" w:sz="0" w:space="0" w:color="auto"/>
            <w:bottom w:val="none" w:sz="0" w:space="0" w:color="auto"/>
            <w:right w:val="none" w:sz="0" w:space="0" w:color="auto"/>
          </w:divBdr>
        </w:div>
      </w:divsChild>
    </w:div>
    <w:div w:id="1250698618">
      <w:bodyDiv w:val="1"/>
      <w:marLeft w:val="0"/>
      <w:marRight w:val="0"/>
      <w:marTop w:val="0"/>
      <w:marBottom w:val="0"/>
      <w:divBdr>
        <w:top w:val="none" w:sz="0" w:space="0" w:color="auto"/>
        <w:left w:val="none" w:sz="0" w:space="0" w:color="auto"/>
        <w:bottom w:val="none" w:sz="0" w:space="0" w:color="auto"/>
        <w:right w:val="none" w:sz="0" w:space="0" w:color="auto"/>
      </w:divBdr>
    </w:div>
    <w:div w:id="1251159034">
      <w:bodyDiv w:val="1"/>
      <w:marLeft w:val="0"/>
      <w:marRight w:val="0"/>
      <w:marTop w:val="0"/>
      <w:marBottom w:val="0"/>
      <w:divBdr>
        <w:top w:val="none" w:sz="0" w:space="0" w:color="auto"/>
        <w:left w:val="none" w:sz="0" w:space="0" w:color="auto"/>
        <w:bottom w:val="none" w:sz="0" w:space="0" w:color="auto"/>
        <w:right w:val="none" w:sz="0" w:space="0" w:color="auto"/>
      </w:divBdr>
    </w:div>
    <w:div w:id="1257204860">
      <w:bodyDiv w:val="1"/>
      <w:marLeft w:val="0"/>
      <w:marRight w:val="0"/>
      <w:marTop w:val="0"/>
      <w:marBottom w:val="0"/>
      <w:divBdr>
        <w:top w:val="none" w:sz="0" w:space="0" w:color="auto"/>
        <w:left w:val="none" w:sz="0" w:space="0" w:color="auto"/>
        <w:bottom w:val="none" w:sz="0" w:space="0" w:color="auto"/>
        <w:right w:val="none" w:sz="0" w:space="0" w:color="auto"/>
      </w:divBdr>
    </w:div>
    <w:div w:id="1261526314">
      <w:bodyDiv w:val="1"/>
      <w:marLeft w:val="0"/>
      <w:marRight w:val="0"/>
      <w:marTop w:val="0"/>
      <w:marBottom w:val="0"/>
      <w:divBdr>
        <w:top w:val="none" w:sz="0" w:space="0" w:color="auto"/>
        <w:left w:val="none" w:sz="0" w:space="0" w:color="auto"/>
        <w:bottom w:val="none" w:sz="0" w:space="0" w:color="auto"/>
        <w:right w:val="none" w:sz="0" w:space="0" w:color="auto"/>
      </w:divBdr>
    </w:div>
    <w:div w:id="1265264970">
      <w:bodyDiv w:val="1"/>
      <w:marLeft w:val="0"/>
      <w:marRight w:val="0"/>
      <w:marTop w:val="0"/>
      <w:marBottom w:val="0"/>
      <w:divBdr>
        <w:top w:val="none" w:sz="0" w:space="0" w:color="auto"/>
        <w:left w:val="none" w:sz="0" w:space="0" w:color="auto"/>
        <w:bottom w:val="none" w:sz="0" w:space="0" w:color="auto"/>
        <w:right w:val="none" w:sz="0" w:space="0" w:color="auto"/>
      </w:divBdr>
    </w:div>
    <w:div w:id="1265336129">
      <w:bodyDiv w:val="1"/>
      <w:marLeft w:val="0"/>
      <w:marRight w:val="0"/>
      <w:marTop w:val="0"/>
      <w:marBottom w:val="0"/>
      <w:divBdr>
        <w:top w:val="none" w:sz="0" w:space="0" w:color="auto"/>
        <w:left w:val="none" w:sz="0" w:space="0" w:color="auto"/>
        <w:bottom w:val="none" w:sz="0" w:space="0" w:color="auto"/>
        <w:right w:val="none" w:sz="0" w:space="0" w:color="auto"/>
      </w:divBdr>
      <w:divsChild>
        <w:div w:id="2142728809">
          <w:marLeft w:val="0"/>
          <w:marRight w:val="0"/>
          <w:marTop w:val="0"/>
          <w:marBottom w:val="0"/>
          <w:divBdr>
            <w:top w:val="none" w:sz="0" w:space="0" w:color="auto"/>
            <w:left w:val="none" w:sz="0" w:space="0" w:color="auto"/>
            <w:bottom w:val="none" w:sz="0" w:space="0" w:color="auto"/>
            <w:right w:val="none" w:sz="0" w:space="0" w:color="auto"/>
          </w:divBdr>
          <w:divsChild>
            <w:div w:id="616641236">
              <w:marLeft w:val="0"/>
              <w:marRight w:val="0"/>
              <w:marTop w:val="0"/>
              <w:marBottom w:val="0"/>
              <w:divBdr>
                <w:top w:val="none" w:sz="0" w:space="0" w:color="auto"/>
                <w:left w:val="none" w:sz="0" w:space="0" w:color="auto"/>
                <w:bottom w:val="none" w:sz="0" w:space="0" w:color="auto"/>
                <w:right w:val="none" w:sz="0" w:space="0" w:color="auto"/>
              </w:divBdr>
              <w:divsChild>
                <w:div w:id="1340279930">
                  <w:marLeft w:val="0"/>
                  <w:marRight w:val="0"/>
                  <w:marTop w:val="0"/>
                  <w:marBottom w:val="0"/>
                  <w:divBdr>
                    <w:top w:val="none" w:sz="0" w:space="0" w:color="auto"/>
                    <w:left w:val="none" w:sz="0" w:space="0" w:color="auto"/>
                    <w:bottom w:val="none" w:sz="0" w:space="0" w:color="auto"/>
                    <w:right w:val="none" w:sz="0" w:space="0" w:color="auto"/>
                  </w:divBdr>
                  <w:divsChild>
                    <w:div w:id="126657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513267">
      <w:bodyDiv w:val="1"/>
      <w:marLeft w:val="0"/>
      <w:marRight w:val="0"/>
      <w:marTop w:val="0"/>
      <w:marBottom w:val="0"/>
      <w:divBdr>
        <w:top w:val="none" w:sz="0" w:space="0" w:color="auto"/>
        <w:left w:val="none" w:sz="0" w:space="0" w:color="auto"/>
        <w:bottom w:val="none" w:sz="0" w:space="0" w:color="auto"/>
        <w:right w:val="none" w:sz="0" w:space="0" w:color="auto"/>
      </w:divBdr>
    </w:div>
    <w:div w:id="1292204997">
      <w:bodyDiv w:val="1"/>
      <w:marLeft w:val="0"/>
      <w:marRight w:val="0"/>
      <w:marTop w:val="0"/>
      <w:marBottom w:val="0"/>
      <w:divBdr>
        <w:top w:val="none" w:sz="0" w:space="0" w:color="auto"/>
        <w:left w:val="none" w:sz="0" w:space="0" w:color="auto"/>
        <w:bottom w:val="none" w:sz="0" w:space="0" w:color="auto"/>
        <w:right w:val="none" w:sz="0" w:space="0" w:color="auto"/>
      </w:divBdr>
    </w:div>
    <w:div w:id="1294365724">
      <w:bodyDiv w:val="1"/>
      <w:marLeft w:val="0"/>
      <w:marRight w:val="0"/>
      <w:marTop w:val="0"/>
      <w:marBottom w:val="0"/>
      <w:divBdr>
        <w:top w:val="none" w:sz="0" w:space="0" w:color="auto"/>
        <w:left w:val="none" w:sz="0" w:space="0" w:color="auto"/>
        <w:bottom w:val="none" w:sz="0" w:space="0" w:color="auto"/>
        <w:right w:val="none" w:sz="0" w:space="0" w:color="auto"/>
      </w:divBdr>
    </w:div>
    <w:div w:id="1296836514">
      <w:bodyDiv w:val="1"/>
      <w:marLeft w:val="0"/>
      <w:marRight w:val="0"/>
      <w:marTop w:val="0"/>
      <w:marBottom w:val="0"/>
      <w:divBdr>
        <w:top w:val="none" w:sz="0" w:space="0" w:color="auto"/>
        <w:left w:val="none" w:sz="0" w:space="0" w:color="auto"/>
        <w:bottom w:val="none" w:sz="0" w:space="0" w:color="auto"/>
        <w:right w:val="none" w:sz="0" w:space="0" w:color="auto"/>
      </w:divBdr>
    </w:div>
    <w:div w:id="1296988754">
      <w:bodyDiv w:val="1"/>
      <w:marLeft w:val="0"/>
      <w:marRight w:val="0"/>
      <w:marTop w:val="0"/>
      <w:marBottom w:val="0"/>
      <w:divBdr>
        <w:top w:val="none" w:sz="0" w:space="0" w:color="auto"/>
        <w:left w:val="none" w:sz="0" w:space="0" w:color="auto"/>
        <w:bottom w:val="none" w:sz="0" w:space="0" w:color="auto"/>
        <w:right w:val="none" w:sz="0" w:space="0" w:color="auto"/>
      </w:divBdr>
    </w:div>
    <w:div w:id="1297906311">
      <w:bodyDiv w:val="1"/>
      <w:marLeft w:val="0"/>
      <w:marRight w:val="0"/>
      <w:marTop w:val="0"/>
      <w:marBottom w:val="0"/>
      <w:divBdr>
        <w:top w:val="none" w:sz="0" w:space="0" w:color="auto"/>
        <w:left w:val="none" w:sz="0" w:space="0" w:color="auto"/>
        <w:bottom w:val="none" w:sz="0" w:space="0" w:color="auto"/>
        <w:right w:val="none" w:sz="0" w:space="0" w:color="auto"/>
      </w:divBdr>
    </w:div>
    <w:div w:id="1301380241">
      <w:bodyDiv w:val="1"/>
      <w:marLeft w:val="0"/>
      <w:marRight w:val="0"/>
      <w:marTop w:val="0"/>
      <w:marBottom w:val="0"/>
      <w:divBdr>
        <w:top w:val="none" w:sz="0" w:space="0" w:color="auto"/>
        <w:left w:val="none" w:sz="0" w:space="0" w:color="auto"/>
        <w:bottom w:val="none" w:sz="0" w:space="0" w:color="auto"/>
        <w:right w:val="none" w:sz="0" w:space="0" w:color="auto"/>
      </w:divBdr>
      <w:divsChild>
        <w:div w:id="2106025546">
          <w:marLeft w:val="0"/>
          <w:marRight w:val="0"/>
          <w:marTop w:val="0"/>
          <w:marBottom w:val="0"/>
          <w:divBdr>
            <w:top w:val="none" w:sz="0" w:space="0" w:color="auto"/>
            <w:left w:val="none" w:sz="0" w:space="0" w:color="auto"/>
            <w:bottom w:val="none" w:sz="0" w:space="0" w:color="auto"/>
            <w:right w:val="none" w:sz="0" w:space="0" w:color="auto"/>
          </w:divBdr>
        </w:div>
        <w:div w:id="1051808702">
          <w:marLeft w:val="0"/>
          <w:marRight w:val="0"/>
          <w:marTop w:val="0"/>
          <w:marBottom w:val="0"/>
          <w:divBdr>
            <w:top w:val="none" w:sz="0" w:space="0" w:color="auto"/>
            <w:left w:val="none" w:sz="0" w:space="0" w:color="auto"/>
            <w:bottom w:val="none" w:sz="0" w:space="0" w:color="auto"/>
            <w:right w:val="none" w:sz="0" w:space="0" w:color="auto"/>
          </w:divBdr>
        </w:div>
      </w:divsChild>
    </w:div>
    <w:div w:id="1302004646">
      <w:bodyDiv w:val="1"/>
      <w:marLeft w:val="0"/>
      <w:marRight w:val="0"/>
      <w:marTop w:val="0"/>
      <w:marBottom w:val="0"/>
      <w:divBdr>
        <w:top w:val="none" w:sz="0" w:space="0" w:color="auto"/>
        <w:left w:val="none" w:sz="0" w:space="0" w:color="auto"/>
        <w:bottom w:val="none" w:sz="0" w:space="0" w:color="auto"/>
        <w:right w:val="none" w:sz="0" w:space="0" w:color="auto"/>
      </w:divBdr>
    </w:div>
    <w:div w:id="1306936024">
      <w:bodyDiv w:val="1"/>
      <w:marLeft w:val="0"/>
      <w:marRight w:val="0"/>
      <w:marTop w:val="0"/>
      <w:marBottom w:val="0"/>
      <w:divBdr>
        <w:top w:val="none" w:sz="0" w:space="0" w:color="auto"/>
        <w:left w:val="none" w:sz="0" w:space="0" w:color="auto"/>
        <w:bottom w:val="none" w:sz="0" w:space="0" w:color="auto"/>
        <w:right w:val="none" w:sz="0" w:space="0" w:color="auto"/>
      </w:divBdr>
    </w:div>
    <w:div w:id="1307277373">
      <w:bodyDiv w:val="1"/>
      <w:marLeft w:val="0"/>
      <w:marRight w:val="0"/>
      <w:marTop w:val="0"/>
      <w:marBottom w:val="0"/>
      <w:divBdr>
        <w:top w:val="none" w:sz="0" w:space="0" w:color="auto"/>
        <w:left w:val="none" w:sz="0" w:space="0" w:color="auto"/>
        <w:bottom w:val="none" w:sz="0" w:space="0" w:color="auto"/>
        <w:right w:val="none" w:sz="0" w:space="0" w:color="auto"/>
      </w:divBdr>
    </w:div>
    <w:div w:id="1307902230">
      <w:bodyDiv w:val="1"/>
      <w:marLeft w:val="0"/>
      <w:marRight w:val="0"/>
      <w:marTop w:val="0"/>
      <w:marBottom w:val="0"/>
      <w:divBdr>
        <w:top w:val="none" w:sz="0" w:space="0" w:color="auto"/>
        <w:left w:val="none" w:sz="0" w:space="0" w:color="auto"/>
        <w:bottom w:val="none" w:sz="0" w:space="0" w:color="auto"/>
        <w:right w:val="none" w:sz="0" w:space="0" w:color="auto"/>
      </w:divBdr>
    </w:div>
    <w:div w:id="1313097931">
      <w:bodyDiv w:val="1"/>
      <w:marLeft w:val="0"/>
      <w:marRight w:val="0"/>
      <w:marTop w:val="0"/>
      <w:marBottom w:val="0"/>
      <w:divBdr>
        <w:top w:val="none" w:sz="0" w:space="0" w:color="auto"/>
        <w:left w:val="none" w:sz="0" w:space="0" w:color="auto"/>
        <w:bottom w:val="none" w:sz="0" w:space="0" w:color="auto"/>
        <w:right w:val="none" w:sz="0" w:space="0" w:color="auto"/>
      </w:divBdr>
    </w:div>
    <w:div w:id="1319110155">
      <w:bodyDiv w:val="1"/>
      <w:marLeft w:val="0"/>
      <w:marRight w:val="0"/>
      <w:marTop w:val="0"/>
      <w:marBottom w:val="0"/>
      <w:divBdr>
        <w:top w:val="none" w:sz="0" w:space="0" w:color="auto"/>
        <w:left w:val="none" w:sz="0" w:space="0" w:color="auto"/>
        <w:bottom w:val="none" w:sz="0" w:space="0" w:color="auto"/>
        <w:right w:val="none" w:sz="0" w:space="0" w:color="auto"/>
      </w:divBdr>
    </w:div>
    <w:div w:id="1321156456">
      <w:bodyDiv w:val="1"/>
      <w:marLeft w:val="0"/>
      <w:marRight w:val="0"/>
      <w:marTop w:val="0"/>
      <w:marBottom w:val="0"/>
      <w:divBdr>
        <w:top w:val="none" w:sz="0" w:space="0" w:color="auto"/>
        <w:left w:val="none" w:sz="0" w:space="0" w:color="auto"/>
        <w:bottom w:val="none" w:sz="0" w:space="0" w:color="auto"/>
        <w:right w:val="none" w:sz="0" w:space="0" w:color="auto"/>
      </w:divBdr>
    </w:div>
    <w:div w:id="1321229669">
      <w:bodyDiv w:val="1"/>
      <w:marLeft w:val="0"/>
      <w:marRight w:val="0"/>
      <w:marTop w:val="0"/>
      <w:marBottom w:val="0"/>
      <w:divBdr>
        <w:top w:val="none" w:sz="0" w:space="0" w:color="auto"/>
        <w:left w:val="none" w:sz="0" w:space="0" w:color="auto"/>
        <w:bottom w:val="none" w:sz="0" w:space="0" w:color="auto"/>
        <w:right w:val="none" w:sz="0" w:space="0" w:color="auto"/>
      </w:divBdr>
    </w:div>
    <w:div w:id="1323849642">
      <w:bodyDiv w:val="1"/>
      <w:marLeft w:val="0"/>
      <w:marRight w:val="0"/>
      <w:marTop w:val="0"/>
      <w:marBottom w:val="0"/>
      <w:divBdr>
        <w:top w:val="none" w:sz="0" w:space="0" w:color="auto"/>
        <w:left w:val="none" w:sz="0" w:space="0" w:color="auto"/>
        <w:bottom w:val="none" w:sz="0" w:space="0" w:color="auto"/>
        <w:right w:val="none" w:sz="0" w:space="0" w:color="auto"/>
      </w:divBdr>
    </w:div>
    <w:div w:id="1328824158">
      <w:bodyDiv w:val="1"/>
      <w:marLeft w:val="0"/>
      <w:marRight w:val="0"/>
      <w:marTop w:val="0"/>
      <w:marBottom w:val="0"/>
      <w:divBdr>
        <w:top w:val="none" w:sz="0" w:space="0" w:color="auto"/>
        <w:left w:val="none" w:sz="0" w:space="0" w:color="auto"/>
        <w:bottom w:val="none" w:sz="0" w:space="0" w:color="auto"/>
        <w:right w:val="none" w:sz="0" w:space="0" w:color="auto"/>
      </w:divBdr>
    </w:div>
    <w:div w:id="1329551250">
      <w:bodyDiv w:val="1"/>
      <w:marLeft w:val="0"/>
      <w:marRight w:val="0"/>
      <w:marTop w:val="0"/>
      <w:marBottom w:val="0"/>
      <w:divBdr>
        <w:top w:val="none" w:sz="0" w:space="0" w:color="auto"/>
        <w:left w:val="none" w:sz="0" w:space="0" w:color="auto"/>
        <w:bottom w:val="none" w:sz="0" w:space="0" w:color="auto"/>
        <w:right w:val="none" w:sz="0" w:space="0" w:color="auto"/>
      </w:divBdr>
    </w:div>
    <w:div w:id="1331373422">
      <w:bodyDiv w:val="1"/>
      <w:marLeft w:val="0"/>
      <w:marRight w:val="0"/>
      <w:marTop w:val="0"/>
      <w:marBottom w:val="0"/>
      <w:divBdr>
        <w:top w:val="none" w:sz="0" w:space="0" w:color="auto"/>
        <w:left w:val="none" w:sz="0" w:space="0" w:color="auto"/>
        <w:bottom w:val="none" w:sz="0" w:space="0" w:color="auto"/>
        <w:right w:val="none" w:sz="0" w:space="0" w:color="auto"/>
      </w:divBdr>
    </w:div>
    <w:div w:id="133348709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8268018">
      <w:bodyDiv w:val="1"/>
      <w:marLeft w:val="0"/>
      <w:marRight w:val="0"/>
      <w:marTop w:val="0"/>
      <w:marBottom w:val="0"/>
      <w:divBdr>
        <w:top w:val="none" w:sz="0" w:space="0" w:color="auto"/>
        <w:left w:val="none" w:sz="0" w:space="0" w:color="auto"/>
        <w:bottom w:val="none" w:sz="0" w:space="0" w:color="auto"/>
        <w:right w:val="none" w:sz="0" w:space="0" w:color="auto"/>
      </w:divBdr>
      <w:divsChild>
        <w:div w:id="1642274484">
          <w:marLeft w:val="0"/>
          <w:marRight w:val="0"/>
          <w:marTop w:val="0"/>
          <w:marBottom w:val="0"/>
          <w:divBdr>
            <w:top w:val="none" w:sz="0" w:space="0" w:color="auto"/>
            <w:left w:val="none" w:sz="0" w:space="0" w:color="auto"/>
            <w:bottom w:val="none" w:sz="0" w:space="0" w:color="auto"/>
            <w:right w:val="none" w:sz="0" w:space="0" w:color="auto"/>
          </w:divBdr>
          <w:divsChild>
            <w:div w:id="335573329">
              <w:marLeft w:val="0"/>
              <w:marRight w:val="0"/>
              <w:marTop w:val="0"/>
              <w:marBottom w:val="0"/>
              <w:divBdr>
                <w:top w:val="none" w:sz="0" w:space="0" w:color="auto"/>
                <w:left w:val="none" w:sz="0" w:space="0" w:color="auto"/>
                <w:bottom w:val="none" w:sz="0" w:space="0" w:color="auto"/>
                <w:right w:val="none" w:sz="0" w:space="0" w:color="auto"/>
              </w:divBdr>
              <w:divsChild>
                <w:div w:id="355616139">
                  <w:marLeft w:val="0"/>
                  <w:marRight w:val="0"/>
                  <w:marTop w:val="0"/>
                  <w:marBottom w:val="0"/>
                  <w:divBdr>
                    <w:top w:val="none" w:sz="0" w:space="0" w:color="auto"/>
                    <w:left w:val="none" w:sz="0" w:space="0" w:color="auto"/>
                    <w:bottom w:val="none" w:sz="0" w:space="0" w:color="auto"/>
                    <w:right w:val="none" w:sz="0" w:space="0" w:color="auto"/>
                  </w:divBdr>
                  <w:divsChild>
                    <w:div w:id="1935167037">
                      <w:marLeft w:val="0"/>
                      <w:marRight w:val="0"/>
                      <w:marTop w:val="0"/>
                      <w:marBottom w:val="0"/>
                      <w:divBdr>
                        <w:top w:val="none" w:sz="0" w:space="0" w:color="auto"/>
                        <w:left w:val="none" w:sz="0" w:space="0" w:color="auto"/>
                        <w:bottom w:val="none" w:sz="0" w:space="0" w:color="auto"/>
                        <w:right w:val="none" w:sz="0" w:space="0" w:color="auto"/>
                      </w:divBdr>
                      <w:divsChild>
                        <w:div w:id="1945502763">
                          <w:marLeft w:val="0"/>
                          <w:marRight w:val="0"/>
                          <w:marTop w:val="0"/>
                          <w:marBottom w:val="0"/>
                          <w:divBdr>
                            <w:top w:val="none" w:sz="0" w:space="0" w:color="auto"/>
                            <w:left w:val="none" w:sz="0" w:space="0" w:color="auto"/>
                            <w:bottom w:val="none" w:sz="0" w:space="0" w:color="auto"/>
                            <w:right w:val="none" w:sz="0" w:space="0" w:color="auto"/>
                          </w:divBdr>
                          <w:divsChild>
                            <w:div w:id="1539315807">
                              <w:marLeft w:val="-240"/>
                              <w:marRight w:val="-120"/>
                              <w:marTop w:val="0"/>
                              <w:marBottom w:val="0"/>
                              <w:divBdr>
                                <w:top w:val="none" w:sz="0" w:space="0" w:color="auto"/>
                                <w:left w:val="none" w:sz="0" w:space="0" w:color="auto"/>
                                <w:bottom w:val="none" w:sz="0" w:space="0" w:color="auto"/>
                                <w:right w:val="none" w:sz="0" w:space="0" w:color="auto"/>
                              </w:divBdr>
                              <w:divsChild>
                                <w:div w:id="1735200798">
                                  <w:marLeft w:val="0"/>
                                  <w:marRight w:val="0"/>
                                  <w:marTop w:val="0"/>
                                  <w:marBottom w:val="60"/>
                                  <w:divBdr>
                                    <w:top w:val="none" w:sz="0" w:space="0" w:color="auto"/>
                                    <w:left w:val="none" w:sz="0" w:space="0" w:color="auto"/>
                                    <w:bottom w:val="none" w:sz="0" w:space="0" w:color="auto"/>
                                    <w:right w:val="none" w:sz="0" w:space="0" w:color="auto"/>
                                  </w:divBdr>
                                  <w:divsChild>
                                    <w:div w:id="1081105230">
                                      <w:marLeft w:val="0"/>
                                      <w:marRight w:val="0"/>
                                      <w:marTop w:val="0"/>
                                      <w:marBottom w:val="0"/>
                                      <w:divBdr>
                                        <w:top w:val="none" w:sz="0" w:space="0" w:color="auto"/>
                                        <w:left w:val="none" w:sz="0" w:space="0" w:color="auto"/>
                                        <w:bottom w:val="none" w:sz="0" w:space="0" w:color="auto"/>
                                        <w:right w:val="none" w:sz="0" w:space="0" w:color="auto"/>
                                      </w:divBdr>
                                      <w:divsChild>
                                        <w:div w:id="1080370123">
                                          <w:marLeft w:val="0"/>
                                          <w:marRight w:val="0"/>
                                          <w:marTop w:val="0"/>
                                          <w:marBottom w:val="0"/>
                                          <w:divBdr>
                                            <w:top w:val="none" w:sz="0" w:space="0" w:color="auto"/>
                                            <w:left w:val="none" w:sz="0" w:space="0" w:color="auto"/>
                                            <w:bottom w:val="none" w:sz="0" w:space="0" w:color="auto"/>
                                            <w:right w:val="none" w:sz="0" w:space="0" w:color="auto"/>
                                          </w:divBdr>
                                          <w:divsChild>
                                            <w:div w:id="1843813164">
                                              <w:marLeft w:val="0"/>
                                              <w:marRight w:val="0"/>
                                              <w:marTop w:val="0"/>
                                              <w:marBottom w:val="0"/>
                                              <w:divBdr>
                                                <w:top w:val="none" w:sz="0" w:space="0" w:color="auto"/>
                                                <w:left w:val="none" w:sz="0" w:space="0" w:color="auto"/>
                                                <w:bottom w:val="none" w:sz="0" w:space="0" w:color="auto"/>
                                                <w:right w:val="none" w:sz="0" w:space="0" w:color="auto"/>
                                              </w:divBdr>
                                              <w:divsChild>
                                                <w:div w:id="36132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1856600">
          <w:marLeft w:val="0"/>
          <w:marRight w:val="0"/>
          <w:marTop w:val="0"/>
          <w:marBottom w:val="0"/>
          <w:divBdr>
            <w:top w:val="none" w:sz="0" w:space="0" w:color="auto"/>
            <w:left w:val="none" w:sz="0" w:space="0" w:color="auto"/>
            <w:bottom w:val="none" w:sz="0" w:space="0" w:color="auto"/>
            <w:right w:val="none" w:sz="0" w:space="0" w:color="auto"/>
          </w:divBdr>
          <w:divsChild>
            <w:div w:id="154344313">
              <w:marLeft w:val="0"/>
              <w:marRight w:val="0"/>
              <w:marTop w:val="0"/>
              <w:marBottom w:val="0"/>
              <w:divBdr>
                <w:top w:val="none" w:sz="0" w:space="0" w:color="auto"/>
                <w:left w:val="none" w:sz="0" w:space="0" w:color="auto"/>
                <w:bottom w:val="none" w:sz="0" w:space="0" w:color="auto"/>
                <w:right w:val="none" w:sz="0" w:space="0" w:color="auto"/>
              </w:divBdr>
              <w:divsChild>
                <w:div w:id="152454286">
                  <w:marLeft w:val="0"/>
                  <w:marRight w:val="0"/>
                  <w:marTop w:val="0"/>
                  <w:marBottom w:val="0"/>
                  <w:divBdr>
                    <w:top w:val="none" w:sz="0" w:space="0" w:color="auto"/>
                    <w:left w:val="none" w:sz="0" w:space="0" w:color="auto"/>
                    <w:bottom w:val="none" w:sz="0" w:space="0" w:color="auto"/>
                    <w:right w:val="none" w:sz="0" w:space="0" w:color="auto"/>
                  </w:divBdr>
                  <w:divsChild>
                    <w:div w:id="260453526">
                      <w:marLeft w:val="0"/>
                      <w:marRight w:val="0"/>
                      <w:marTop w:val="0"/>
                      <w:marBottom w:val="0"/>
                      <w:divBdr>
                        <w:top w:val="none" w:sz="0" w:space="0" w:color="auto"/>
                        <w:left w:val="none" w:sz="0" w:space="0" w:color="auto"/>
                        <w:bottom w:val="none" w:sz="0" w:space="0" w:color="auto"/>
                        <w:right w:val="none" w:sz="0" w:space="0" w:color="auto"/>
                      </w:divBdr>
                      <w:divsChild>
                        <w:div w:id="378019769">
                          <w:marLeft w:val="0"/>
                          <w:marRight w:val="0"/>
                          <w:marTop w:val="0"/>
                          <w:marBottom w:val="0"/>
                          <w:divBdr>
                            <w:top w:val="none" w:sz="0" w:space="0" w:color="auto"/>
                            <w:left w:val="none" w:sz="0" w:space="0" w:color="auto"/>
                            <w:bottom w:val="none" w:sz="0" w:space="0" w:color="auto"/>
                            <w:right w:val="none" w:sz="0" w:space="0" w:color="auto"/>
                          </w:divBdr>
                          <w:divsChild>
                            <w:div w:id="1685588927">
                              <w:marLeft w:val="0"/>
                              <w:marRight w:val="120"/>
                              <w:marTop w:val="0"/>
                              <w:marBottom w:val="0"/>
                              <w:divBdr>
                                <w:top w:val="none" w:sz="0" w:space="0" w:color="auto"/>
                                <w:left w:val="none" w:sz="0" w:space="0" w:color="auto"/>
                                <w:bottom w:val="none" w:sz="0" w:space="0" w:color="auto"/>
                                <w:right w:val="none" w:sz="0" w:space="0" w:color="auto"/>
                              </w:divBdr>
                              <w:divsChild>
                                <w:div w:id="1796872833">
                                  <w:marLeft w:val="-300"/>
                                  <w:marRight w:val="0"/>
                                  <w:marTop w:val="0"/>
                                  <w:marBottom w:val="0"/>
                                  <w:divBdr>
                                    <w:top w:val="none" w:sz="0" w:space="0" w:color="auto"/>
                                    <w:left w:val="none" w:sz="0" w:space="0" w:color="auto"/>
                                    <w:bottom w:val="none" w:sz="0" w:space="0" w:color="auto"/>
                                    <w:right w:val="none" w:sz="0" w:space="0" w:color="auto"/>
                                  </w:divBdr>
                                </w:div>
                              </w:divsChild>
                            </w:div>
                            <w:div w:id="1004356960">
                              <w:marLeft w:val="-240"/>
                              <w:marRight w:val="-120"/>
                              <w:marTop w:val="0"/>
                              <w:marBottom w:val="0"/>
                              <w:divBdr>
                                <w:top w:val="none" w:sz="0" w:space="0" w:color="auto"/>
                                <w:left w:val="none" w:sz="0" w:space="0" w:color="auto"/>
                                <w:bottom w:val="none" w:sz="0" w:space="0" w:color="auto"/>
                                <w:right w:val="none" w:sz="0" w:space="0" w:color="auto"/>
                              </w:divBdr>
                              <w:divsChild>
                                <w:div w:id="667446474">
                                  <w:marLeft w:val="0"/>
                                  <w:marRight w:val="0"/>
                                  <w:marTop w:val="0"/>
                                  <w:marBottom w:val="60"/>
                                  <w:divBdr>
                                    <w:top w:val="none" w:sz="0" w:space="0" w:color="auto"/>
                                    <w:left w:val="none" w:sz="0" w:space="0" w:color="auto"/>
                                    <w:bottom w:val="none" w:sz="0" w:space="0" w:color="auto"/>
                                    <w:right w:val="none" w:sz="0" w:space="0" w:color="auto"/>
                                  </w:divBdr>
                                  <w:divsChild>
                                    <w:div w:id="1209755910">
                                      <w:marLeft w:val="0"/>
                                      <w:marRight w:val="0"/>
                                      <w:marTop w:val="0"/>
                                      <w:marBottom w:val="0"/>
                                      <w:divBdr>
                                        <w:top w:val="none" w:sz="0" w:space="0" w:color="auto"/>
                                        <w:left w:val="none" w:sz="0" w:space="0" w:color="auto"/>
                                        <w:bottom w:val="none" w:sz="0" w:space="0" w:color="auto"/>
                                        <w:right w:val="none" w:sz="0" w:space="0" w:color="auto"/>
                                      </w:divBdr>
                                      <w:divsChild>
                                        <w:div w:id="302779795">
                                          <w:marLeft w:val="0"/>
                                          <w:marRight w:val="0"/>
                                          <w:marTop w:val="0"/>
                                          <w:marBottom w:val="0"/>
                                          <w:divBdr>
                                            <w:top w:val="none" w:sz="0" w:space="0" w:color="auto"/>
                                            <w:left w:val="none" w:sz="0" w:space="0" w:color="auto"/>
                                            <w:bottom w:val="none" w:sz="0" w:space="0" w:color="auto"/>
                                            <w:right w:val="none" w:sz="0" w:space="0" w:color="auto"/>
                                          </w:divBdr>
                                          <w:divsChild>
                                            <w:div w:id="1944532873">
                                              <w:marLeft w:val="0"/>
                                              <w:marRight w:val="0"/>
                                              <w:marTop w:val="0"/>
                                              <w:marBottom w:val="0"/>
                                              <w:divBdr>
                                                <w:top w:val="none" w:sz="0" w:space="0" w:color="auto"/>
                                                <w:left w:val="none" w:sz="0" w:space="0" w:color="auto"/>
                                                <w:bottom w:val="none" w:sz="0" w:space="0" w:color="auto"/>
                                                <w:right w:val="none" w:sz="0" w:space="0" w:color="auto"/>
                                              </w:divBdr>
                                              <w:divsChild>
                                                <w:div w:id="101037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2979160">
          <w:marLeft w:val="0"/>
          <w:marRight w:val="0"/>
          <w:marTop w:val="0"/>
          <w:marBottom w:val="0"/>
          <w:divBdr>
            <w:top w:val="none" w:sz="0" w:space="0" w:color="auto"/>
            <w:left w:val="none" w:sz="0" w:space="0" w:color="auto"/>
            <w:bottom w:val="none" w:sz="0" w:space="0" w:color="auto"/>
            <w:right w:val="none" w:sz="0" w:space="0" w:color="auto"/>
          </w:divBdr>
          <w:divsChild>
            <w:div w:id="555317024">
              <w:marLeft w:val="0"/>
              <w:marRight w:val="0"/>
              <w:marTop w:val="0"/>
              <w:marBottom w:val="0"/>
              <w:divBdr>
                <w:top w:val="none" w:sz="0" w:space="0" w:color="auto"/>
                <w:left w:val="none" w:sz="0" w:space="0" w:color="auto"/>
                <w:bottom w:val="none" w:sz="0" w:space="0" w:color="auto"/>
                <w:right w:val="none" w:sz="0" w:space="0" w:color="auto"/>
              </w:divBdr>
              <w:divsChild>
                <w:div w:id="1166821432">
                  <w:marLeft w:val="0"/>
                  <w:marRight w:val="0"/>
                  <w:marTop w:val="0"/>
                  <w:marBottom w:val="0"/>
                  <w:divBdr>
                    <w:top w:val="none" w:sz="0" w:space="0" w:color="auto"/>
                    <w:left w:val="none" w:sz="0" w:space="0" w:color="auto"/>
                    <w:bottom w:val="none" w:sz="0" w:space="0" w:color="auto"/>
                    <w:right w:val="none" w:sz="0" w:space="0" w:color="auto"/>
                  </w:divBdr>
                  <w:divsChild>
                    <w:div w:id="128020159">
                      <w:marLeft w:val="0"/>
                      <w:marRight w:val="0"/>
                      <w:marTop w:val="0"/>
                      <w:marBottom w:val="0"/>
                      <w:divBdr>
                        <w:top w:val="none" w:sz="0" w:space="0" w:color="auto"/>
                        <w:left w:val="none" w:sz="0" w:space="0" w:color="auto"/>
                        <w:bottom w:val="none" w:sz="0" w:space="0" w:color="auto"/>
                        <w:right w:val="none" w:sz="0" w:space="0" w:color="auto"/>
                      </w:divBdr>
                      <w:divsChild>
                        <w:div w:id="743259988">
                          <w:marLeft w:val="0"/>
                          <w:marRight w:val="0"/>
                          <w:marTop w:val="0"/>
                          <w:marBottom w:val="0"/>
                          <w:divBdr>
                            <w:top w:val="none" w:sz="0" w:space="0" w:color="auto"/>
                            <w:left w:val="none" w:sz="0" w:space="0" w:color="auto"/>
                            <w:bottom w:val="none" w:sz="0" w:space="0" w:color="auto"/>
                            <w:right w:val="none" w:sz="0" w:space="0" w:color="auto"/>
                          </w:divBdr>
                          <w:divsChild>
                            <w:div w:id="558250786">
                              <w:marLeft w:val="0"/>
                              <w:marRight w:val="120"/>
                              <w:marTop w:val="0"/>
                              <w:marBottom w:val="0"/>
                              <w:divBdr>
                                <w:top w:val="none" w:sz="0" w:space="0" w:color="auto"/>
                                <w:left w:val="none" w:sz="0" w:space="0" w:color="auto"/>
                                <w:bottom w:val="none" w:sz="0" w:space="0" w:color="auto"/>
                                <w:right w:val="none" w:sz="0" w:space="0" w:color="auto"/>
                              </w:divBdr>
                              <w:divsChild>
                                <w:div w:id="128714346">
                                  <w:marLeft w:val="-300"/>
                                  <w:marRight w:val="0"/>
                                  <w:marTop w:val="0"/>
                                  <w:marBottom w:val="0"/>
                                  <w:divBdr>
                                    <w:top w:val="none" w:sz="0" w:space="0" w:color="auto"/>
                                    <w:left w:val="none" w:sz="0" w:space="0" w:color="auto"/>
                                    <w:bottom w:val="none" w:sz="0" w:space="0" w:color="auto"/>
                                    <w:right w:val="none" w:sz="0" w:space="0" w:color="auto"/>
                                  </w:divBdr>
                                </w:div>
                              </w:divsChild>
                            </w:div>
                            <w:div w:id="611595669">
                              <w:marLeft w:val="-240"/>
                              <w:marRight w:val="-120"/>
                              <w:marTop w:val="0"/>
                              <w:marBottom w:val="0"/>
                              <w:divBdr>
                                <w:top w:val="none" w:sz="0" w:space="0" w:color="auto"/>
                                <w:left w:val="none" w:sz="0" w:space="0" w:color="auto"/>
                                <w:bottom w:val="none" w:sz="0" w:space="0" w:color="auto"/>
                                <w:right w:val="none" w:sz="0" w:space="0" w:color="auto"/>
                              </w:divBdr>
                              <w:divsChild>
                                <w:div w:id="220874191">
                                  <w:marLeft w:val="0"/>
                                  <w:marRight w:val="0"/>
                                  <w:marTop w:val="0"/>
                                  <w:marBottom w:val="60"/>
                                  <w:divBdr>
                                    <w:top w:val="none" w:sz="0" w:space="0" w:color="auto"/>
                                    <w:left w:val="none" w:sz="0" w:space="0" w:color="auto"/>
                                    <w:bottom w:val="none" w:sz="0" w:space="0" w:color="auto"/>
                                    <w:right w:val="none" w:sz="0" w:space="0" w:color="auto"/>
                                  </w:divBdr>
                                  <w:divsChild>
                                    <w:div w:id="148635838">
                                      <w:marLeft w:val="0"/>
                                      <w:marRight w:val="0"/>
                                      <w:marTop w:val="0"/>
                                      <w:marBottom w:val="0"/>
                                      <w:divBdr>
                                        <w:top w:val="none" w:sz="0" w:space="0" w:color="auto"/>
                                        <w:left w:val="none" w:sz="0" w:space="0" w:color="auto"/>
                                        <w:bottom w:val="none" w:sz="0" w:space="0" w:color="auto"/>
                                        <w:right w:val="none" w:sz="0" w:space="0" w:color="auto"/>
                                      </w:divBdr>
                                      <w:divsChild>
                                        <w:div w:id="1070274125">
                                          <w:marLeft w:val="0"/>
                                          <w:marRight w:val="0"/>
                                          <w:marTop w:val="0"/>
                                          <w:marBottom w:val="0"/>
                                          <w:divBdr>
                                            <w:top w:val="none" w:sz="0" w:space="0" w:color="auto"/>
                                            <w:left w:val="none" w:sz="0" w:space="0" w:color="auto"/>
                                            <w:bottom w:val="none" w:sz="0" w:space="0" w:color="auto"/>
                                            <w:right w:val="none" w:sz="0" w:space="0" w:color="auto"/>
                                          </w:divBdr>
                                          <w:divsChild>
                                            <w:div w:id="955138895">
                                              <w:marLeft w:val="0"/>
                                              <w:marRight w:val="0"/>
                                              <w:marTop w:val="0"/>
                                              <w:marBottom w:val="0"/>
                                              <w:divBdr>
                                                <w:top w:val="none" w:sz="0" w:space="0" w:color="auto"/>
                                                <w:left w:val="none" w:sz="0" w:space="0" w:color="auto"/>
                                                <w:bottom w:val="none" w:sz="0" w:space="0" w:color="auto"/>
                                                <w:right w:val="none" w:sz="0" w:space="0" w:color="auto"/>
                                              </w:divBdr>
                                              <w:divsChild>
                                                <w:div w:id="71520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8272350">
      <w:bodyDiv w:val="1"/>
      <w:marLeft w:val="0"/>
      <w:marRight w:val="0"/>
      <w:marTop w:val="0"/>
      <w:marBottom w:val="0"/>
      <w:divBdr>
        <w:top w:val="none" w:sz="0" w:space="0" w:color="auto"/>
        <w:left w:val="none" w:sz="0" w:space="0" w:color="auto"/>
        <w:bottom w:val="none" w:sz="0" w:space="0" w:color="auto"/>
        <w:right w:val="none" w:sz="0" w:space="0" w:color="auto"/>
      </w:divBdr>
    </w:div>
    <w:div w:id="1351839377">
      <w:bodyDiv w:val="1"/>
      <w:marLeft w:val="0"/>
      <w:marRight w:val="0"/>
      <w:marTop w:val="0"/>
      <w:marBottom w:val="0"/>
      <w:divBdr>
        <w:top w:val="none" w:sz="0" w:space="0" w:color="auto"/>
        <w:left w:val="none" w:sz="0" w:space="0" w:color="auto"/>
        <w:bottom w:val="none" w:sz="0" w:space="0" w:color="auto"/>
        <w:right w:val="none" w:sz="0" w:space="0" w:color="auto"/>
      </w:divBdr>
    </w:div>
    <w:div w:id="1359547257">
      <w:bodyDiv w:val="1"/>
      <w:marLeft w:val="0"/>
      <w:marRight w:val="0"/>
      <w:marTop w:val="0"/>
      <w:marBottom w:val="0"/>
      <w:divBdr>
        <w:top w:val="none" w:sz="0" w:space="0" w:color="auto"/>
        <w:left w:val="none" w:sz="0" w:space="0" w:color="auto"/>
        <w:bottom w:val="none" w:sz="0" w:space="0" w:color="auto"/>
        <w:right w:val="none" w:sz="0" w:space="0" w:color="auto"/>
      </w:divBdr>
    </w:div>
    <w:div w:id="1363438424">
      <w:bodyDiv w:val="1"/>
      <w:marLeft w:val="0"/>
      <w:marRight w:val="0"/>
      <w:marTop w:val="0"/>
      <w:marBottom w:val="0"/>
      <w:divBdr>
        <w:top w:val="none" w:sz="0" w:space="0" w:color="auto"/>
        <w:left w:val="none" w:sz="0" w:space="0" w:color="auto"/>
        <w:bottom w:val="none" w:sz="0" w:space="0" w:color="auto"/>
        <w:right w:val="none" w:sz="0" w:space="0" w:color="auto"/>
      </w:divBdr>
    </w:div>
    <w:div w:id="1367944091">
      <w:bodyDiv w:val="1"/>
      <w:marLeft w:val="0"/>
      <w:marRight w:val="0"/>
      <w:marTop w:val="0"/>
      <w:marBottom w:val="0"/>
      <w:divBdr>
        <w:top w:val="none" w:sz="0" w:space="0" w:color="auto"/>
        <w:left w:val="none" w:sz="0" w:space="0" w:color="auto"/>
        <w:bottom w:val="none" w:sz="0" w:space="0" w:color="auto"/>
        <w:right w:val="none" w:sz="0" w:space="0" w:color="auto"/>
      </w:divBdr>
    </w:div>
    <w:div w:id="1369529447">
      <w:bodyDiv w:val="1"/>
      <w:marLeft w:val="0"/>
      <w:marRight w:val="0"/>
      <w:marTop w:val="0"/>
      <w:marBottom w:val="0"/>
      <w:divBdr>
        <w:top w:val="none" w:sz="0" w:space="0" w:color="auto"/>
        <w:left w:val="none" w:sz="0" w:space="0" w:color="auto"/>
        <w:bottom w:val="none" w:sz="0" w:space="0" w:color="auto"/>
        <w:right w:val="none" w:sz="0" w:space="0" w:color="auto"/>
      </w:divBdr>
    </w:div>
    <w:div w:id="1373119661">
      <w:bodyDiv w:val="1"/>
      <w:marLeft w:val="0"/>
      <w:marRight w:val="0"/>
      <w:marTop w:val="0"/>
      <w:marBottom w:val="0"/>
      <w:divBdr>
        <w:top w:val="none" w:sz="0" w:space="0" w:color="auto"/>
        <w:left w:val="none" w:sz="0" w:space="0" w:color="auto"/>
        <w:bottom w:val="none" w:sz="0" w:space="0" w:color="auto"/>
        <w:right w:val="none" w:sz="0" w:space="0" w:color="auto"/>
      </w:divBdr>
    </w:div>
    <w:div w:id="1373846188">
      <w:bodyDiv w:val="1"/>
      <w:marLeft w:val="0"/>
      <w:marRight w:val="0"/>
      <w:marTop w:val="0"/>
      <w:marBottom w:val="0"/>
      <w:divBdr>
        <w:top w:val="none" w:sz="0" w:space="0" w:color="auto"/>
        <w:left w:val="none" w:sz="0" w:space="0" w:color="auto"/>
        <w:bottom w:val="none" w:sz="0" w:space="0" w:color="auto"/>
        <w:right w:val="none" w:sz="0" w:space="0" w:color="auto"/>
      </w:divBdr>
      <w:divsChild>
        <w:div w:id="272791689">
          <w:marLeft w:val="0"/>
          <w:marRight w:val="0"/>
          <w:marTop w:val="0"/>
          <w:marBottom w:val="0"/>
          <w:divBdr>
            <w:top w:val="none" w:sz="0" w:space="0" w:color="auto"/>
            <w:left w:val="none" w:sz="0" w:space="0" w:color="auto"/>
            <w:bottom w:val="none" w:sz="0" w:space="0" w:color="auto"/>
            <w:right w:val="none" w:sz="0" w:space="0" w:color="auto"/>
          </w:divBdr>
        </w:div>
        <w:div w:id="1528062538">
          <w:marLeft w:val="0"/>
          <w:marRight w:val="0"/>
          <w:marTop w:val="0"/>
          <w:marBottom w:val="0"/>
          <w:divBdr>
            <w:top w:val="none" w:sz="0" w:space="0" w:color="auto"/>
            <w:left w:val="none" w:sz="0" w:space="0" w:color="auto"/>
            <w:bottom w:val="none" w:sz="0" w:space="0" w:color="auto"/>
            <w:right w:val="none" w:sz="0" w:space="0" w:color="auto"/>
          </w:divBdr>
        </w:div>
      </w:divsChild>
    </w:div>
    <w:div w:id="1376346899">
      <w:bodyDiv w:val="1"/>
      <w:marLeft w:val="0"/>
      <w:marRight w:val="0"/>
      <w:marTop w:val="0"/>
      <w:marBottom w:val="0"/>
      <w:divBdr>
        <w:top w:val="none" w:sz="0" w:space="0" w:color="auto"/>
        <w:left w:val="none" w:sz="0" w:space="0" w:color="auto"/>
        <w:bottom w:val="none" w:sz="0" w:space="0" w:color="auto"/>
        <w:right w:val="none" w:sz="0" w:space="0" w:color="auto"/>
      </w:divBdr>
    </w:div>
    <w:div w:id="1377896583">
      <w:bodyDiv w:val="1"/>
      <w:marLeft w:val="0"/>
      <w:marRight w:val="0"/>
      <w:marTop w:val="0"/>
      <w:marBottom w:val="0"/>
      <w:divBdr>
        <w:top w:val="none" w:sz="0" w:space="0" w:color="auto"/>
        <w:left w:val="none" w:sz="0" w:space="0" w:color="auto"/>
        <w:bottom w:val="none" w:sz="0" w:space="0" w:color="auto"/>
        <w:right w:val="none" w:sz="0" w:space="0" w:color="auto"/>
      </w:divBdr>
    </w:div>
    <w:div w:id="1387027700">
      <w:bodyDiv w:val="1"/>
      <w:marLeft w:val="0"/>
      <w:marRight w:val="0"/>
      <w:marTop w:val="0"/>
      <w:marBottom w:val="0"/>
      <w:divBdr>
        <w:top w:val="none" w:sz="0" w:space="0" w:color="auto"/>
        <w:left w:val="none" w:sz="0" w:space="0" w:color="auto"/>
        <w:bottom w:val="none" w:sz="0" w:space="0" w:color="auto"/>
        <w:right w:val="none" w:sz="0" w:space="0" w:color="auto"/>
      </w:divBdr>
    </w:div>
    <w:div w:id="1389842359">
      <w:bodyDiv w:val="1"/>
      <w:marLeft w:val="0"/>
      <w:marRight w:val="0"/>
      <w:marTop w:val="0"/>
      <w:marBottom w:val="0"/>
      <w:divBdr>
        <w:top w:val="none" w:sz="0" w:space="0" w:color="auto"/>
        <w:left w:val="none" w:sz="0" w:space="0" w:color="auto"/>
        <w:bottom w:val="none" w:sz="0" w:space="0" w:color="auto"/>
        <w:right w:val="none" w:sz="0" w:space="0" w:color="auto"/>
      </w:divBdr>
    </w:div>
    <w:div w:id="1394353731">
      <w:bodyDiv w:val="1"/>
      <w:marLeft w:val="0"/>
      <w:marRight w:val="0"/>
      <w:marTop w:val="0"/>
      <w:marBottom w:val="0"/>
      <w:divBdr>
        <w:top w:val="none" w:sz="0" w:space="0" w:color="auto"/>
        <w:left w:val="none" w:sz="0" w:space="0" w:color="auto"/>
        <w:bottom w:val="none" w:sz="0" w:space="0" w:color="auto"/>
        <w:right w:val="none" w:sz="0" w:space="0" w:color="auto"/>
      </w:divBdr>
    </w:div>
    <w:div w:id="1396972459">
      <w:bodyDiv w:val="1"/>
      <w:marLeft w:val="0"/>
      <w:marRight w:val="0"/>
      <w:marTop w:val="0"/>
      <w:marBottom w:val="0"/>
      <w:divBdr>
        <w:top w:val="none" w:sz="0" w:space="0" w:color="auto"/>
        <w:left w:val="none" w:sz="0" w:space="0" w:color="auto"/>
        <w:bottom w:val="none" w:sz="0" w:space="0" w:color="auto"/>
        <w:right w:val="none" w:sz="0" w:space="0" w:color="auto"/>
      </w:divBdr>
    </w:div>
    <w:div w:id="1397314722">
      <w:bodyDiv w:val="1"/>
      <w:marLeft w:val="0"/>
      <w:marRight w:val="0"/>
      <w:marTop w:val="0"/>
      <w:marBottom w:val="0"/>
      <w:divBdr>
        <w:top w:val="none" w:sz="0" w:space="0" w:color="auto"/>
        <w:left w:val="none" w:sz="0" w:space="0" w:color="auto"/>
        <w:bottom w:val="none" w:sz="0" w:space="0" w:color="auto"/>
        <w:right w:val="none" w:sz="0" w:space="0" w:color="auto"/>
      </w:divBdr>
    </w:div>
    <w:div w:id="1398626355">
      <w:bodyDiv w:val="1"/>
      <w:marLeft w:val="0"/>
      <w:marRight w:val="0"/>
      <w:marTop w:val="0"/>
      <w:marBottom w:val="0"/>
      <w:divBdr>
        <w:top w:val="none" w:sz="0" w:space="0" w:color="auto"/>
        <w:left w:val="none" w:sz="0" w:space="0" w:color="auto"/>
        <w:bottom w:val="none" w:sz="0" w:space="0" w:color="auto"/>
        <w:right w:val="none" w:sz="0" w:space="0" w:color="auto"/>
      </w:divBdr>
    </w:div>
    <w:div w:id="1400859076">
      <w:bodyDiv w:val="1"/>
      <w:marLeft w:val="0"/>
      <w:marRight w:val="0"/>
      <w:marTop w:val="0"/>
      <w:marBottom w:val="0"/>
      <w:divBdr>
        <w:top w:val="none" w:sz="0" w:space="0" w:color="auto"/>
        <w:left w:val="none" w:sz="0" w:space="0" w:color="auto"/>
        <w:bottom w:val="none" w:sz="0" w:space="0" w:color="auto"/>
        <w:right w:val="none" w:sz="0" w:space="0" w:color="auto"/>
      </w:divBdr>
    </w:div>
    <w:div w:id="1400979196">
      <w:bodyDiv w:val="1"/>
      <w:marLeft w:val="0"/>
      <w:marRight w:val="0"/>
      <w:marTop w:val="0"/>
      <w:marBottom w:val="0"/>
      <w:divBdr>
        <w:top w:val="none" w:sz="0" w:space="0" w:color="auto"/>
        <w:left w:val="none" w:sz="0" w:space="0" w:color="auto"/>
        <w:bottom w:val="none" w:sz="0" w:space="0" w:color="auto"/>
        <w:right w:val="none" w:sz="0" w:space="0" w:color="auto"/>
      </w:divBdr>
    </w:div>
    <w:div w:id="1407847051">
      <w:bodyDiv w:val="1"/>
      <w:marLeft w:val="0"/>
      <w:marRight w:val="0"/>
      <w:marTop w:val="0"/>
      <w:marBottom w:val="0"/>
      <w:divBdr>
        <w:top w:val="none" w:sz="0" w:space="0" w:color="auto"/>
        <w:left w:val="none" w:sz="0" w:space="0" w:color="auto"/>
        <w:bottom w:val="none" w:sz="0" w:space="0" w:color="auto"/>
        <w:right w:val="none" w:sz="0" w:space="0" w:color="auto"/>
      </w:divBdr>
    </w:div>
    <w:div w:id="1408072975">
      <w:bodyDiv w:val="1"/>
      <w:marLeft w:val="0"/>
      <w:marRight w:val="0"/>
      <w:marTop w:val="0"/>
      <w:marBottom w:val="0"/>
      <w:divBdr>
        <w:top w:val="none" w:sz="0" w:space="0" w:color="auto"/>
        <w:left w:val="none" w:sz="0" w:space="0" w:color="auto"/>
        <w:bottom w:val="none" w:sz="0" w:space="0" w:color="auto"/>
        <w:right w:val="none" w:sz="0" w:space="0" w:color="auto"/>
      </w:divBdr>
    </w:div>
    <w:div w:id="1410231792">
      <w:bodyDiv w:val="1"/>
      <w:marLeft w:val="0"/>
      <w:marRight w:val="0"/>
      <w:marTop w:val="0"/>
      <w:marBottom w:val="0"/>
      <w:divBdr>
        <w:top w:val="none" w:sz="0" w:space="0" w:color="auto"/>
        <w:left w:val="none" w:sz="0" w:space="0" w:color="auto"/>
        <w:bottom w:val="none" w:sz="0" w:space="0" w:color="auto"/>
        <w:right w:val="none" w:sz="0" w:space="0" w:color="auto"/>
      </w:divBdr>
    </w:div>
    <w:div w:id="1411343190">
      <w:bodyDiv w:val="1"/>
      <w:marLeft w:val="0"/>
      <w:marRight w:val="0"/>
      <w:marTop w:val="0"/>
      <w:marBottom w:val="0"/>
      <w:divBdr>
        <w:top w:val="none" w:sz="0" w:space="0" w:color="auto"/>
        <w:left w:val="none" w:sz="0" w:space="0" w:color="auto"/>
        <w:bottom w:val="none" w:sz="0" w:space="0" w:color="auto"/>
        <w:right w:val="none" w:sz="0" w:space="0" w:color="auto"/>
      </w:divBdr>
      <w:divsChild>
        <w:div w:id="1397703605">
          <w:marLeft w:val="0"/>
          <w:marRight w:val="0"/>
          <w:marTop w:val="0"/>
          <w:marBottom w:val="0"/>
          <w:divBdr>
            <w:top w:val="none" w:sz="0" w:space="0" w:color="auto"/>
            <w:left w:val="none" w:sz="0" w:space="0" w:color="auto"/>
            <w:bottom w:val="none" w:sz="0" w:space="0" w:color="auto"/>
            <w:right w:val="none" w:sz="0" w:space="0" w:color="auto"/>
          </w:divBdr>
          <w:divsChild>
            <w:div w:id="795027534">
              <w:marLeft w:val="0"/>
              <w:marRight w:val="0"/>
              <w:marTop w:val="0"/>
              <w:marBottom w:val="0"/>
              <w:divBdr>
                <w:top w:val="none" w:sz="0" w:space="0" w:color="auto"/>
                <w:left w:val="none" w:sz="0" w:space="0" w:color="auto"/>
                <w:bottom w:val="none" w:sz="0" w:space="0" w:color="auto"/>
                <w:right w:val="none" w:sz="0" w:space="0" w:color="auto"/>
              </w:divBdr>
              <w:divsChild>
                <w:div w:id="1225676821">
                  <w:marLeft w:val="0"/>
                  <w:marRight w:val="0"/>
                  <w:marTop w:val="0"/>
                  <w:marBottom w:val="0"/>
                  <w:divBdr>
                    <w:top w:val="none" w:sz="0" w:space="0" w:color="auto"/>
                    <w:left w:val="none" w:sz="0" w:space="0" w:color="auto"/>
                    <w:bottom w:val="none" w:sz="0" w:space="0" w:color="auto"/>
                    <w:right w:val="none" w:sz="0" w:space="0" w:color="auto"/>
                  </w:divBdr>
                  <w:divsChild>
                    <w:div w:id="1579971938">
                      <w:marLeft w:val="0"/>
                      <w:marRight w:val="0"/>
                      <w:marTop w:val="0"/>
                      <w:marBottom w:val="0"/>
                      <w:divBdr>
                        <w:top w:val="none" w:sz="0" w:space="0" w:color="auto"/>
                        <w:left w:val="none" w:sz="0" w:space="0" w:color="auto"/>
                        <w:bottom w:val="none" w:sz="0" w:space="0" w:color="auto"/>
                        <w:right w:val="none" w:sz="0" w:space="0" w:color="auto"/>
                      </w:divBdr>
                      <w:divsChild>
                        <w:div w:id="1629893334">
                          <w:marLeft w:val="0"/>
                          <w:marRight w:val="0"/>
                          <w:marTop w:val="0"/>
                          <w:marBottom w:val="0"/>
                          <w:divBdr>
                            <w:top w:val="none" w:sz="0" w:space="0" w:color="auto"/>
                            <w:left w:val="none" w:sz="0" w:space="0" w:color="auto"/>
                            <w:bottom w:val="none" w:sz="0" w:space="0" w:color="auto"/>
                            <w:right w:val="none" w:sz="0" w:space="0" w:color="auto"/>
                          </w:divBdr>
                          <w:divsChild>
                            <w:div w:id="1458447071">
                              <w:marLeft w:val="-240"/>
                              <w:marRight w:val="-120"/>
                              <w:marTop w:val="0"/>
                              <w:marBottom w:val="0"/>
                              <w:divBdr>
                                <w:top w:val="none" w:sz="0" w:space="0" w:color="auto"/>
                                <w:left w:val="none" w:sz="0" w:space="0" w:color="auto"/>
                                <w:bottom w:val="none" w:sz="0" w:space="0" w:color="auto"/>
                                <w:right w:val="none" w:sz="0" w:space="0" w:color="auto"/>
                              </w:divBdr>
                              <w:divsChild>
                                <w:div w:id="814612716">
                                  <w:marLeft w:val="0"/>
                                  <w:marRight w:val="0"/>
                                  <w:marTop w:val="0"/>
                                  <w:marBottom w:val="60"/>
                                  <w:divBdr>
                                    <w:top w:val="none" w:sz="0" w:space="0" w:color="auto"/>
                                    <w:left w:val="none" w:sz="0" w:space="0" w:color="auto"/>
                                    <w:bottom w:val="none" w:sz="0" w:space="0" w:color="auto"/>
                                    <w:right w:val="none" w:sz="0" w:space="0" w:color="auto"/>
                                  </w:divBdr>
                                  <w:divsChild>
                                    <w:div w:id="689335208">
                                      <w:marLeft w:val="0"/>
                                      <w:marRight w:val="0"/>
                                      <w:marTop w:val="0"/>
                                      <w:marBottom w:val="0"/>
                                      <w:divBdr>
                                        <w:top w:val="none" w:sz="0" w:space="0" w:color="auto"/>
                                        <w:left w:val="none" w:sz="0" w:space="0" w:color="auto"/>
                                        <w:bottom w:val="none" w:sz="0" w:space="0" w:color="auto"/>
                                        <w:right w:val="none" w:sz="0" w:space="0" w:color="auto"/>
                                      </w:divBdr>
                                      <w:divsChild>
                                        <w:div w:id="547912457">
                                          <w:marLeft w:val="0"/>
                                          <w:marRight w:val="0"/>
                                          <w:marTop w:val="0"/>
                                          <w:marBottom w:val="0"/>
                                          <w:divBdr>
                                            <w:top w:val="none" w:sz="0" w:space="0" w:color="auto"/>
                                            <w:left w:val="none" w:sz="0" w:space="0" w:color="auto"/>
                                            <w:bottom w:val="none" w:sz="0" w:space="0" w:color="auto"/>
                                            <w:right w:val="none" w:sz="0" w:space="0" w:color="auto"/>
                                          </w:divBdr>
                                          <w:divsChild>
                                            <w:div w:id="140314755">
                                              <w:marLeft w:val="0"/>
                                              <w:marRight w:val="0"/>
                                              <w:marTop w:val="0"/>
                                              <w:marBottom w:val="0"/>
                                              <w:divBdr>
                                                <w:top w:val="none" w:sz="0" w:space="0" w:color="auto"/>
                                                <w:left w:val="none" w:sz="0" w:space="0" w:color="auto"/>
                                                <w:bottom w:val="none" w:sz="0" w:space="0" w:color="auto"/>
                                                <w:right w:val="none" w:sz="0" w:space="0" w:color="auto"/>
                                              </w:divBdr>
                                              <w:divsChild>
                                                <w:div w:id="33680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6305421">
          <w:marLeft w:val="0"/>
          <w:marRight w:val="0"/>
          <w:marTop w:val="0"/>
          <w:marBottom w:val="0"/>
          <w:divBdr>
            <w:top w:val="none" w:sz="0" w:space="0" w:color="auto"/>
            <w:left w:val="none" w:sz="0" w:space="0" w:color="auto"/>
            <w:bottom w:val="none" w:sz="0" w:space="0" w:color="auto"/>
            <w:right w:val="none" w:sz="0" w:space="0" w:color="auto"/>
          </w:divBdr>
          <w:divsChild>
            <w:div w:id="294990385">
              <w:marLeft w:val="0"/>
              <w:marRight w:val="0"/>
              <w:marTop w:val="0"/>
              <w:marBottom w:val="0"/>
              <w:divBdr>
                <w:top w:val="none" w:sz="0" w:space="0" w:color="auto"/>
                <w:left w:val="none" w:sz="0" w:space="0" w:color="auto"/>
                <w:bottom w:val="none" w:sz="0" w:space="0" w:color="auto"/>
                <w:right w:val="none" w:sz="0" w:space="0" w:color="auto"/>
              </w:divBdr>
              <w:divsChild>
                <w:div w:id="2056617419">
                  <w:marLeft w:val="0"/>
                  <w:marRight w:val="0"/>
                  <w:marTop w:val="0"/>
                  <w:marBottom w:val="0"/>
                  <w:divBdr>
                    <w:top w:val="none" w:sz="0" w:space="0" w:color="auto"/>
                    <w:left w:val="none" w:sz="0" w:space="0" w:color="auto"/>
                    <w:bottom w:val="none" w:sz="0" w:space="0" w:color="auto"/>
                    <w:right w:val="none" w:sz="0" w:space="0" w:color="auto"/>
                  </w:divBdr>
                  <w:divsChild>
                    <w:div w:id="116220811">
                      <w:marLeft w:val="0"/>
                      <w:marRight w:val="0"/>
                      <w:marTop w:val="0"/>
                      <w:marBottom w:val="0"/>
                      <w:divBdr>
                        <w:top w:val="none" w:sz="0" w:space="0" w:color="auto"/>
                        <w:left w:val="none" w:sz="0" w:space="0" w:color="auto"/>
                        <w:bottom w:val="none" w:sz="0" w:space="0" w:color="auto"/>
                        <w:right w:val="none" w:sz="0" w:space="0" w:color="auto"/>
                      </w:divBdr>
                      <w:divsChild>
                        <w:div w:id="449935278">
                          <w:marLeft w:val="0"/>
                          <w:marRight w:val="0"/>
                          <w:marTop w:val="0"/>
                          <w:marBottom w:val="0"/>
                          <w:divBdr>
                            <w:top w:val="none" w:sz="0" w:space="0" w:color="auto"/>
                            <w:left w:val="none" w:sz="0" w:space="0" w:color="auto"/>
                            <w:bottom w:val="none" w:sz="0" w:space="0" w:color="auto"/>
                            <w:right w:val="none" w:sz="0" w:space="0" w:color="auto"/>
                          </w:divBdr>
                          <w:divsChild>
                            <w:div w:id="1235045080">
                              <w:marLeft w:val="0"/>
                              <w:marRight w:val="120"/>
                              <w:marTop w:val="0"/>
                              <w:marBottom w:val="0"/>
                              <w:divBdr>
                                <w:top w:val="none" w:sz="0" w:space="0" w:color="auto"/>
                                <w:left w:val="none" w:sz="0" w:space="0" w:color="auto"/>
                                <w:bottom w:val="none" w:sz="0" w:space="0" w:color="auto"/>
                                <w:right w:val="none" w:sz="0" w:space="0" w:color="auto"/>
                              </w:divBdr>
                              <w:divsChild>
                                <w:div w:id="186144019">
                                  <w:marLeft w:val="-300"/>
                                  <w:marRight w:val="0"/>
                                  <w:marTop w:val="0"/>
                                  <w:marBottom w:val="0"/>
                                  <w:divBdr>
                                    <w:top w:val="none" w:sz="0" w:space="0" w:color="auto"/>
                                    <w:left w:val="none" w:sz="0" w:space="0" w:color="auto"/>
                                    <w:bottom w:val="none" w:sz="0" w:space="0" w:color="auto"/>
                                    <w:right w:val="none" w:sz="0" w:space="0" w:color="auto"/>
                                  </w:divBdr>
                                </w:div>
                              </w:divsChild>
                            </w:div>
                            <w:div w:id="1491865655">
                              <w:marLeft w:val="-240"/>
                              <w:marRight w:val="-120"/>
                              <w:marTop w:val="0"/>
                              <w:marBottom w:val="0"/>
                              <w:divBdr>
                                <w:top w:val="none" w:sz="0" w:space="0" w:color="auto"/>
                                <w:left w:val="none" w:sz="0" w:space="0" w:color="auto"/>
                                <w:bottom w:val="none" w:sz="0" w:space="0" w:color="auto"/>
                                <w:right w:val="none" w:sz="0" w:space="0" w:color="auto"/>
                              </w:divBdr>
                              <w:divsChild>
                                <w:div w:id="1663198014">
                                  <w:marLeft w:val="0"/>
                                  <w:marRight w:val="0"/>
                                  <w:marTop w:val="0"/>
                                  <w:marBottom w:val="60"/>
                                  <w:divBdr>
                                    <w:top w:val="none" w:sz="0" w:space="0" w:color="auto"/>
                                    <w:left w:val="none" w:sz="0" w:space="0" w:color="auto"/>
                                    <w:bottom w:val="none" w:sz="0" w:space="0" w:color="auto"/>
                                    <w:right w:val="none" w:sz="0" w:space="0" w:color="auto"/>
                                  </w:divBdr>
                                  <w:divsChild>
                                    <w:div w:id="1685326911">
                                      <w:marLeft w:val="0"/>
                                      <w:marRight w:val="0"/>
                                      <w:marTop w:val="0"/>
                                      <w:marBottom w:val="0"/>
                                      <w:divBdr>
                                        <w:top w:val="none" w:sz="0" w:space="0" w:color="auto"/>
                                        <w:left w:val="none" w:sz="0" w:space="0" w:color="auto"/>
                                        <w:bottom w:val="none" w:sz="0" w:space="0" w:color="auto"/>
                                        <w:right w:val="none" w:sz="0" w:space="0" w:color="auto"/>
                                      </w:divBdr>
                                      <w:divsChild>
                                        <w:div w:id="1045106048">
                                          <w:marLeft w:val="0"/>
                                          <w:marRight w:val="0"/>
                                          <w:marTop w:val="0"/>
                                          <w:marBottom w:val="0"/>
                                          <w:divBdr>
                                            <w:top w:val="none" w:sz="0" w:space="0" w:color="auto"/>
                                            <w:left w:val="none" w:sz="0" w:space="0" w:color="auto"/>
                                            <w:bottom w:val="none" w:sz="0" w:space="0" w:color="auto"/>
                                            <w:right w:val="none" w:sz="0" w:space="0" w:color="auto"/>
                                          </w:divBdr>
                                          <w:divsChild>
                                            <w:div w:id="477067547">
                                              <w:marLeft w:val="0"/>
                                              <w:marRight w:val="0"/>
                                              <w:marTop w:val="0"/>
                                              <w:marBottom w:val="0"/>
                                              <w:divBdr>
                                                <w:top w:val="none" w:sz="0" w:space="0" w:color="auto"/>
                                                <w:left w:val="none" w:sz="0" w:space="0" w:color="auto"/>
                                                <w:bottom w:val="none" w:sz="0" w:space="0" w:color="auto"/>
                                                <w:right w:val="none" w:sz="0" w:space="0" w:color="auto"/>
                                              </w:divBdr>
                                              <w:divsChild>
                                                <w:div w:id="13381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5373983">
          <w:marLeft w:val="0"/>
          <w:marRight w:val="0"/>
          <w:marTop w:val="0"/>
          <w:marBottom w:val="0"/>
          <w:divBdr>
            <w:top w:val="none" w:sz="0" w:space="0" w:color="auto"/>
            <w:left w:val="none" w:sz="0" w:space="0" w:color="auto"/>
            <w:bottom w:val="none" w:sz="0" w:space="0" w:color="auto"/>
            <w:right w:val="none" w:sz="0" w:space="0" w:color="auto"/>
          </w:divBdr>
          <w:divsChild>
            <w:div w:id="1982727100">
              <w:marLeft w:val="0"/>
              <w:marRight w:val="0"/>
              <w:marTop w:val="0"/>
              <w:marBottom w:val="0"/>
              <w:divBdr>
                <w:top w:val="none" w:sz="0" w:space="0" w:color="auto"/>
                <w:left w:val="none" w:sz="0" w:space="0" w:color="auto"/>
                <w:bottom w:val="none" w:sz="0" w:space="0" w:color="auto"/>
                <w:right w:val="none" w:sz="0" w:space="0" w:color="auto"/>
              </w:divBdr>
              <w:divsChild>
                <w:div w:id="1874076794">
                  <w:marLeft w:val="0"/>
                  <w:marRight w:val="0"/>
                  <w:marTop w:val="0"/>
                  <w:marBottom w:val="0"/>
                  <w:divBdr>
                    <w:top w:val="none" w:sz="0" w:space="0" w:color="auto"/>
                    <w:left w:val="none" w:sz="0" w:space="0" w:color="auto"/>
                    <w:bottom w:val="none" w:sz="0" w:space="0" w:color="auto"/>
                    <w:right w:val="none" w:sz="0" w:space="0" w:color="auto"/>
                  </w:divBdr>
                  <w:divsChild>
                    <w:div w:id="1345865205">
                      <w:marLeft w:val="0"/>
                      <w:marRight w:val="0"/>
                      <w:marTop w:val="0"/>
                      <w:marBottom w:val="0"/>
                      <w:divBdr>
                        <w:top w:val="none" w:sz="0" w:space="0" w:color="auto"/>
                        <w:left w:val="none" w:sz="0" w:space="0" w:color="auto"/>
                        <w:bottom w:val="none" w:sz="0" w:space="0" w:color="auto"/>
                        <w:right w:val="none" w:sz="0" w:space="0" w:color="auto"/>
                      </w:divBdr>
                      <w:divsChild>
                        <w:div w:id="604073590">
                          <w:marLeft w:val="0"/>
                          <w:marRight w:val="0"/>
                          <w:marTop w:val="0"/>
                          <w:marBottom w:val="0"/>
                          <w:divBdr>
                            <w:top w:val="none" w:sz="0" w:space="0" w:color="auto"/>
                            <w:left w:val="none" w:sz="0" w:space="0" w:color="auto"/>
                            <w:bottom w:val="none" w:sz="0" w:space="0" w:color="auto"/>
                            <w:right w:val="none" w:sz="0" w:space="0" w:color="auto"/>
                          </w:divBdr>
                          <w:divsChild>
                            <w:div w:id="486214629">
                              <w:marLeft w:val="0"/>
                              <w:marRight w:val="120"/>
                              <w:marTop w:val="0"/>
                              <w:marBottom w:val="0"/>
                              <w:divBdr>
                                <w:top w:val="none" w:sz="0" w:space="0" w:color="auto"/>
                                <w:left w:val="none" w:sz="0" w:space="0" w:color="auto"/>
                                <w:bottom w:val="none" w:sz="0" w:space="0" w:color="auto"/>
                                <w:right w:val="none" w:sz="0" w:space="0" w:color="auto"/>
                              </w:divBdr>
                              <w:divsChild>
                                <w:div w:id="1103915990">
                                  <w:marLeft w:val="-300"/>
                                  <w:marRight w:val="0"/>
                                  <w:marTop w:val="0"/>
                                  <w:marBottom w:val="0"/>
                                  <w:divBdr>
                                    <w:top w:val="none" w:sz="0" w:space="0" w:color="auto"/>
                                    <w:left w:val="none" w:sz="0" w:space="0" w:color="auto"/>
                                    <w:bottom w:val="none" w:sz="0" w:space="0" w:color="auto"/>
                                    <w:right w:val="none" w:sz="0" w:space="0" w:color="auto"/>
                                  </w:divBdr>
                                </w:div>
                              </w:divsChild>
                            </w:div>
                            <w:div w:id="45224952">
                              <w:marLeft w:val="-240"/>
                              <w:marRight w:val="-120"/>
                              <w:marTop w:val="0"/>
                              <w:marBottom w:val="0"/>
                              <w:divBdr>
                                <w:top w:val="none" w:sz="0" w:space="0" w:color="auto"/>
                                <w:left w:val="none" w:sz="0" w:space="0" w:color="auto"/>
                                <w:bottom w:val="none" w:sz="0" w:space="0" w:color="auto"/>
                                <w:right w:val="none" w:sz="0" w:space="0" w:color="auto"/>
                              </w:divBdr>
                              <w:divsChild>
                                <w:div w:id="1127428563">
                                  <w:marLeft w:val="0"/>
                                  <w:marRight w:val="0"/>
                                  <w:marTop w:val="0"/>
                                  <w:marBottom w:val="60"/>
                                  <w:divBdr>
                                    <w:top w:val="none" w:sz="0" w:space="0" w:color="auto"/>
                                    <w:left w:val="none" w:sz="0" w:space="0" w:color="auto"/>
                                    <w:bottom w:val="none" w:sz="0" w:space="0" w:color="auto"/>
                                    <w:right w:val="none" w:sz="0" w:space="0" w:color="auto"/>
                                  </w:divBdr>
                                  <w:divsChild>
                                    <w:div w:id="271742752">
                                      <w:marLeft w:val="0"/>
                                      <w:marRight w:val="0"/>
                                      <w:marTop w:val="0"/>
                                      <w:marBottom w:val="0"/>
                                      <w:divBdr>
                                        <w:top w:val="none" w:sz="0" w:space="0" w:color="auto"/>
                                        <w:left w:val="none" w:sz="0" w:space="0" w:color="auto"/>
                                        <w:bottom w:val="none" w:sz="0" w:space="0" w:color="auto"/>
                                        <w:right w:val="none" w:sz="0" w:space="0" w:color="auto"/>
                                      </w:divBdr>
                                      <w:divsChild>
                                        <w:div w:id="1239899046">
                                          <w:marLeft w:val="0"/>
                                          <w:marRight w:val="0"/>
                                          <w:marTop w:val="0"/>
                                          <w:marBottom w:val="0"/>
                                          <w:divBdr>
                                            <w:top w:val="none" w:sz="0" w:space="0" w:color="auto"/>
                                            <w:left w:val="none" w:sz="0" w:space="0" w:color="auto"/>
                                            <w:bottom w:val="none" w:sz="0" w:space="0" w:color="auto"/>
                                            <w:right w:val="none" w:sz="0" w:space="0" w:color="auto"/>
                                          </w:divBdr>
                                          <w:divsChild>
                                            <w:div w:id="2119642577">
                                              <w:marLeft w:val="0"/>
                                              <w:marRight w:val="0"/>
                                              <w:marTop w:val="0"/>
                                              <w:marBottom w:val="0"/>
                                              <w:divBdr>
                                                <w:top w:val="none" w:sz="0" w:space="0" w:color="auto"/>
                                                <w:left w:val="none" w:sz="0" w:space="0" w:color="auto"/>
                                                <w:bottom w:val="none" w:sz="0" w:space="0" w:color="auto"/>
                                                <w:right w:val="none" w:sz="0" w:space="0" w:color="auto"/>
                                              </w:divBdr>
                                              <w:divsChild>
                                                <w:div w:id="18472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2968072">
      <w:bodyDiv w:val="1"/>
      <w:marLeft w:val="0"/>
      <w:marRight w:val="0"/>
      <w:marTop w:val="0"/>
      <w:marBottom w:val="0"/>
      <w:divBdr>
        <w:top w:val="none" w:sz="0" w:space="0" w:color="auto"/>
        <w:left w:val="none" w:sz="0" w:space="0" w:color="auto"/>
        <w:bottom w:val="none" w:sz="0" w:space="0" w:color="auto"/>
        <w:right w:val="none" w:sz="0" w:space="0" w:color="auto"/>
      </w:divBdr>
    </w:div>
    <w:div w:id="1413701741">
      <w:bodyDiv w:val="1"/>
      <w:marLeft w:val="0"/>
      <w:marRight w:val="0"/>
      <w:marTop w:val="0"/>
      <w:marBottom w:val="0"/>
      <w:divBdr>
        <w:top w:val="none" w:sz="0" w:space="0" w:color="auto"/>
        <w:left w:val="none" w:sz="0" w:space="0" w:color="auto"/>
        <w:bottom w:val="none" w:sz="0" w:space="0" w:color="auto"/>
        <w:right w:val="none" w:sz="0" w:space="0" w:color="auto"/>
      </w:divBdr>
      <w:divsChild>
        <w:div w:id="1676303218">
          <w:marLeft w:val="0"/>
          <w:marRight w:val="0"/>
          <w:marTop w:val="0"/>
          <w:marBottom w:val="0"/>
          <w:divBdr>
            <w:top w:val="none" w:sz="0" w:space="0" w:color="auto"/>
            <w:left w:val="none" w:sz="0" w:space="0" w:color="auto"/>
            <w:bottom w:val="none" w:sz="0" w:space="0" w:color="auto"/>
            <w:right w:val="none" w:sz="0" w:space="0" w:color="auto"/>
          </w:divBdr>
          <w:divsChild>
            <w:div w:id="130632028">
              <w:marLeft w:val="0"/>
              <w:marRight w:val="0"/>
              <w:marTop w:val="0"/>
              <w:marBottom w:val="0"/>
              <w:divBdr>
                <w:top w:val="none" w:sz="0" w:space="0" w:color="auto"/>
                <w:left w:val="none" w:sz="0" w:space="0" w:color="auto"/>
                <w:bottom w:val="none" w:sz="0" w:space="0" w:color="auto"/>
                <w:right w:val="none" w:sz="0" w:space="0" w:color="auto"/>
              </w:divBdr>
              <w:divsChild>
                <w:div w:id="51642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515471">
      <w:bodyDiv w:val="1"/>
      <w:marLeft w:val="0"/>
      <w:marRight w:val="0"/>
      <w:marTop w:val="0"/>
      <w:marBottom w:val="0"/>
      <w:divBdr>
        <w:top w:val="none" w:sz="0" w:space="0" w:color="auto"/>
        <w:left w:val="none" w:sz="0" w:space="0" w:color="auto"/>
        <w:bottom w:val="none" w:sz="0" w:space="0" w:color="auto"/>
        <w:right w:val="none" w:sz="0" w:space="0" w:color="auto"/>
      </w:divBdr>
    </w:div>
    <w:div w:id="1423985371">
      <w:bodyDiv w:val="1"/>
      <w:marLeft w:val="0"/>
      <w:marRight w:val="0"/>
      <w:marTop w:val="0"/>
      <w:marBottom w:val="0"/>
      <w:divBdr>
        <w:top w:val="none" w:sz="0" w:space="0" w:color="auto"/>
        <w:left w:val="none" w:sz="0" w:space="0" w:color="auto"/>
        <w:bottom w:val="none" w:sz="0" w:space="0" w:color="auto"/>
        <w:right w:val="none" w:sz="0" w:space="0" w:color="auto"/>
      </w:divBdr>
    </w:div>
    <w:div w:id="1425683687">
      <w:bodyDiv w:val="1"/>
      <w:marLeft w:val="0"/>
      <w:marRight w:val="0"/>
      <w:marTop w:val="0"/>
      <w:marBottom w:val="0"/>
      <w:divBdr>
        <w:top w:val="none" w:sz="0" w:space="0" w:color="auto"/>
        <w:left w:val="none" w:sz="0" w:space="0" w:color="auto"/>
        <w:bottom w:val="none" w:sz="0" w:space="0" w:color="auto"/>
        <w:right w:val="none" w:sz="0" w:space="0" w:color="auto"/>
      </w:divBdr>
    </w:div>
    <w:div w:id="1428844054">
      <w:bodyDiv w:val="1"/>
      <w:marLeft w:val="0"/>
      <w:marRight w:val="0"/>
      <w:marTop w:val="0"/>
      <w:marBottom w:val="0"/>
      <w:divBdr>
        <w:top w:val="none" w:sz="0" w:space="0" w:color="auto"/>
        <w:left w:val="none" w:sz="0" w:space="0" w:color="auto"/>
        <w:bottom w:val="none" w:sz="0" w:space="0" w:color="auto"/>
        <w:right w:val="none" w:sz="0" w:space="0" w:color="auto"/>
      </w:divBdr>
    </w:div>
    <w:div w:id="1431583381">
      <w:bodyDiv w:val="1"/>
      <w:marLeft w:val="0"/>
      <w:marRight w:val="0"/>
      <w:marTop w:val="0"/>
      <w:marBottom w:val="0"/>
      <w:divBdr>
        <w:top w:val="none" w:sz="0" w:space="0" w:color="auto"/>
        <w:left w:val="none" w:sz="0" w:space="0" w:color="auto"/>
        <w:bottom w:val="none" w:sz="0" w:space="0" w:color="auto"/>
        <w:right w:val="none" w:sz="0" w:space="0" w:color="auto"/>
      </w:divBdr>
    </w:div>
    <w:div w:id="1432621565">
      <w:bodyDiv w:val="1"/>
      <w:marLeft w:val="0"/>
      <w:marRight w:val="0"/>
      <w:marTop w:val="0"/>
      <w:marBottom w:val="0"/>
      <w:divBdr>
        <w:top w:val="none" w:sz="0" w:space="0" w:color="auto"/>
        <w:left w:val="none" w:sz="0" w:space="0" w:color="auto"/>
        <w:bottom w:val="none" w:sz="0" w:space="0" w:color="auto"/>
        <w:right w:val="none" w:sz="0" w:space="0" w:color="auto"/>
      </w:divBdr>
    </w:div>
    <w:div w:id="1435904251">
      <w:bodyDiv w:val="1"/>
      <w:marLeft w:val="0"/>
      <w:marRight w:val="0"/>
      <w:marTop w:val="0"/>
      <w:marBottom w:val="0"/>
      <w:divBdr>
        <w:top w:val="none" w:sz="0" w:space="0" w:color="auto"/>
        <w:left w:val="none" w:sz="0" w:space="0" w:color="auto"/>
        <w:bottom w:val="none" w:sz="0" w:space="0" w:color="auto"/>
        <w:right w:val="none" w:sz="0" w:space="0" w:color="auto"/>
      </w:divBdr>
    </w:div>
    <w:div w:id="1440300817">
      <w:bodyDiv w:val="1"/>
      <w:marLeft w:val="0"/>
      <w:marRight w:val="0"/>
      <w:marTop w:val="0"/>
      <w:marBottom w:val="0"/>
      <w:divBdr>
        <w:top w:val="none" w:sz="0" w:space="0" w:color="auto"/>
        <w:left w:val="none" w:sz="0" w:space="0" w:color="auto"/>
        <w:bottom w:val="none" w:sz="0" w:space="0" w:color="auto"/>
        <w:right w:val="none" w:sz="0" w:space="0" w:color="auto"/>
      </w:divBdr>
    </w:div>
    <w:div w:id="1444038955">
      <w:bodyDiv w:val="1"/>
      <w:marLeft w:val="0"/>
      <w:marRight w:val="0"/>
      <w:marTop w:val="0"/>
      <w:marBottom w:val="0"/>
      <w:divBdr>
        <w:top w:val="none" w:sz="0" w:space="0" w:color="auto"/>
        <w:left w:val="none" w:sz="0" w:space="0" w:color="auto"/>
        <w:bottom w:val="none" w:sz="0" w:space="0" w:color="auto"/>
        <w:right w:val="none" w:sz="0" w:space="0" w:color="auto"/>
      </w:divBdr>
    </w:div>
    <w:div w:id="1445881582">
      <w:bodyDiv w:val="1"/>
      <w:marLeft w:val="0"/>
      <w:marRight w:val="0"/>
      <w:marTop w:val="0"/>
      <w:marBottom w:val="0"/>
      <w:divBdr>
        <w:top w:val="none" w:sz="0" w:space="0" w:color="auto"/>
        <w:left w:val="none" w:sz="0" w:space="0" w:color="auto"/>
        <w:bottom w:val="none" w:sz="0" w:space="0" w:color="auto"/>
        <w:right w:val="none" w:sz="0" w:space="0" w:color="auto"/>
      </w:divBdr>
    </w:div>
    <w:div w:id="1455445780">
      <w:bodyDiv w:val="1"/>
      <w:marLeft w:val="0"/>
      <w:marRight w:val="0"/>
      <w:marTop w:val="0"/>
      <w:marBottom w:val="0"/>
      <w:divBdr>
        <w:top w:val="none" w:sz="0" w:space="0" w:color="auto"/>
        <w:left w:val="none" w:sz="0" w:space="0" w:color="auto"/>
        <w:bottom w:val="none" w:sz="0" w:space="0" w:color="auto"/>
        <w:right w:val="none" w:sz="0" w:space="0" w:color="auto"/>
      </w:divBdr>
      <w:divsChild>
        <w:div w:id="954488004">
          <w:marLeft w:val="274"/>
          <w:marRight w:val="0"/>
          <w:marTop w:val="60"/>
          <w:marBottom w:val="0"/>
          <w:divBdr>
            <w:top w:val="none" w:sz="0" w:space="0" w:color="auto"/>
            <w:left w:val="none" w:sz="0" w:space="0" w:color="auto"/>
            <w:bottom w:val="none" w:sz="0" w:space="0" w:color="auto"/>
            <w:right w:val="none" w:sz="0" w:space="0" w:color="auto"/>
          </w:divBdr>
        </w:div>
        <w:div w:id="549996689">
          <w:marLeft w:val="274"/>
          <w:marRight w:val="0"/>
          <w:marTop w:val="60"/>
          <w:marBottom w:val="0"/>
          <w:divBdr>
            <w:top w:val="none" w:sz="0" w:space="0" w:color="auto"/>
            <w:left w:val="none" w:sz="0" w:space="0" w:color="auto"/>
            <w:bottom w:val="none" w:sz="0" w:space="0" w:color="auto"/>
            <w:right w:val="none" w:sz="0" w:space="0" w:color="auto"/>
          </w:divBdr>
        </w:div>
        <w:div w:id="791899991">
          <w:marLeft w:val="806"/>
          <w:marRight w:val="0"/>
          <w:marTop w:val="60"/>
          <w:marBottom w:val="0"/>
          <w:divBdr>
            <w:top w:val="none" w:sz="0" w:space="0" w:color="auto"/>
            <w:left w:val="none" w:sz="0" w:space="0" w:color="auto"/>
            <w:bottom w:val="none" w:sz="0" w:space="0" w:color="auto"/>
            <w:right w:val="none" w:sz="0" w:space="0" w:color="auto"/>
          </w:divBdr>
        </w:div>
        <w:div w:id="1897740246">
          <w:marLeft w:val="806"/>
          <w:marRight w:val="0"/>
          <w:marTop w:val="60"/>
          <w:marBottom w:val="0"/>
          <w:divBdr>
            <w:top w:val="none" w:sz="0" w:space="0" w:color="auto"/>
            <w:left w:val="none" w:sz="0" w:space="0" w:color="auto"/>
            <w:bottom w:val="none" w:sz="0" w:space="0" w:color="auto"/>
            <w:right w:val="none" w:sz="0" w:space="0" w:color="auto"/>
          </w:divBdr>
        </w:div>
        <w:div w:id="968824094">
          <w:marLeft w:val="274"/>
          <w:marRight w:val="0"/>
          <w:marTop w:val="60"/>
          <w:marBottom w:val="0"/>
          <w:divBdr>
            <w:top w:val="none" w:sz="0" w:space="0" w:color="auto"/>
            <w:left w:val="none" w:sz="0" w:space="0" w:color="auto"/>
            <w:bottom w:val="none" w:sz="0" w:space="0" w:color="auto"/>
            <w:right w:val="none" w:sz="0" w:space="0" w:color="auto"/>
          </w:divBdr>
        </w:div>
        <w:div w:id="1697194921">
          <w:marLeft w:val="274"/>
          <w:marRight w:val="0"/>
          <w:marTop w:val="60"/>
          <w:marBottom w:val="0"/>
          <w:divBdr>
            <w:top w:val="none" w:sz="0" w:space="0" w:color="auto"/>
            <w:left w:val="none" w:sz="0" w:space="0" w:color="auto"/>
            <w:bottom w:val="none" w:sz="0" w:space="0" w:color="auto"/>
            <w:right w:val="none" w:sz="0" w:space="0" w:color="auto"/>
          </w:divBdr>
        </w:div>
        <w:div w:id="605042344">
          <w:marLeft w:val="806"/>
          <w:marRight w:val="0"/>
          <w:marTop w:val="60"/>
          <w:marBottom w:val="0"/>
          <w:divBdr>
            <w:top w:val="none" w:sz="0" w:space="0" w:color="auto"/>
            <w:left w:val="none" w:sz="0" w:space="0" w:color="auto"/>
            <w:bottom w:val="none" w:sz="0" w:space="0" w:color="auto"/>
            <w:right w:val="none" w:sz="0" w:space="0" w:color="auto"/>
          </w:divBdr>
        </w:div>
      </w:divsChild>
    </w:div>
    <w:div w:id="1467548075">
      <w:bodyDiv w:val="1"/>
      <w:marLeft w:val="0"/>
      <w:marRight w:val="0"/>
      <w:marTop w:val="0"/>
      <w:marBottom w:val="0"/>
      <w:divBdr>
        <w:top w:val="none" w:sz="0" w:space="0" w:color="auto"/>
        <w:left w:val="none" w:sz="0" w:space="0" w:color="auto"/>
        <w:bottom w:val="none" w:sz="0" w:space="0" w:color="auto"/>
        <w:right w:val="none" w:sz="0" w:space="0" w:color="auto"/>
      </w:divBdr>
    </w:div>
    <w:div w:id="1469712430">
      <w:bodyDiv w:val="1"/>
      <w:marLeft w:val="0"/>
      <w:marRight w:val="0"/>
      <w:marTop w:val="0"/>
      <w:marBottom w:val="0"/>
      <w:divBdr>
        <w:top w:val="none" w:sz="0" w:space="0" w:color="auto"/>
        <w:left w:val="none" w:sz="0" w:space="0" w:color="auto"/>
        <w:bottom w:val="none" w:sz="0" w:space="0" w:color="auto"/>
        <w:right w:val="none" w:sz="0" w:space="0" w:color="auto"/>
      </w:divBdr>
    </w:div>
    <w:div w:id="1470855030">
      <w:bodyDiv w:val="1"/>
      <w:marLeft w:val="0"/>
      <w:marRight w:val="0"/>
      <w:marTop w:val="0"/>
      <w:marBottom w:val="0"/>
      <w:divBdr>
        <w:top w:val="none" w:sz="0" w:space="0" w:color="auto"/>
        <w:left w:val="none" w:sz="0" w:space="0" w:color="auto"/>
        <w:bottom w:val="none" w:sz="0" w:space="0" w:color="auto"/>
        <w:right w:val="none" w:sz="0" w:space="0" w:color="auto"/>
      </w:divBdr>
      <w:divsChild>
        <w:div w:id="2118014198">
          <w:marLeft w:val="274"/>
          <w:marRight w:val="0"/>
          <w:marTop w:val="0"/>
          <w:marBottom w:val="0"/>
          <w:divBdr>
            <w:top w:val="none" w:sz="0" w:space="0" w:color="auto"/>
            <w:left w:val="none" w:sz="0" w:space="0" w:color="auto"/>
            <w:bottom w:val="none" w:sz="0" w:space="0" w:color="auto"/>
            <w:right w:val="none" w:sz="0" w:space="0" w:color="auto"/>
          </w:divBdr>
        </w:div>
        <w:div w:id="1421677492">
          <w:marLeft w:val="274"/>
          <w:marRight w:val="0"/>
          <w:marTop w:val="0"/>
          <w:marBottom w:val="0"/>
          <w:divBdr>
            <w:top w:val="none" w:sz="0" w:space="0" w:color="auto"/>
            <w:left w:val="none" w:sz="0" w:space="0" w:color="auto"/>
            <w:bottom w:val="none" w:sz="0" w:space="0" w:color="auto"/>
            <w:right w:val="none" w:sz="0" w:space="0" w:color="auto"/>
          </w:divBdr>
        </w:div>
        <w:div w:id="1807550188">
          <w:marLeft w:val="274"/>
          <w:marRight w:val="0"/>
          <w:marTop w:val="0"/>
          <w:marBottom w:val="0"/>
          <w:divBdr>
            <w:top w:val="none" w:sz="0" w:space="0" w:color="auto"/>
            <w:left w:val="none" w:sz="0" w:space="0" w:color="auto"/>
            <w:bottom w:val="none" w:sz="0" w:space="0" w:color="auto"/>
            <w:right w:val="none" w:sz="0" w:space="0" w:color="auto"/>
          </w:divBdr>
        </w:div>
        <w:div w:id="3946386">
          <w:marLeft w:val="274"/>
          <w:marRight w:val="0"/>
          <w:marTop w:val="0"/>
          <w:marBottom w:val="0"/>
          <w:divBdr>
            <w:top w:val="none" w:sz="0" w:space="0" w:color="auto"/>
            <w:left w:val="none" w:sz="0" w:space="0" w:color="auto"/>
            <w:bottom w:val="none" w:sz="0" w:space="0" w:color="auto"/>
            <w:right w:val="none" w:sz="0" w:space="0" w:color="auto"/>
          </w:divBdr>
        </w:div>
        <w:div w:id="1341617059">
          <w:marLeft w:val="274"/>
          <w:marRight w:val="0"/>
          <w:marTop w:val="0"/>
          <w:marBottom w:val="0"/>
          <w:divBdr>
            <w:top w:val="none" w:sz="0" w:space="0" w:color="auto"/>
            <w:left w:val="none" w:sz="0" w:space="0" w:color="auto"/>
            <w:bottom w:val="none" w:sz="0" w:space="0" w:color="auto"/>
            <w:right w:val="none" w:sz="0" w:space="0" w:color="auto"/>
          </w:divBdr>
        </w:div>
        <w:div w:id="1272009126">
          <w:marLeft w:val="274"/>
          <w:marRight w:val="0"/>
          <w:marTop w:val="0"/>
          <w:marBottom w:val="0"/>
          <w:divBdr>
            <w:top w:val="none" w:sz="0" w:space="0" w:color="auto"/>
            <w:left w:val="none" w:sz="0" w:space="0" w:color="auto"/>
            <w:bottom w:val="none" w:sz="0" w:space="0" w:color="auto"/>
            <w:right w:val="none" w:sz="0" w:space="0" w:color="auto"/>
          </w:divBdr>
        </w:div>
        <w:div w:id="176237056">
          <w:marLeft w:val="274"/>
          <w:marRight w:val="0"/>
          <w:marTop w:val="0"/>
          <w:marBottom w:val="0"/>
          <w:divBdr>
            <w:top w:val="none" w:sz="0" w:space="0" w:color="auto"/>
            <w:left w:val="none" w:sz="0" w:space="0" w:color="auto"/>
            <w:bottom w:val="none" w:sz="0" w:space="0" w:color="auto"/>
            <w:right w:val="none" w:sz="0" w:space="0" w:color="auto"/>
          </w:divBdr>
        </w:div>
      </w:divsChild>
    </w:div>
    <w:div w:id="1477339209">
      <w:bodyDiv w:val="1"/>
      <w:marLeft w:val="0"/>
      <w:marRight w:val="0"/>
      <w:marTop w:val="0"/>
      <w:marBottom w:val="0"/>
      <w:divBdr>
        <w:top w:val="none" w:sz="0" w:space="0" w:color="auto"/>
        <w:left w:val="none" w:sz="0" w:space="0" w:color="auto"/>
        <w:bottom w:val="none" w:sz="0" w:space="0" w:color="auto"/>
        <w:right w:val="none" w:sz="0" w:space="0" w:color="auto"/>
      </w:divBdr>
    </w:div>
    <w:div w:id="1482304147">
      <w:bodyDiv w:val="1"/>
      <w:marLeft w:val="0"/>
      <w:marRight w:val="0"/>
      <w:marTop w:val="0"/>
      <w:marBottom w:val="0"/>
      <w:divBdr>
        <w:top w:val="none" w:sz="0" w:space="0" w:color="auto"/>
        <w:left w:val="none" w:sz="0" w:space="0" w:color="auto"/>
        <w:bottom w:val="none" w:sz="0" w:space="0" w:color="auto"/>
        <w:right w:val="none" w:sz="0" w:space="0" w:color="auto"/>
      </w:divBdr>
      <w:divsChild>
        <w:div w:id="1301690037">
          <w:marLeft w:val="0"/>
          <w:marRight w:val="0"/>
          <w:marTop w:val="0"/>
          <w:marBottom w:val="0"/>
          <w:divBdr>
            <w:top w:val="none" w:sz="0" w:space="0" w:color="auto"/>
            <w:left w:val="none" w:sz="0" w:space="0" w:color="auto"/>
            <w:bottom w:val="none" w:sz="0" w:space="0" w:color="auto"/>
            <w:right w:val="none" w:sz="0" w:space="0" w:color="auto"/>
          </w:divBdr>
          <w:divsChild>
            <w:div w:id="1941601217">
              <w:marLeft w:val="0"/>
              <w:marRight w:val="0"/>
              <w:marTop w:val="0"/>
              <w:marBottom w:val="0"/>
              <w:divBdr>
                <w:top w:val="none" w:sz="0" w:space="0" w:color="auto"/>
                <w:left w:val="none" w:sz="0" w:space="0" w:color="auto"/>
                <w:bottom w:val="none" w:sz="0" w:space="0" w:color="auto"/>
                <w:right w:val="none" w:sz="0" w:space="0" w:color="auto"/>
              </w:divBdr>
              <w:divsChild>
                <w:div w:id="14975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306398">
      <w:bodyDiv w:val="1"/>
      <w:marLeft w:val="0"/>
      <w:marRight w:val="0"/>
      <w:marTop w:val="0"/>
      <w:marBottom w:val="0"/>
      <w:divBdr>
        <w:top w:val="none" w:sz="0" w:space="0" w:color="auto"/>
        <w:left w:val="none" w:sz="0" w:space="0" w:color="auto"/>
        <w:bottom w:val="none" w:sz="0" w:space="0" w:color="auto"/>
        <w:right w:val="none" w:sz="0" w:space="0" w:color="auto"/>
      </w:divBdr>
    </w:div>
    <w:div w:id="1486163615">
      <w:bodyDiv w:val="1"/>
      <w:marLeft w:val="0"/>
      <w:marRight w:val="0"/>
      <w:marTop w:val="0"/>
      <w:marBottom w:val="0"/>
      <w:divBdr>
        <w:top w:val="none" w:sz="0" w:space="0" w:color="auto"/>
        <w:left w:val="none" w:sz="0" w:space="0" w:color="auto"/>
        <w:bottom w:val="none" w:sz="0" w:space="0" w:color="auto"/>
        <w:right w:val="none" w:sz="0" w:space="0" w:color="auto"/>
      </w:divBdr>
    </w:div>
    <w:div w:id="1488782866">
      <w:bodyDiv w:val="1"/>
      <w:marLeft w:val="0"/>
      <w:marRight w:val="0"/>
      <w:marTop w:val="0"/>
      <w:marBottom w:val="0"/>
      <w:divBdr>
        <w:top w:val="none" w:sz="0" w:space="0" w:color="auto"/>
        <w:left w:val="none" w:sz="0" w:space="0" w:color="auto"/>
        <w:bottom w:val="none" w:sz="0" w:space="0" w:color="auto"/>
        <w:right w:val="none" w:sz="0" w:space="0" w:color="auto"/>
      </w:divBdr>
    </w:div>
    <w:div w:id="1495874567">
      <w:bodyDiv w:val="1"/>
      <w:marLeft w:val="0"/>
      <w:marRight w:val="0"/>
      <w:marTop w:val="0"/>
      <w:marBottom w:val="0"/>
      <w:divBdr>
        <w:top w:val="none" w:sz="0" w:space="0" w:color="auto"/>
        <w:left w:val="none" w:sz="0" w:space="0" w:color="auto"/>
        <w:bottom w:val="none" w:sz="0" w:space="0" w:color="auto"/>
        <w:right w:val="none" w:sz="0" w:space="0" w:color="auto"/>
      </w:divBdr>
    </w:div>
    <w:div w:id="1497770824">
      <w:bodyDiv w:val="1"/>
      <w:marLeft w:val="0"/>
      <w:marRight w:val="0"/>
      <w:marTop w:val="0"/>
      <w:marBottom w:val="0"/>
      <w:divBdr>
        <w:top w:val="none" w:sz="0" w:space="0" w:color="auto"/>
        <w:left w:val="none" w:sz="0" w:space="0" w:color="auto"/>
        <w:bottom w:val="none" w:sz="0" w:space="0" w:color="auto"/>
        <w:right w:val="none" w:sz="0" w:space="0" w:color="auto"/>
      </w:divBdr>
      <w:divsChild>
        <w:div w:id="1463619248">
          <w:marLeft w:val="0"/>
          <w:marRight w:val="0"/>
          <w:marTop w:val="0"/>
          <w:marBottom w:val="0"/>
          <w:divBdr>
            <w:top w:val="none" w:sz="0" w:space="0" w:color="auto"/>
            <w:left w:val="none" w:sz="0" w:space="0" w:color="auto"/>
            <w:bottom w:val="none" w:sz="0" w:space="0" w:color="auto"/>
            <w:right w:val="none" w:sz="0" w:space="0" w:color="auto"/>
          </w:divBdr>
        </w:div>
        <w:div w:id="2134707700">
          <w:marLeft w:val="0"/>
          <w:marRight w:val="0"/>
          <w:marTop w:val="0"/>
          <w:marBottom w:val="0"/>
          <w:divBdr>
            <w:top w:val="none" w:sz="0" w:space="0" w:color="auto"/>
            <w:left w:val="none" w:sz="0" w:space="0" w:color="auto"/>
            <w:bottom w:val="none" w:sz="0" w:space="0" w:color="auto"/>
            <w:right w:val="none" w:sz="0" w:space="0" w:color="auto"/>
          </w:divBdr>
        </w:div>
        <w:div w:id="1652294729">
          <w:marLeft w:val="0"/>
          <w:marRight w:val="0"/>
          <w:marTop w:val="0"/>
          <w:marBottom w:val="0"/>
          <w:divBdr>
            <w:top w:val="none" w:sz="0" w:space="0" w:color="auto"/>
            <w:left w:val="none" w:sz="0" w:space="0" w:color="auto"/>
            <w:bottom w:val="none" w:sz="0" w:space="0" w:color="auto"/>
            <w:right w:val="none" w:sz="0" w:space="0" w:color="auto"/>
          </w:divBdr>
        </w:div>
        <w:div w:id="1614050521">
          <w:marLeft w:val="0"/>
          <w:marRight w:val="0"/>
          <w:marTop w:val="0"/>
          <w:marBottom w:val="0"/>
          <w:divBdr>
            <w:top w:val="none" w:sz="0" w:space="0" w:color="auto"/>
            <w:left w:val="none" w:sz="0" w:space="0" w:color="auto"/>
            <w:bottom w:val="none" w:sz="0" w:space="0" w:color="auto"/>
            <w:right w:val="none" w:sz="0" w:space="0" w:color="auto"/>
          </w:divBdr>
        </w:div>
        <w:div w:id="1135565666">
          <w:marLeft w:val="0"/>
          <w:marRight w:val="0"/>
          <w:marTop w:val="0"/>
          <w:marBottom w:val="0"/>
          <w:divBdr>
            <w:top w:val="none" w:sz="0" w:space="0" w:color="auto"/>
            <w:left w:val="none" w:sz="0" w:space="0" w:color="auto"/>
            <w:bottom w:val="none" w:sz="0" w:space="0" w:color="auto"/>
            <w:right w:val="none" w:sz="0" w:space="0" w:color="auto"/>
          </w:divBdr>
        </w:div>
      </w:divsChild>
    </w:div>
    <w:div w:id="1499155523">
      <w:bodyDiv w:val="1"/>
      <w:marLeft w:val="0"/>
      <w:marRight w:val="0"/>
      <w:marTop w:val="0"/>
      <w:marBottom w:val="0"/>
      <w:divBdr>
        <w:top w:val="none" w:sz="0" w:space="0" w:color="auto"/>
        <w:left w:val="none" w:sz="0" w:space="0" w:color="auto"/>
        <w:bottom w:val="none" w:sz="0" w:space="0" w:color="auto"/>
        <w:right w:val="none" w:sz="0" w:space="0" w:color="auto"/>
      </w:divBdr>
    </w:div>
    <w:div w:id="1499686459">
      <w:bodyDiv w:val="1"/>
      <w:marLeft w:val="0"/>
      <w:marRight w:val="0"/>
      <w:marTop w:val="0"/>
      <w:marBottom w:val="0"/>
      <w:divBdr>
        <w:top w:val="none" w:sz="0" w:space="0" w:color="auto"/>
        <w:left w:val="none" w:sz="0" w:space="0" w:color="auto"/>
        <w:bottom w:val="none" w:sz="0" w:space="0" w:color="auto"/>
        <w:right w:val="none" w:sz="0" w:space="0" w:color="auto"/>
      </w:divBdr>
      <w:divsChild>
        <w:div w:id="1988898681">
          <w:marLeft w:val="0"/>
          <w:marRight w:val="0"/>
          <w:marTop w:val="0"/>
          <w:marBottom w:val="0"/>
          <w:divBdr>
            <w:top w:val="none" w:sz="0" w:space="0" w:color="auto"/>
            <w:left w:val="none" w:sz="0" w:space="0" w:color="auto"/>
            <w:bottom w:val="none" w:sz="0" w:space="0" w:color="auto"/>
            <w:right w:val="none" w:sz="0" w:space="0" w:color="auto"/>
          </w:divBdr>
          <w:divsChild>
            <w:div w:id="1103039475">
              <w:marLeft w:val="0"/>
              <w:marRight w:val="0"/>
              <w:marTop w:val="0"/>
              <w:marBottom w:val="0"/>
              <w:divBdr>
                <w:top w:val="none" w:sz="0" w:space="0" w:color="auto"/>
                <w:left w:val="none" w:sz="0" w:space="0" w:color="auto"/>
                <w:bottom w:val="none" w:sz="0" w:space="0" w:color="auto"/>
                <w:right w:val="none" w:sz="0" w:space="0" w:color="auto"/>
              </w:divBdr>
              <w:divsChild>
                <w:div w:id="24766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999426">
      <w:bodyDiv w:val="1"/>
      <w:marLeft w:val="0"/>
      <w:marRight w:val="0"/>
      <w:marTop w:val="0"/>
      <w:marBottom w:val="0"/>
      <w:divBdr>
        <w:top w:val="none" w:sz="0" w:space="0" w:color="auto"/>
        <w:left w:val="none" w:sz="0" w:space="0" w:color="auto"/>
        <w:bottom w:val="none" w:sz="0" w:space="0" w:color="auto"/>
        <w:right w:val="none" w:sz="0" w:space="0" w:color="auto"/>
      </w:divBdr>
    </w:div>
    <w:div w:id="1511750883">
      <w:bodyDiv w:val="1"/>
      <w:marLeft w:val="0"/>
      <w:marRight w:val="0"/>
      <w:marTop w:val="0"/>
      <w:marBottom w:val="0"/>
      <w:divBdr>
        <w:top w:val="none" w:sz="0" w:space="0" w:color="auto"/>
        <w:left w:val="none" w:sz="0" w:space="0" w:color="auto"/>
        <w:bottom w:val="none" w:sz="0" w:space="0" w:color="auto"/>
        <w:right w:val="none" w:sz="0" w:space="0" w:color="auto"/>
      </w:divBdr>
    </w:div>
    <w:div w:id="1513298036">
      <w:bodyDiv w:val="1"/>
      <w:marLeft w:val="0"/>
      <w:marRight w:val="0"/>
      <w:marTop w:val="0"/>
      <w:marBottom w:val="0"/>
      <w:divBdr>
        <w:top w:val="none" w:sz="0" w:space="0" w:color="auto"/>
        <w:left w:val="none" w:sz="0" w:space="0" w:color="auto"/>
        <w:bottom w:val="none" w:sz="0" w:space="0" w:color="auto"/>
        <w:right w:val="none" w:sz="0" w:space="0" w:color="auto"/>
      </w:divBdr>
    </w:div>
    <w:div w:id="1517574257">
      <w:bodyDiv w:val="1"/>
      <w:marLeft w:val="0"/>
      <w:marRight w:val="0"/>
      <w:marTop w:val="0"/>
      <w:marBottom w:val="0"/>
      <w:divBdr>
        <w:top w:val="none" w:sz="0" w:space="0" w:color="auto"/>
        <w:left w:val="none" w:sz="0" w:space="0" w:color="auto"/>
        <w:bottom w:val="none" w:sz="0" w:space="0" w:color="auto"/>
        <w:right w:val="none" w:sz="0" w:space="0" w:color="auto"/>
      </w:divBdr>
    </w:div>
    <w:div w:id="1517646652">
      <w:bodyDiv w:val="1"/>
      <w:marLeft w:val="0"/>
      <w:marRight w:val="0"/>
      <w:marTop w:val="0"/>
      <w:marBottom w:val="0"/>
      <w:divBdr>
        <w:top w:val="none" w:sz="0" w:space="0" w:color="auto"/>
        <w:left w:val="none" w:sz="0" w:space="0" w:color="auto"/>
        <w:bottom w:val="none" w:sz="0" w:space="0" w:color="auto"/>
        <w:right w:val="none" w:sz="0" w:space="0" w:color="auto"/>
      </w:divBdr>
    </w:div>
    <w:div w:id="1518275417">
      <w:bodyDiv w:val="1"/>
      <w:marLeft w:val="0"/>
      <w:marRight w:val="0"/>
      <w:marTop w:val="0"/>
      <w:marBottom w:val="0"/>
      <w:divBdr>
        <w:top w:val="none" w:sz="0" w:space="0" w:color="auto"/>
        <w:left w:val="none" w:sz="0" w:space="0" w:color="auto"/>
        <w:bottom w:val="none" w:sz="0" w:space="0" w:color="auto"/>
        <w:right w:val="none" w:sz="0" w:space="0" w:color="auto"/>
      </w:divBdr>
    </w:div>
    <w:div w:id="1518278083">
      <w:bodyDiv w:val="1"/>
      <w:marLeft w:val="0"/>
      <w:marRight w:val="0"/>
      <w:marTop w:val="0"/>
      <w:marBottom w:val="0"/>
      <w:divBdr>
        <w:top w:val="none" w:sz="0" w:space="0" w:color="auto"/>
        <w:left w:val="none" w:sz="0" w:space="0" w:color="auto"/>
        <w:bottom w:val="none" w:sz="0" w:space="0" w:color="auto"/>
        <w:right w:val="none" w:sz="0" w:space="0" w:color="auto"/>
      </w:divBdr>
      <w:divsChild>
        <w:div w:id="254170037">
          <w:marLeft w:val="0"/>
          <w:marRight w:val="0"/>
          <w:marTop w:val="0"/>
          <w:marBottom w:val="0"/>
          <w:divBdr>
            <w:top w:val="none" w:sz="0" w:space="0" w:color="auto"/>
            <w:left w:val="none" w:sz="0" w:space="0" w:color="auto"/>
            <w:bottom w:val="none" w:sz="0" w:space="0" w:color="auto"/>
            <w:right w:val="none" w:sz="0" w:space="0" w:color="auto"/>
          </w:divBdr>
        </w:div>
      </w:divsChild>
    </w:div>
    <w:div w:id="1518422779">
      <w:bodyDiv w:val="1"/>
      <w:marLeft w:val="0"/>
      <w:marRight w:val="0"/>
      <w:marTop w:val="0"/>
      <w:marBottom w:val="0"/>
      <w:divBdr>
        <w:top w:val="none" w:sz="0" w:space="0" w:color="auto"/>
        <w:left w:val="none" w:sz="0" w:space="0" w:color="auto"/>
        <w:bottom w:val="none" w:sz="0" w:space="0" w:color="auto"/>
        <w:right w:val="none" w:sz="0" w:space="0" w:color="auto"/>
      </w:divBdr>
    </w:div>
    <w:div w:id="1522622902">
      <w:bodyDiv w:val="1"/>
      <w:marLeft w:val="0"/>
      <w:marRight w:val="0"/>
      <w:marTop w:val="0"/>
      <w:marBottom w:val="0"/>
      <w:divBdr>
        <w:top w:val="none" w:sz="0" w:space="0" w:color="auto"/>
        <w:left w:val="none" w:sz="0" w:space="0" w:color="auto"/>
        <w:bottom w:val="none" w:sz="0" w:space="0" w:color="auto"/>
        <w:right w:val="none" w:sz="0" w:space="0" w:color="auto"/>
      </w:divBdr>
    </w:div>
    <w:div w:id="1533376015">
      <w:bodyDiv w:val="1"/>
      <w:marLeft w:val="0"/>
      <w:marRight w:val="0"/>
      <w:marTop w:val="0"/>
      <w:marBottom w:val="0"/>
      <w:divBdr>
        <w:top w:val="none" w:sz="0" w:space="0" w:color="auto"/>
        <w:left w:val="none" w:sz="0" w:space="0" w:color="auto"/>
        <w:bottom w:val="none" w:sz="0" w:space="0" w:color="auto"/>
        <w:right w:val="none" w:sz="0" w:space="0" w:color="auto"/>
      </w:divBdr>
      <w:divsChild>
        <w:div w:id="1436486616">
          <w:marLeft w:val="274"/>
          <w:marRight w:val="0"/>
          <w:marTop w:val="0"/>
          <w:marBottom w:val="0"/>
          <w:divBdr>
            <w:top w:val="none" w:sz="0" w:space="0" w:color="auto"/>
            <w:left w:val="none" w:sz="0" w:space="0" w:color="auto"/>
            <w:bottom w:val="none" w:sz="0" w:space="0" w:color="auto"/>
            <w:right w:val="none" w:sz="0" w:space="0" w:color="auto"/>
          </w:divBdr>
        </w:div>
      </w:divsChild>
    </w:div>
    <w:div w:id="1534995092">
      <w:bodyDiv w:val="1"/>
      <w:marLeft w:val="0"/>
      <w:marRight w:val="0"/>
      <w:marTop w:val="0"/>
      <w:marBottom w:val="0"/>
      <w:divBdr>
        <w:top w:val="none" w:sz="0" w:space="0" w:color="auto"/>
        <w:left w:val="none" w:sz="0" w:space="0" w:color="auto"/>
        <w:bottom w:val="none" w:sz="0" w:space="0" w:color="auto"/>
        <w:right w:val="none" w:sz="0" w:space="0" w:color="auto"/>
      </w:divBdr>
    </w:div>
    <w:div w:id="1536695510">
      <w:bodyDiv w:val="1"/>
      <w:marLeft w:val="0"/>
      <w:marRight w:val="0"/>
      <w:marTop w:val="0"/>
      <w:marBottom w:val="0"/>
      <w:divBdr>
        <w:top w:val="none" w:sz="0" w:space="0" w:color="auto"/>
        <w:left w:val="none" w:sz="0" w:space="0" w:color="auto"/>
        <w:bottom w:val="none" w:sz="0" w:space="0" w:color="auto"/>
        <w:right w:val="none" w:sz="0" w:space="0" w:color="auto"/>
      </w:divBdr>
    </w:div>
    <w:div w:id="1537427439">
      <w:bodyDiv w:val="1"/>
      <w:marLeft w:val="0"/>
      <w:marRight w:val="0"/>
      <w:marTop w:val="0"/>
      <w:marBottom w:val="0"/>
      <w:divBdr>
        <w:top w:val="none" w:sz="0" w:space="0" w:color="auto"/>
        <w:left w:val="none" w:sz="0" w:space="0" w:color="auto"/>
        <w:bottom w:val="none" w:sz="0" w:space="0" w:color="auto"/>
        <w:right w:val="none" w:sz="0" w:space="0" w:color="auto"/>
      </w:divBdr>
    </w:div>
    <w:div w:id="1540360986">
      <w:bodyDiv w:val="1"/>
      <w:marLeft w:val="0"/>
      <w:marRight w:val="0"/>
      <w:marTop w:val="0"/>
      <w:marBottom w:val="0"/>
      <w:divBdr>
        <w:top w:val="none" w:sz="0" w:space="0" w:color="auto"/>
        <w:left w:val="none" w:sz="0" w:space="0" w:color="auto"/>
        <w:bottom w:val="none" w:sz="0" w:space="0" w:color="auto"/>
        <w:right w:val="none" w:sz="0" w:space="0" w:color="auto"/>
      </w:divBdr>
    </w:div>
    <w:div w:id="1548374798">
      <w:bodyDiv w:val="1"/>
      <w:marLeft w:val="0"/>
      <w:marRight w:val="0"/>
      <w:marTop w:val="0"/>
      <w:marBottom w:val="0"/>
      <w:divBdr>
        <w:top w:val="none" w:sz="0" w:space="0" w:color="auto"/>
        <w:left w:val="none" w:sz="0" w:space="0" w:color="auto"/>
        <w:bottom w:val="none" w:sz="0" w:space="0" w:color="auto"/>
        <w:right w:val="none" w:sz="0" w:space="0" w:color="auto"/>
      </w:divBdr>
    </w:div>
    <w:div w:id="1548419487">
      <w:bodyDiv w:val="1"/>
      <w:marLeft w:val="0"/>
      <w:marRight w:val="0"/>
      <w:marTop w:val="0"/>
      <w:marBottom w:val="0"/>
      <w:divBdr>
        <w:top w:val="none" w:sz="0" w:space="0" w:color="auto"/>
        <w:left w:val="none" w:sz="0" w:space="0" w:color="auto"/>
        <w:bottom w:val="none" w:sz="0" w:space="0" w:color="auto"/>
        <w:right w:val="none" w:sz="0" w:space="0" w:color="auto"/>
      </w:divBdr>
    </w:div>
    <w:div w:id="1551963750">
      <w:bodyDiv w:val="1"/>
      <w:marLeft w:val="0"/>
      <w:marRight w:val="0"/>
      <w:marTop w:val="0"/>
      <w:marBottom w:val="0"/>
      <w:divBdr>
        <w:top w:val="none" w:sz="0" w:space="0" w:color="auto"/>
        <w:left w:val="none" w:sz="0" w:space="0" w:color="auto"/>
        <w:bottom w:val="none" w:sz="0" w:space="0" w:color="auto"/>
        <w:right w:val="none" w:sz="0" w:space="0" w:color="auto"/>
      </w:divBdr>
    </w:div>
    <w:div w:id="1552420595">
      <w:bodyDiv w:val="1"/>
      <w:marLeft w:val="0"/>
      <w:marRight w:val="0"/>
      <w:marTop w:val="0"/>
      <w:marBottom w:val="0"/>
      <w:divBdr>
        <w:top w:val="none" w:sz="0" w:space="0" w:color="auto"/>
        <w:left w:val="none" w:sz="0" w:space="0" w:color="auto"/>
        <w:bottom w:val="none" w:sz="0" w:space="0" w:color="auto"/>
        <w:right w:val="none" w:sz="0" w:space="0" w:color="auto"/>
      </w:divBdr>
    </w:div>
    <w:div w:id="1553542368">
      <w:bodyDiv w:val="1"/>
      <w:marLeft w:val="0"/>
      <w:marRight w:val="0"/>
      <w:marTop w:val="0"/>
      <w:marBottom w:val="0"/>
      <w:divBdr>
        <w:top w:val="none" w:sz="0" w:space="0" w:color="auto"/>
        <w:left w:val="none" w:sz="0" w:space="0" w:color="auto"/>
        <w:bottom w:val="none" w:sz="0" w:space="0" w:color="auto"/>
        <w:right w:val="none" w:sz="0" w:space="0" w:color="auto"/>
      </w:divBdr>
      <w:divsChild>
        <w:div w:id="2105957078">
          <w:marLeft w:val="0"/>
          <w:marRight w:val="0"/>
          <w:marTop w:val="0"/>
          <w:marBottom w:val="0"/>
          <w:divBdr>
            <w:top w:val="none" w:sz="0" w:space="0" w:color="auto"/>
            <w:left w:val="none" w:sz="0" w:space="0" w:color="auto"/>
            <w:bottom w:val="none" w:sz="0" w:space="0" w:color="auto"/>
            <w:right w:val="none" w:sz="0" w:space="0" w:color="auto"/>
          </w:divBdr>
          <w:divsChild>
            <w:div w:id="1304042668">
              <w:marLeft w:val="0"/>
              <w:marRight w:val="0"/>
              <w:marTop w:val="0"/>
              <w:marBottom w:val="0"/>
              <w:divBdr>
                <w:top w:val="none" w:sz="0" w:space="0" w:color="auto"/>
                <w:left w:val="none" w:sz="0" w:space="0" w:color="auto"/>
                <w:bottom w:val="none" w:sz="0" w:space="0" w:color="auto"/>
                <w:right w:val="none" w:sz="0" w:space="0" w:color="auto"/>
              </w:divBdr>
            </w:div>
          </w:divsChild>
        </w:div>
        <w:div w:id="1907912544">
          <w:marLeft w:val="0"/>
          <w:marRight w:val="0"/>
          <w:marTop w:val="0"/>
          <w:marBottom w:val="0"/>
          <w:divBdr>
            <w:top w:val="none" w:sz="0" w:space="0" w:color="auto"/>
            <w:left w:val="none" w:sz="0" w:space="0" w:color="auto"/>
            <w:bottom w:val="none" w:sz="0" w:space="0" w:color="auto"/>
            <w:right w:val="none" w:sz="0" w:space="0" w:color="auto"/>
          </w:divBdr>
        </w:div>
      </w:divsChild>
    </w:div>
    <w:div w:id="1556695925">
      <w:bodyDiv w:val="1"/>
      <w:marLeft w:val="0"/>
      <w:marRight w:val="0"/>
      <w:marTop w:val="0"/>
      <w:marBottom w:val="0"/>
      <w:divBdr>
        <w:top w:val="none" w:sz="0" w:space="0" w:color="auto"/>
        <w:left w:val="none" w:sz="0" w:space="0" w:color="auto"/>
        <w:bottom w:val="none" w:sz="0" w:space="0" w:color="auto"/>
        <w:right w:val="none" w:sz="0" w:space="0" w:color="auto"/>
      </w:divBdr>
    </w:div>
    <w:div w:id="1558318682">
      <w:bodyDiv w:val="1"/>
      <w:marLeft w:val="0"/>
      <w:marRight w:val="0"/>
      <w:marTop w:val="0"/>
      <w:marBottom w:val="0"/>
      <w:divBdr>
        <w:top w:val="none" w:sz="0" w:space="0" w:color="auto"/>
        <w:left w:val="none" w:sz="0" w:space="0" w:color="auto"/>
        <w:bottom w:val="none" w:sz="0" w:space="0" w:color="auto"/>
        <w:right w:val="none" w:sz="0" w:space="0" w:color="auto"/>
      </w:divBdr>
    </w:div>
    <w:div w:id="1561214573">
      <w:bodyDiv w:val="1"/>
      <w:marLeft w:val="0"/>
      <w:marRight w:val="0"/>
      <w:marTop w:val="0"/>
      <w:marBottom w:val="0"/>
      <w:divBdr>
        <w:top w:val="none" w:sz="0" w:space="0" w:color="auto"/>
        <w:left w:val="none" w:sz="0" w:space="0" w:color="auto"/>
        <w:bottom w:val="none" w:sz="0" w:space="0" w:color="auto"/>
        <w:right w:val="none" w:sz="0" w:space="0" w:color="auto"/>
      </w:divBdr>
    </w:div>
    <w:div w:id="1563177875">
      <w:bodyDiv w:val="1"/>
      <w:marLeft w:val="0"/>
      <w:marRight w:val="0"/>
      <w:marTop w:val="0"/>
      <w:marBottom w:val="0"/>
      <w:divBdr>
        <w:top w:val="none" w:sz="0" w:space="0" w:color="auto"/>
        <w:left w:val="none" w:sz="0" w:space="0" w:color="auto"/>
        <w:bottom w:val="none" w:sz="0" w:space="0" w:color="auto"/>
        <w:right w:val="none" w:sz="0" w:space="0" w:color="auto"/>
      </w:divBdr>
    </w:div>
    <w:div w:id="1564943470">
      <w:bodyDiv w:val="1"/>
      <w:marLeft w:val="0"/>
      <w:marRight w:val="0"/>
      <w:marTop w:val="0"/>
      <w:marBottom w:val="0"/>
      <w:divBdr>
        <w:top w:val="none" w:sz="0" w:space="0" w:color="auto"/>
        <w:left w:val="none" w:sz="0" w:space="0" w:color="auto"/>
        <w:bottom w:val="none" w:sz="0" w:space="0" w:color="auto"/>
        <w:right w:val="none" w:sz="0" w:space="0" w:color="auto"/>
      </w:divBdr>
    </w:div>
    <w:div w:id="1565292705">
      <w:bodyDiv w:val="1"/>
      <w:marLeft w:val="0"/>
      <w:marRight w:val="0"/>
      <w:marTop w:val="0"/>
      <w:marBottom w:val="0"/>
      <w:divBdr>
        <w:top w:val="none" w:sz="0" w:space="0" w:color="auto"/>
        <w:left w:val="none" w:sz="0" w:space="0" w:color="auto"/>
        <w:bottom w:val="none" w:sz="0" w:space="0" w:color="auto"/>
        <w:right w:val="none" w:sz="0" w:space="0" w:color="auto"/>
      </w:divBdr>
      <w:divsChild>
        <w:div w:id="1671056736">
          <w:marLeft w:val="0"/>
          <w:marRight w:val="0"/>
          <w:marTop w:val="0"/>
          <w:marBottom w:val="0"/>
          <w:divBdr>
            <w:top w:val="none" w:sz="0" w:space="0" w:color="auto"/>
            <w:left w:val="none" w:sz="0" w:space="0" w:color="auto"/>
            <w:bottom w:val="none" w:sz="0" w:space="0" w:color="auto"/>
            <w:right w:val="none" w:sz="0" w:space="0" w:color="auto"/>
          </w:divBdr>
        </w:div>
        <w:div w:id="1749423548">
          <w:marLeft w:val="0"/>
          <w:marRight w:val="0"/>
          <w:marTop w:val="0"/>
          <w:marBottom w:val="0"/>
          <w:divBdr>
            <w:top w:val="none" w:sz="0" w:space="0" w:color="auto"/>
            <w:left w:val="none" w:sz="0" w:space="0" w:color="auto"/>
            <w:bottom w:val="none" w:sz="0" w:space="0" w:color="auto"/>
            <w:right w:val="none" w:sz="0" w:space="0" w:color="auto"/>
          </w:divBdr>
        </w:div>
        <w:div w:id="1380856217">
          <w:marLeft w:val="0"/>
          <w:marRight w:val="0"/>
          <w:marTop w:val="0"/>
          <w:marBottom w:val="0"/>
          <w:divBdr>
            <w:top w:val="none" w:sz="0" w:space="0" w:color="auto"/>
            <w:left w:val="none" w:sz="0" w:space="0" w:color="auto"/>
            <w:bottom w:val="none" w:sz="0" w:space="0" w:color="auto"/>
            <w:right w:val="none" w:sz="0" w:space="0" w:color="auto"/>
          </w:divBdr>
        </w:div>
        <w:div w:id="1362780497">
          <w:marLeft w:val="0"/>
          <w:marRight w:val="0"/>
          <w:marTop w:val="0"/>
          <w:marBottom w:val="0"/>
          <w:divBdr>
            <w:top w:val="none" w:sz="0" w:space="0" w:color="auto"/>
            <w:left w:val="none" w:sz="0" w:space="0" w:color="auto"/>
            <w:bottom w:val="none" w:sz="0" w:space="0" w:color="auto"/>
            <w:right w:val="none" w:sz="0" w:space="0" w:color="auto"/>
          </w:divBdr>
        </w:div>
        <w:div w:id="70279488">
          <w:marLeft w:val="0"/>
          <w:marRight w:val="0"/>
          <w:marTop w:val="0"/>
          <w:marBottom w:val="0"/>
          <w:divBdr>
            <w:top w:val="none" w:sz="0" w:space="0" w:color="auto"/>
            <w:left w:val="none" w:sz="0" w:space="0" w:color="auto"/>
            <w:bottom w:val="none" w:sz="0" w:space="0" w:color="auto"/>
            <w:right w:val="none" w:sz="0" w:space="0" w:color="auto"/>
          </w:divBdr>
        </w:div>
        <w:div w:id="2137066992">
          <w:marLeft w:val="0"/>
          <w:marRight w:val="0"/>
          <w:marTop w:val="0"/>
          <w:marBottom w:val="0"/>
          <w:divBdr>
            <w:top w:val="none" w:sz="0" w:space="0" w:color="auto"/>
            <w:left w:val="none" w:sz="0" w:space="0" w:color="auto"/>
            <w:bottom w:val="none" w:sz="0" w:space="0" w:color="auto"/>
            <w:right w:val="none" w:sz="0" w:space="0" w:color="auto"/>
          </w:divBdr>
        </w:div>
        <w:div w:id="771633784">
          <w:marLeft w:val="0"/>
          <w:marRight w:val="0"/>
          <w:marTop w:val="0"/>
          <w:marBottom w:val="0"/>
          <w:divBdr>
            <w:top w:val="none" w:sz="0" w:space="0" w:color="auto"/>
            <w:left w:val="none" w:sz="0" w:space="0" w:color="auto"/>
            <w:bottom w:val="none" w:sz="0" w:space="0" w:color="auto"/>
            <w:right w:val="none" w:sz="0" w:space="0" w:color="auto"/>
          </w:divBdr>
        </w:div>
        <w:div w:id="803742852">
          <w:marLeft w:val="0"/>
          <w:marRight w:val="0"/>
          <w:marTop w:val="0"/>
          <w:marBottom w:val="0"/>
          <w:divBdr>
            <w:top w:val="none" w:sz="0" w:space="0" w:color="auto"/>
            <w:left w:val="none" w:sz="0" w:space="0" w:color="auto"/>
            <w:bottom w:val="none" w:sz="0" w:space="0" w:color="auto"/>
            <w:right w:val="none" w:sz="0" w:space="0" w:color="auto"/>
          </w:divBdr>
        </w:div>
        <w:div w:id="1671523325">
          <w:marLeft w:val="0"/>
          <w:marRight w:val="0"/>
          <w:marTop w:val="0"/>
          <w:marBottom w:val="0"/>
          <w:divBdr>
            <w:top w:val="none" w:sz="0" w:space="0" w:color="auto"/>
            <w:left w:val="none" w:sz="0" w:space="0" w:color="auto"/>
            <w:bottom w:val="none" w:sz="0" w:space="0" w:color="auto"/>
            <w:right w:val="none" w:sz="0" w:space="0" w:color="auto"/>
          </w:divBdr>
        </w:div>
        <w:div w:id="1654482360">
          <w:marLeft w:val="0"/>
          <w:marRight w:val="0"/>
          <w:marTop w:val="0"/>
          <w:marBottom w:val="0"/>
          <w:divBdr>
            <w:top w:val="none" w:sz="0" w:space="0" w:color="auto"/>
            <w:left w:val="none" w:sz="0" w:space="0" w:color="auto"/>
            <w:bottom w:val="none" w:sz="0" w:space="0" w:color="auto"/>
            <w:right w:val="none" w:sz="0" w:space="0" w:color="auto"/>
          </w:divBdr>
        </w:div>
      </w:divsChild>
    </w:div>
    <w:div w:id="1574779139">
      <w:bodyDiv w:val="1"/>
      <w:marLeft w:val="0"/>
      <w:marRight w:val="0"/>
      <w:marTop w:val="0"/>
      <w:marBottom w:val="0"/>
      <w:divBdr>
        <w:top w:val="none" w:sz="0" w:space="0" w:color="auto"/>
        <w:left w:val="none" w:sz="0" w:space="0" w:color="auto"/>
        <w:bottom w:val="none" w:sz="0" w:space="0" w:color="auto"/>
        <w:right w:val="none" w:sz="0" w:space="0" w:color="auto"/>
      </w:divBdr>
    </w:div>
    <w:div w:id="1577015141">
      <w:bodyDiv w:val="1"/>
      <w:marLeft w:val="0"/>
      <w:marRight w:val="0"/>
      <w:marTop w:val="0"/>
      <w:marBottom w:val="0"/>
      <w:divBdr>
        <w:top w:val="none" w:sz="0" w:space="0" w:color="auto"/>
        <w:left w:val="none" w:sz="0" w:space="0" w:color="auto"/>
        <w:bottom w:val="none" w:sz="0" w:space="0" w:color="auto"/>
        <w:right w:val="none" w:sz="0" w:space="0" w:color="auto"/>
      </w:divBdr>
    </w:div>
    <w:div w:id="1577784433">
      <w:bodyDiv w:val="1"/>
      <w:marLeft w:val="0"/>
      <w:marRight w:val="0"/>
      <w:marTop w:val="0"/>
      <w:marBottom w:val="0"/>
      <w:divBdr>
        <w:top w:val="none" w:sz="0" w:space="0" w:color="auto"/>
        <w:left w:val="none" w:sz="0" w:space="0" w:color="auto"/>
        <w:bottom w:val="none" w:sz="0" w:space="0" w:color="auto"/>
        <w:right w:val="none" w:sz="0" w:space="0" w:color="auto"/>
      </w:divBdr>
    </w:div>
    <w:div w:id="1579173098">
      <w:bodyDiv w:val="1"/>
      <w:marLeft w:val="0"/>
      <w:marRight w:val="0"/>
      <w:marTop w:val="0"/>
      <w:marBottom w:val="0"/>
      <w:divBdr>
        <w:top w:val="none" w:sz="0" w:space="0" w:color="auto"/>
        <w:left w:val="none" w:sz="0" w:space="0" w:color="auto"/>
        <w:bottom w:val="none" w:sz="0" w:space="0" w:color="auto"/>
        <w:right w:val="none" w:sz="0" w:space="0" w:color="auto"/>
      </w:divBdr>
    </w:div>
    <w:div w:id="1590045047">
      <w:bodyDiv w:val="1"/>
      <w:marLeft w:val="0"/>
      <w:marRight w:val="0"/>
      <w:marTop w:val="0"/>
      <w:marBottom w:val="0"/>
      <w:divBdr>
        <w:top w:val="none" w:sz="0" w:space="0" w:color="auto"/>
        <w:left w:val="none" w:sz="0" w:space="0" w:color="auto"/>
        <w:bottom w:val="none" w:sz="0" w:space="0" w:color="auto"/>
        <w:right w:val="none" w:sz="0" w:space="0" w:color="auto"/>
      </w:divBdr>
      <w:divsChild>
        <w:div w:id="1187258661">
          <w:marLeft w:val="0"/>
          <w:marRight w:val="0"/>
          <w:marTop w:val="0"/>
          <w:marBottom w:val="360"/>
          <w:divBdr>
            <w:top w:val="none" w:sz="0" w:space="0" w:color="auto"/>
            <w:left w:val="none" w:sz="0" w:space="0" w:color="auto"/>
            <w:bottom w:val="none" w:sz="0" w:space="0" w:color="auto"/>
            <w:right w:val="none" w:sz="0" w:space="0" w:color="auto"/>
          </w:divBdr>
        </w:div>
        <w:div w:id="7487048">
          <w:marLeft w:val="0"/>
          <w:marRight w:val="0"/>
          <w:marTop w:val="0"/>
          <w:marBottom w:val="0"/>
          <w:divBdr>
            <w:top w:val="none" w:sz="0" w:space="0" w:color="auto"/>
            <w:left w:val="none" w:sz="0" w:space="0" w:color="auto"/>
            <w:bottom w:val="single" w:sz="6" w:space="0" w:color="DFE3E6"/>
            <w:right w:val="none" w:sz="0" w:space="0" w:color="auto"/>
          </w:divBdr>
          <w:divsChild>
            <w:div w:id="1563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596">
      <w:bodyDiv w:val="1"/>
      <w:marLeft w:val="0"/>
      <w:marRight w:val="0"/>
      <w:marTop w:val="0"/>
      <w:marBottom w:val="0"/>
      <w:divBdr>
        <w:top w:val="none" w:sz="0" w:space="0" w:color="auto"/>
        <w:left w:val="none" w:sz="0" w:space="0" w:color="auto"/>
        <w:bottom w:val="none" w:sz="0" w:space="0" w:color="auto"/>
        <w:right w:val="none" w:sz="0" w:space="0" w:color="auto"/>
      </w:divBdr>
    </w:div>
    <w:div w:id="1591045625">
      <w:bodyDiv w:val="1"/>
      <w:marLeft w:val="0"/>
      <w:marRight w:val="0"/>
      <w:marTop w:val="0"/>
      <w:marBottom w:val="0"/>
      <w:divBdr>
        <w:top w:val="none" w:sz="0" w:space="0" w:color="auto"/>
        <w:left w:val="none" w:sz="0" w:space="0" w:color="auto"/>
        <w:bottom w:val="none" w:sz="0" w:space="0" w:color="auto"/>
        <w:right w:val="none" w:sz="0" w:space="0" w:color="auto"/>
      </w:divBdr>
    </w:div>
    <w:div w:id="1593976074">
      <w:bodyDiv w:val="1"/>
      <w:marLeft w:val="0"/>
      <w:marRight w:val="0"/>
      <w:marTop w:val="0"/>
      <w:marBottom w:val="0"/>
      <w:divBdr>
        <w:top w:val="none" w:sz="0" w:space="0" w:color="auto"/>
        <w:left w:val="none" w:sz="0" w:space="0" w:color="auto"/>
        <w:bottom w:val="none" w:sz="0" w:space="0" w:color="auto"/>
        <w:right w:val="none" w:sz="0" w:space="0" w:color="auto"/>
      </w:divBdr>
    </w:div>
    <w:div w:id="1595823912">
      <w:bodyDiv w:val="1"/>
      <w:marLeft w:val="0"/>
      <w:marRight w:val="0"/>
      <w:marTop w:val="0"/>
      <w:marBottom w:val="0"/>
      <w:divBdr>
        <w:top w:val="none" w:sz="0" w:space="0" w:color="auto"/>
        <w:left w:val="none" w:sz="0" w:space="0" w:color="auto"/>
        <w:bottom w:val="none" w:sz="0" w:space="0" w:color="auto"/>
        <w:right w:val="none" w:sz="0" w:space="0" w:color="auto"/>
      </w:divBdr>
    </w:div>
    <w:div w:id="1596858384">
      <w:bodyDiv w:val="1"/>
      <w:marLeft w:val="0"/>
      <w:marRight w:val="0"/>
      <w:marTop w:val="0"/>
      <w:marBottom w:val="0"/>
      <w:divBdr>
        <w:top w:val="none" w:sz="0" w:space="0" w:color="auto"/>
        <w:left w:val="none" w:sz="0" w:space="0" w:color="auto"/>
        <w:bottom w:val="none" w:sz="0" w:space="0" w:color="auto"/>
        <w:right w:val="none" w:sz="0" w:space="0" w:color="auto"/>
      </w:divBdr>
    </w:div>
    <w:div w:id="1597520589">
      <w:bodyDiv w:val="1"/>
      <w:marLeft w:val="0"/>
      <w:marRight w:val="0"/>
      <w:marTop w:val="0"/>
      <w:marBottom w:val="0"/>
      <w:divBdr>
        <w:top w:val="none" w:sz="0" w:space="0" w:color="auto"/>
        <w:left w:val="none" w:sz="0" w:space="0" w:color="auto"/>
        <w:bottom w:val="none" w:sz="0" w:space="0" w:color="auto"/>
        <w:right w:val="none" w:sz="0" w:space="0" w:color="auto"/>
      </w:divBdr>
    </w:div>
    <w:div w:id="1599949949">
      <w:bodyDiv w:val="1"/>
      <w:marLeft w:val="0"/>
      <w:marRight w:val="0"/>
      <w:marTop w:val="0"/>
      <w:marBottom w:val="0"/>
      <w:divBdr>
        <w:top w:val="none" w:sz="0" w:space="0" w:color="auto"/>
        <w:left w:val="none" w:sz="0" w:space="0" w:color="auto"/>
        <w:bottom w:val="none" w:sz="0" w:space="0" w:color="auto"/>
        <w:right w:val="none" w:sz="0" w:space="0" w:color="auto"/>
      </w:divBdr>
    </w:div>
    <w:div w:id="1600673315">
      <w:bodyDiv w:val="1"/>
      <w:marLeft w:val="0"/>
      <w:marRight w:val="0"/>
      <w:marTop w:val="0"/>
      <w:marBottom w:val="0"/>
      <w:divBdr>
        <w:top w:val="none" w:sz="0" w:space="0" w:color="auto"/>
        <w:left w:val="none" w:sz="0" w:space="0" w:color="auto"/>
        <w:bottom w:val="none" w:sz="0" w:space="0" w:color="auto"/>
        <w:right w:val="none" w:sz="0" w:space="0" w:color="auto"/>
      </w:divBdr>
    </w:div>
    <w:div w:id="1607075427">
      <w:bodyDiv w:val="1"/>
      <w:marLeft w:val="0"/>
      <w:marRight w:val="0"/>
      <w:marTop w:val="0"/>
      <w:marBottom w:val="0"/>
      <w:divBdr>
        <w:top w:val="none" w:sz="0" w:space="0" w:color="auto"/>
        <w:left w:val="none" w:sz="0" w:space="0" w:color="auto"/>
        <w:bottom w:val="none" w:sz="0" w:space="0" w:color="auto"/>
        <w:right w:val="none" w:sz="0" w:space="0" w:color="auto"/>
      </w:divBdr>
    </w:div>
    <w:div w:id="1607690934">
      <w:bodyDiv w:val="1"/>
      <w:marLeft w:val="0"/>
      <w:marRight w:val="0"/>
      <w:marTop w:val="0"/>
      <w:marBottom w:val="0"/>
      <w:divBdr>
        <w:top w:val="none" w:sz="0" w:space="0" w:color="auto"/>
        <w:left w:val="none" w:sz="0" w:space="0" w:color="auto"/>
        <w:bottom w:val="none" w:sz="0" w:space="0" w:color="auto"/>
        <w:right w:val="none" w:sz="0" w:space="0" w:color="auto"/>
      </w:divBdr>
    </w:div>
    <w:div w:id="1608076927">
      <w:bodyDiv w:val="1"/>
      <w:marLeft w:val="0"/>
      <w:marRight w:val="0"/>
      <w:marTop w:val="0"/>
      <w:marBottom w:val="0"/>
      <w:divBdr>
        <w:top w:val="none" w:sz="0" w:space="0" w:color="auto"/>
        <w:left w:val="none" w:sz="0" w:space="0" w:color="auto"/>
        <w:bottom w:val="none" w:sz="0" w:space="0" w:color="auto"/>
        <w:right w:val="none" w:sz="0" w:space="0" w:color="auto"/>
      </w:divBdr>
    </w:div>
    <w:div w:id="1608733780">
      <w:bodyDiv w:val="1"/>
      <w:marLeft w:val="0"/>
      <w:marRight w:val="0"/>
      <w:marTop w:val="0"/>
      <w:marBottom w:val="0"/>
      <w:divBdr>
        <w:top w:val="none" w:sz="0" w:space="0" w:color="auto"/>
        <w:left w:val="none" w:sz="0" w:space="0" w:color="auto"/>
        <w:bottom w:val="none" w:sz="0" w:space="0" w:color="auto"/>
        <w:right w:val="none" w:sz="0" w:space="0" w:color="auto"/>
      </w:divBdr>
    </w:div>
    <w:div w:id="1608804441">
      <w:bodyDiv w:val="1"/>
      <w:marLeft w:val="0"/>
      <w:marRight w:val="0"/>
      <w:marTop w:val="0"/>
      <w:marBottom w:val="0"/>
      <w:divBdr>
        <w:top w:val="none" w:sz="0" w:space="0" w:color="auto"/>
        <w:left w:val="none" w:sz="0" w:space="0" w:color="auto"/>
        <w:bottom w:val="none" w:sz="0" w:space="0" w:color="auto"/>
        <w:right w:val="none" w:sz="0" w:space="0" w:color="auto"/>
      </w:divBdr>
    </w:div>
    <w:div w:id="1610164146">
      <w:bodyDiv w:val="1"/>
      <w:marLeft w:val="0"/>
      <w:marRight w:val="0"/>
      <w:marTop w:val="0"/>
      <w:marBottom w:val="0"/>
      <w:divBdr>
        <w:top w:val="none" w:sz="0" w:space="0" w:color="auto"/>
        <w:left w:val="none" w:sz="0" w:space="0" w:color="auto"/>
        <w:bottom w:val="none" w:sz="0" w:space="0" w:color="auto"/>
        <w:right w:val="none" w:sz="0" w:space="0" w:color="auto"/>
      </w:divBdr>
    </w:div>
    <w:div w:id="1610433463">
      <w:bodyDiv w:val="1"/>
      <w:marLeft w:val="0"/>
      <w:marRight w:val="0"/>
      <w:marTop w:val="0"/>
      <w:marBottom w:val="0"/>
      <w:divBdr>
        <w:top w:val="none" w:sz="0" w:space="0" w:color="auto"/>
        <w:left w:val="none" w:sz="0" w:space="0" w:color="auto"/>
        <w:bottom w:val="none" w:sz="0" w:space="0" w:color="auto"/>
        <w:right w:val="none" w:sz="0" w:space="0" w:color="auto"/>
      </w:divBdr>
    </w:div>
    <w:div w:id="1612130510">
      <w:bodyDiv w:val="1"/>
      <w:marLeft w:val="0"/>
      <w:marRight w:val="0"/>
      <w:marTop w:val="0"/>
      <w:marBottom w:val="0"/>
      <w:divBdr>
        <w:top w:val="none" w:sz="0" w:space="0" w:color="auto"/>
        <w:left w:val="none" w:sz="0" w:space="0" w:color="auto"/>
        <w:bottom w:val="none" w:sz="0" w:space="0" w:color="auto"/>
        <w:right w:val="none" w:sz="0" w:space="0" w:color="auto"/>
      </w:divBdr>
    </w:div>
    <w:div w:id="1613126837">
      <w:bodyDiv w:val="1"/>
      <w:marLeft w:val="0"/>
      <w:marRight w:val="0"/>
      <w:marTop w:val="0"/>
      <w:marBottom w:val="0"/>
      <w:divBdr>
        <w:top w:val="none" w:sz="0" w:space="0" w:color="auto"/>
        <w:left w:val="none" w:sz="0" w:space="0" w:color="auto"/>
        <w:bottom w:val="none" w:sz="0" w:space="0" w:color="auto"/>
        <w:right w:val="none" w:sz="0" w:space="0" w:color="auto"/>
      </w:divBdr>
    </w:div>
    <w:div w:id="1617911282">
      <w:bodyDiv w:val="1"/>
      <w:marLeft w:val="0"/>
      <w:marRight w:val="0"/>
      <w:marTop w:val="0"/>
      <w:marBottom w:val="0"/>
      <w:divBdr>
        <w:top w:val="none" w:sz="0" w:space="0" w:color="auto"/>
        <w:left w:val="none" w:sz="0" w:space="0" w:color="auto"/>
        <w:bottom w:val="none" w:sz="0" w:space="0" w:color="auto"/>
        <w:right w:val="none" w:sz="0" w:space="0" w:color="auto"/>
      </w:divBdr>
    </w:div>
    <w:div w:id="1621688337">
      <w:bodyDiv w:val="1"/>
      <w:marLeft w:val="0"/>
      <w:marRight w:val="0"/>
      <w:marTop w:val="0"/>
      <w:marBottom w:val="0"/>
      <w:divBdr>
        <w:top w:val="none" w:sz="0" w:space="0" w:color="auto"/>
        <w:left w:val="none" w:sz="0" w:space="0" w:color="auto"/>
        <w:bottom w:val="none" w:sz="0" w:space="0" w:color="auto"/>
        <w:right w:val="none" w:sz="0" w:space="0" w:color="auto"/>
      </w:divBdr>
    </w:div>
    <w:div w:id="1625693929">
      <w:bodyDiv w:val="1"/>
      <w:marLeft w:val="0"/>
      <w:marRight w:val="0"/>
      <w:marTop w:val="0"/>
      <w:marBottom w:val="0"/>
      <w:divBdr>
        <w:top w:val="none" w:sz="0" w:space="0" w:color="auto"/>
        <w:left w:val="none" w:sz="0" w:space="0" w:color="auto"/>
        <w:bottom w:val="none" w:sz="0" w:space="0" w:color="auto"/>
        <w:right w:val="none" w:sz="0" w:space="0" w:color="auto"/>
      </w:divBdr>
    </w:div>
    <w:div w:id="1630013094">
      <w:bodyDiv w:val="1"/>
      <w:marLeft w:val="0"/>
      <w:marRight w:val="0"/>
      <w:marTop w:val="0"/>
      <w:marBottom w:val="0"/>
      <w:divBdr>
        <w:top w:val="none" w:sz="0" w:space="0" w:color="auto"/>
        <w:left w:val="none" w:sz="0" w:space="0" w:color="auto"/>
        <w:bottom w:val="none" w:sz="0" w:space="0" w:color="auto"/>
        <w:right w:val="none" w:sz="0" w:space="0" w:color="auto"/>
      </w:divBdr>
      <w:divsChild>
        <w:div w:id="951203852">
          <w:marLeft w:val="0"/>
          <w:marRight w:val="0"/>
          <w:marTop w:val="0"/>
          <w:marBottom w:val="0"/>
          <w:divBdr>
            <w:top w:val="none" w:sz="0" w:space="0" w:color="auto"/>
            <w:left w:val="none" w:sz="0" w:space="0" w:color="auto"/>
            <w:bottom w:val="none" w:sz="0" w:space="0" w:color="auto"/>
            <w:right w:val="none" w:sz="0" w:space="0" w:color="auto"/>
          </w:divBdr>
          <w:divsChild>
            <w:div w:id="709771283">
              <w:marLeft w:val="0"/>
              <w:marRight w:val="0"/>
              <w:marTop w:val="0"/>
              <w:marBottom w:val="300"/>
              <w:divBdr>
                <w:top w:val="none" w:sz="0" w:space="0" w:color="auto"/>
                <w:left w:val="none" w:sz="0" w:space="0" w:color="auto"/>
                <w:bottom w:val="none" w:sz="0" w:space="0" w:color="auto"/>
                <w:right w:val="none" w:sz="0" w:space="0" w:color="auto"/>
              </w:divBdr>
              <w:divsChild>
                <w:div w:id="1061293758">
                  <w:marLeft w:val="0"/>
                  <w:marRight w:val="0"/>
                  <w:marTop w:val="0"/>
                  <w:marBottom w:val="100"/>
                  <w:divBdr>
                    <w:top w:val="none" w:sz="0" w:space="0" w:color="auto"/>
                    <w:left w:val="none" w:sz="0" w:space="0" w:color="auto"/>
                    <w:bottom w:val="none" w:sz="0" w:space="0" w:color="auto"/>
                    <w:right w:val="none" w:sz="0" w:space="0" w:color="auto"/>
                  </w:divBdr>
                  <w:divsChild>
                    <w:div w:id="8879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508383">
          <w:marLeft w:val="0"/>
          <w:marRight w:val="0"/>
          <w:marTop w:val="0"/>
          <w:marBottom w:val="0"/>
          <w:divBdr>
            <w:top w:val="none" w:sz="0" w:space="0" w:color="auto"/>
            <w:left w:val="none" w:sz="0" w:space="0" w:color="auto"/>
            <w:bottom w:val="none" w:sz="0" w:space="0" w:color="auto"/>
            <w:right w:val="none" w:sz="0" w:space="0" w:color="auto"/>
          </w:divBdr>
          <w:divsChild>
            <w:div w:id="1960145708">
              <w:marLeft w:val="0"/>
              <w:marRight w:val="0"/>
              <w:marTop w:val="0"/>
              <w:marBottom w:val="300"/>
              <w:divBdr>
                <w:top w:val="none" w:sz="0" w:space="0" w:color="auto"/>
                <w:left w:val="none" w:sz="0" w:space="0" w:color="auto"/>
                <w:bottom w:val="none" w:sz="0" w:space="0" w:color="auto"/>
                <w:right w:val="none" w:sz="0" w:space="0" w:color="auto"/>
              </w:divBdr>
              <w:divsChild>
                <w:div w:id="1291590911">
                  <w:marLeft w:val="0"/>
                  <w:marRight w:val="0"/>
                  <w:marTop w:val="0"/>
                  <w:marBottom w:val="100"/>
                  <w:divBdr>
                    <w:top w:val="none" w:sz="0" w:space="0" w:color="auto"/>
                    <w:left w:val="none" w:sz="0" w:space="0" w:color="auto"/>
                    <w:bottom w:val="none" w:sz="0" w:space="0" w:color="auto"/>
                    <w:right w:val="none" w:sz="0" w:space="0" w:color="auto"/>
                  </w:divBdr>
                  <w:divsChild>
                    <w:div w:id="7644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063610">
          <w:marLeft w:val="0"/>
          <w:marRight w:val="0"/>
          <w:marTop w:val="0"/>
          <w:marBottom w:val="0"/>
          <w:divBdr>
            <w:top w:val="none" w:sz="0" w:space="0" w:color="auto"/>
            <w:left w:val="none" w:sz="0" w:space="0" w:color="auto"/>
            <w:bottom w:val="none" w:sz="0" w:space="0" w:color="auto"/>
            <w:right w:val="none" w:sz="0" w:space="0" w:color="auto"/>
          </w:divBdr>
          <w:divsChild>
            <w:div w:id="1604264902">
              <w:marLeft w:val="0"/>
              <w:marRight w:val="0"/>
              <w:marTop w:val="0"/>
              <w:marBottom w:val="300"/>
              <w:divBdr>
                <w:top w:val="none" w:sz="0" w:space="0" w:color="auto"/>
                <w:left w:val="none" w:sz="0" w:space="0" w:color="auto"/>
                <w:bottom w:val="none" w:sz="0" w:space="0" w:color="auto"/>
                <w:right w:val="none" w:sz="0" w:space="0" w:color="auto"/>
              </w:divBdr>
              <w:divsChild>
                <w:div w:id="656610551">
                  <w:marLeft w:val="0"/>
                  <w:marRight w:val="0"/>
                  <w:marTop w:val="0"/>
                  <w:marBottom w:val="100"/>
                  <w:divBdr>
                    <w:top w:val="none" w:sz="0" w:space="0" w:color="auto"/>
                    <w:left w:val="none" w:sz="0" w:space="0" w:color="auto"/>
                    <w:bottom w:val="none" w:sz="0" w:space="0" w:color="auto"/>
                    <w:right w:val="none" w:sz="0" w:space="0" w:color="auto"/>
                  </w:divBdr>
                  <w:divsChild>
                    <w:div w:id="17021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518429">
          <w:marLeft w:val="0"/>
          <w:marRight w:val="0"/>
          <w:marTop w:val="0"/>
          <w:marBottom w:val="0"/>
          <w:divBdr>
            <w:top w:val="none" w:sz="0" w:space="0" w:color="auto"/>
            <w:left w:val="none" w:sz="0" w:space="0" w:color="auto"/>
            <w:bottom w:val="none" w:sz="0" w:space="0" w:color="auto"/>
            <w:right w:val="none" w:sz="0" w:space="0" w:color="auto"/>
          </w:divBdr>
          <w:divsChild>
            <w:div w:id="289484667">
              <w:marLeft w:val="0"/>
              <w:marRight w:val="0"/>
              <w:marTop w:val="0"/>
              <w:marBottom w:val="300"/>
              <w:divBdr>
                <w:top w:val="none" w:sz="0" w:space="0" w:color="auto"/>
                <w:left w:val="none" w:sz="0" w:space="0" w:color="auto"/>
                <w:bottom w:val="none" w:sz="0" w:space="0" w:color="auto"/>
                <w:right w:val="none" w:sz="0" w:space="0" w:color="auto"/>
              </w:divBdr>
              <w:divsChild>
                <w:div w:id="573274358">
                  <w:marLeft w:val="0"/>
                  <w:marRight w:val="0"/>
                  <w:marTop w:val="0"/>
                  <w:marBottom w:val="100"/>
                  <w:divBdr>
                    <w:top w:val="none" w:sz="0" w:space="0" w:color="auto"/>
                    <w:left w:val="none" w:sz="0" w:space="0" w:color="auto"/>
                    <w:bottom w:val="none" w:sz="0" w:space="0" w:color="auto"/>
                    <w:right w:val="none" w:sz="0" w:space="0" w:color="auto"/>
                  </w:divBdr>
                  <w:divsChild>
                    <w:div w:id="141061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16064">
          <w:marLeft w:val="0"/>
          <w:marRight w:val="0"/>
          <w:marTop w:val="0"/>
          <w:marBottom w:val="0"/>
          <w:divBdr>
            <w:top w:val="none" w:sz="0" w:space="0" w:color="auto"/>
            <w:left w:val="none" w:sz="0" w:space="0" w:color="auto"/>
            <w:bottom w:val="none" w:sz="0" w:space="0" w:color="auto"/>
            <w:right w:val="none" w:sz="0" w:space="0" w:color="auto"/>
          </w:divBdr>
          <w:divsChild>
            <w:div w:id="1388727325">
              <w:marLeft w:val="0"/>
              <w:marRight w:val="0"/>
              <w:marTop w:val="0"/>
              <w:marBottom w:val="300"/>
              <w:divBdr>
                <w:top w:val="none" w:sz="0" w:space="0" w:color="auto"/>
                <w:left w:val="none" w:sz="0" w:space="0" w:color="auto"/>
                <w:bottom w:val="none" w:sz="0" w:space="0" w:color="auto"/>
                <w:right w:val="none" w:sz="0" w:space="0" w:color="auto"/>
              </w:divBdr>
              <w:divsChild>
                <w:div w:id="915473644">
                  <w:marLeft w:val="0"/>
                  <w:marRight w:val="0"/>
                  <w:marTop w:val="0"/>
                  <w:marBottom w:val="100"/>
                  <w:divBdr>
                    <w:top w:val="none" w:sz="0" w:space="0" w:color="auto"/>
                    <w:left w:val="none" w:sz="0" w:space="0" w:color="auto"/>
                    <w:bottom w:val="none" w:sz="0" w:space="0" w:color="auto"/>
                    <w:right w:val="none" w:sz="0" w:space="0" w:color="auto"/>
                  </w:divBdr>
                  <w:divsChild>
                    <w:div w:id="1137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358299">
      <w:bodyDiv w:val="1"/>
      <w:marLeft w:val="0"/>
      <w:marRight w:val="0"/>
      <w:marTop w:val="0"/>
      <w:marBottom w:val="0"/>
      <w:divBdr>
        <w:top w:val="none" w:sz="0" w:space="0" w:color="auto"/>
        <w:left w:val="none" w:sz="0" w:space="0" w:color="auto"/>
        <w:bottom w:val="none" w:sz="0" w:space="0" w:color="auto"/>
        <w:right w:val="none" w:sz="0" w:space="0" w:color="auto"/>
      </w:divBdr>
    </w:div>
    <w:div w:id="1631596341">
      <w:bodyDiv w:val="1"/>
      <w:marLeft w:val="0"/>
      <w:marRight w:val="0"/>
      <w:marTop w:val="0"/>
      <w:marBottom w:val="0"/>
      <w:divBdr>
        <w:top w:val="none" w:sz="0" w:space="0" w:color="auto"/>
        <w:left w:val="none" w:sz="0" w:space="0" w:color="auto"/>
        <w:bottom w:val="none" w:sz="0" w:space="0" w:color="auto"/>
        <w:right w:val="none" w:sz="0" w:space="0" w:color="auto"/>
      </w:divBdr>
    </w:div>
    <w:div w:id="1631666932">
      <w:bodyDiv w:val="1"/>
      <w:marLeft w:val="0"/>
      <w:marRight w:val="0"/>
      <w:marTop w:val="0"/>
      <w:marBottom w:val="0"/>
      <w:divBdr>
        <w:top w:val="none" w:sz="0" w:space="0" w:color="auto"/>
        <w:left w:val="none" w:sz="0" w:space="0" w:color="auto"/>
        <w:bottom w:val="none" w:sz="0" w:space="0" w:color="auto"/>
        <w:right w:val="none" w:sz="0" w:space="0" w:color="auto"/>
      </w:divBdr>
    </w:div>
    <w:div w:id="1633246046">
      <w:bodyDiv w:val="1"/>
      <w:marLeft w:val="0"/>
      <w:marRight w:val="0"/>
      <w:marTop w:val="0"/>
      <w:marBottom w:val="0"/>
      <w:divBdr>
        <w:top w:val="none" w:sz="0" w:space="0" w:color="auto"/>
        <w:left w:val="none" w:sz="0" w:space="0" w:color="auto"/>
        <w:bottom w:val="none" w:sz="0" w:space="0" w:color="auto"/>
        <w:right w:val="none" w:sz="0" w:space="0" w:color="auto"/>
      </w:divBdr>
    </w:div>
    <w:div w:id="1637443184">
      <w:bodyDiv w:val="1"/>
      <w:marLeft w:val="0"/>
      <w:marRight w:val="0"/>
      <w:marTop w:val="0"/>
      <w:marBottom w:val="0"/>
      <w:divBdr>
        <w:top w:val="none" w:sz="0" w:space="0" w:color="auto"/>
        <w:left w:val="none" w:sz="0" w:space="0" w:color="auto"/>
        <w:bottom w:val="none" w:sz="0" w:space="0" w:color="auto"/>
        <w:right w:val="none" w:sz="0" w:space="0" w:color="auto"/>
      </w:divBdr>
    </w:div>
    <w:div w:id="1637640381">
      <w:bodyDiv w:val="1"/>
      <w:marLeft w:val="0"/>
      <w:marRight w:val="0"/>
      <w:marTop w:val="0"/>
      <w:marBottom w:val="0"/>
      <w:divBdr>
        <w:top w:val="none" w:sz="0" w:space="0" w:color="auto"/>
        <w:left w:val="none" w:sz="0" w:space="0" w:color="auto"/>
        <w:bottom w:val="none" w:sz="0" w:space="0" w:color="auto"/>
        <w:right w:val="none" w:sz="0" w:space="0" w:color="auto"/>
      </w:divBdr>
      <w:divsChild>
        <w:div w:id="1459294632">
          <w:marLeft w:val="0"/>
          <w:marRight w:val="0"/>
          <w:marTop w:val="0"/>
          <w:marBottom w:val="0"/>
          <w:divBdr>
            <w:top w:val="none" w:sz="0" w:space="0" w:color="auto"/>
            <w:left w:val="none" w:sz="0" w:space="0" w:color="auto"/>
            <w:bottom w:val="none" w:sz="0" w:space="0" w:color="auto"/>
            <w:right w:val="none" w:sz="0" w:space="0" w:color="auto"/>
          </w:divBdr>
          <w:divsChild>
            <w:div w:id="123275744">
              <w:marLeft w:val="0"/>
              <w:marRight w:val="0"/>
              <w:marTop w:val="0"/>
              <w:marBottom w:val="0"/>
              <w:divBdr>
                <w:top w:val="none" w:sz="0" w:space="0" w:color="auto"/>
                <w:left w:val="none" w:sz="0" w:space="0" w:color="auto"/>
                <w:bottom w:val="none" w:sz="0" w:space="0" w:color="auto"/>
                <w:right w:val="none" w:sz="0" w:space="0" w:color="auto"/>
              </w:divBdr>
              <w:divsChild>
                <w:div w:id="639917997">
                  <w:marLeft w:val="0"/>
                  <w:marRight w:val="0"/>
                  <w:marTop w:val="0"/>
                  <w:marBottom w:val="0"/>
                  <w:divBdr>
                    <w:top w:val="none" w:sz="0" w:space="0" w:color="auto"/>
                    <w:left w:val="none" w:sz="0" w:space="0" w:color="auto"/>
                    <w:bottom w:val="none" w:sz="0" w:space="0" w:color="auto"/>
                    <w:right w:val="none" w:sz="0" w:space="0" w:color="auto"/>
                  </w:divBdr>
                  <w:divsChild>
                    <w:div w:id="93070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364962">
      <w:bodyDiv w:val="1"/>
      <w:marLeft w:val="0"/>
      <w:marRight w:val="0"/>
      <w:marTop w:val="0"/>
      <w:marBottom w:val="0"/>
      <w:divBdr>
        <w:top w:val="none" w:sz="0" w:space="0" w:color="auto"/>
        <w:left w:val="none" w:sz="0" w:space="0" w:color="auto"/>
        <w:bottom w:val="none" w:sz="0" w:space="0" w:color="auto"/>
        <w:right w:val="none" w:sz="0" w:space="0" w:color="auto"/>
      </w:divBdr>
    </w:div>
    <w:div w:id="1655259494">
      <w:bodyDiv w:val="1"/>
      <w:marLeft w:val="0"/>
      <w:marRight w:val="0"/>
      <w:marTop w:val="0"/>
      <w:marBottom w:val="0"/>
      <w:divBdr>
        <w:top w:val="none" w:sz="0" w:space="0" w:color="auto"/>
        <w:left w:val="none" w:sz="0" w:space="0" w:color="auto"/>
        <w:bottom w:val="none" w:sz="0" w:space="0" w:color="auto"/>
        <w:right w:val="none" w:sz="0" w:space="0" w:color="auto"/>
      </w:divBdr>
    </w:div>
    <w:div w:id="1662343715">
      <w:bodyDiv w:val="1"/>
      <w:marLeft w:val="0"/>
      <w:marRight w:val="0"/>
      <w:marTop w:val="0"/>
      <w:marBottom w:val="0"/>
      <w:divBdr>
        <w:top w:val="none" w:sz="0" w:space="0" w:color="auto"/>
        <w:left w:val="none" w:sz="0" w:space="0" w:color="auto"/>
        <w:bottom w:val="none" w:sz="0" w:space="0" w:color="auto"/>
        <w:right w:val="none" w:sz="0" w:space="0" w:color="auto"/>
      </w:divBdr>
    </w:div>
    <w:div w:id="1662850325">
      <w:bodyDiv w:val="1"/>
      <w:marLeft w:val="0"/>
      <w:marRight w:val="0"/>
      <w:marTop w:val="0"/>
      <w:marBottom w:val="0"/>
      <w:divBdr>
        <w:top w:val="none" w:sz="0" w:space="0" w:color="auto"/>
        <w:left w:val="none" w:sz="0" w:space="0" w:color="auto"/>
        <w:bottom w:val="none" w:sz="0" w:space="0" w:color="auto"/>
        <w:right w:val="none" w:sz="0" w:space="0" w:color="auto"/>
      </w:divBdr>
    </w:div>
    <w:div w:id="1667636472">
      <w:bodyDiv w:val="1"/>
      <w:marLeft w:val="0"/>
      <w:marRight w:val="0"/>
      <w:marTop w:val="0"/>
      <w:marBottom w:val="0"/>
      <w:divBdr>
        <w:top w:val="none" w:sz="0" w:space="0" w:color="auto"/>
        <w:left w:val="none" w:sz="0" w:space="0" w:color="auto"/>
        <w:bottom w:val="none" w:sz="0" w:space="0" w:color="auto"/>
        <w:right w:val="none" w:sz="0" w:space="0" w:color="auto"/>
      </w:divBdr>
    </w:div>
    <w:div w:id="1673098972">
      <w:bodyDiv w:val="1"/>
      <w:marLeft w:val="0"/>
      <w:marRight w:val="0"/>
      <w:marTop w:val="0"/>
      <w:marBottom w:val="0"/>
      <w:divBdr>
        <w:top w:val="none" w:sz="0" w:space="0" w:color="auto"/>
        <w:left w:val="none" w:sz="0" w:space="0" w:color="auto"/>
        <w:bottom w:val="none" w:sz="0" w:space="0" w:color="auto"/>
        <w:right w:val="none" w:sz="0" w:space="0" w:color="auto"/>
      </w:divBdr>
    </w:div>
    <w:div w:id="1684555071">
      <w:bodyDiv w:val="1"/>
      <w:marLeft w:val="0"/>
      <w:marRight w:val="0"/>
      <w:marTop w:val="0"/>
      <w:marBottom w:val="0"/>
      <w:divBdr>
        <w:top w:val="none" w:sz="0" w:space="0" w:color="auto"/>
        <w:left w:val="none" w:sz="0" w:space="0" w:color="auto"/>
        <w:bottom w:val="none" w:sz="0" w:space="0" w:color="auto"/>
        <w:right w:val="none" w:sz="0" w:space="0" w:color="auto"/>
      </w:divBdr>
    </w:div>
    <w:div w:id="1698657561">
      <w:bodyDiv w:val="1"/>
      <w:marLeft w:val="0"/>
      <w:marRight w:val="0"/>
      <w:marTop w:val="0"/>
      <w:marBottom w:val="0"/>
      <w:divBdr>
        <w:top w:val="none" w:sz="0" w:space="0" w:color="auto"/>
        <w:left w:val="none" w:sz="0" w:space="0" w:color="auto"/>
        <w:bottom w:val="none" w:sz="0" w:space="0" w:color="auto"/>
        <w:right w:val="none" w:sz="0" w:space="0" w:color="auto"/>
      </w:divBdr>
    </w:div>
    <w:div w:id="1700352895">
      <w:bodyDiv w:val="1"/>
      <w:marLeft w:val="0"/>
      <w:marRight w:val="0"/>
      <w:marTop w:val="0"/>
      <w:marBottom w:val="0"/>
      <w:divBdr>
        <w:top w:val="none" w:sz="0" w:space="0" w:color="auto"/>
        <w:left w:val="none" w:sz="0" w:space="0" w:color="auto"/>
        <w:bottom w:val="none" w:sz="0" w:space="0" w:color="auto"/>
        <w:right w:val="none" w:sz="0" w:space="0" w:color="auto"/>
      </w:divBdr>
    </w:div>
    <w:div w:id="1702513912">
      <w:bodyDiv w:val="1"/>
      <w:marLeft w:val="0"/>
      <w:marRight w:val="0"/>
      <w:marTop w:val="0"/>
      <w:marBottom w:val="0"/>
      <w:divBdr>
        <w:top w:val="none" w:sz="0" w:space="0" w:color="auto"/>
        <w:left w:val="none" w:sz="0" w:space="0" w:color="auto"/>
        <w:bottom w:val="none" w:sz="0" w:space="0" w:color="auto"/>
        <w:right w:val="none" w:sz="0" w:space="0" w:color="auto"/>
      </w:divBdr>
    </w:div>
    <w:div w:id="1705247413">
      <w:bodyDiv w:val="1"/>
      <w:marLeft w:val="0"/>
      <w:marRight w:val="0"/>
      <w:marTop w:val="0"/>
      <w:marBottom w:val="0"/>
      <w:divBdr>
        <w:top w:val="none" w:sz="0" w:space="0" w:color="auto"/>
        <w:left w:val="none" w:sz="0" w:space="0" w:color="auto"/>
        <w:bottom w:val="none" w:sz="0" w:space="0" w:color="auto"/>
        <w:right w:val="none" w:sz="0" w:space="0" w:color="auto"/>
      </w:divBdr>
    </w:div>
    <w:div w:id="1705474698">
      <w:bodyDiv w:val="1"/>
      <w:marLeft w:val="0"/>
      <w:marRight w:val="0"/>
      <w:marTop w:val="0"/>
      <w:marBottom w:val="0"/>
      <w:divBdr>
        <w:top w:val="none" w:sz="0" w:space="0" w:color="auto"/>
        <w:left w:val="none" w:sz="0" w:space="0" w:color="auto"/>
        <w:bottom w:val="none" w:sz="0" w:space="0" w:color="auto"/>
        <w:right w:val="none" w:sz="0" w:space="0" w:color="auto"/>
      </w:divBdr>
    </w:div>
    <w:div w:id="1706520136">
      <w:bodyDiv w:val="1"/>
      <w:marLeft w:val="0"/>
      <w:marRight w:val="0"/>
      <w:marTop w:val="0"/>
      <w:marBottom w:val="0"/>
      <w:divBdr>
        <w:top w:val="none" w:sz="0" w:space="0" w:color="auto"/>
        <w:left w:val="none" w:sz="0" w:space="0" w:color="auto"/>
        <w:bottom w:val="none" w:sz="0" w:space="0" w:color="auto"/>
        <w:right w:val="none" w:sz="0" w:space="0" w:color="auto"/>
      </w:divBdr>
    </w:div>
    <w:div w:id="1706635695">
      <w:bodyDiv w:val="1"/>
      <w:marLeft w:val="0"/>
      <w:marRight w:val="0"/>
      <w:marTop w:val="0"/>
      <w:marBottom w:val="0"/>
      <w:divBdr>
        <w:top w:val="none" w:sz="0" w:space="0" w:color="auto"/>
        <w:left w:val="none" w:sz="0" w:space="0" w:color="auto"/>
        <w:bottom w:val="none" w:sz="0" w:space="0" w:color="auto"/>
        <w:right w:val="none" w:sz="0" w:space="0" w:color="auto"/>
      </w:divBdr>
    </w:div>
    <w:div w:id="1708673406">
      <w:bodyDiv w:val="1"/>
      <w:marLeft w:val="0"/>
      <w:marRight w:val="0"/>
      <w:marTop w:val="0"/>
      <w:marBottom w:val="0"/>
      <w:divBdr>
        <w:top w:val="none" w:sz="0" w:space="0" w:color="auto"/>
        <w:left w:val="none" w:sz="0" w:space="0" w:color="auto"/>
        <w:bottom w:val="none" w:sz="0" w:space="0" w:color="auto"/>
        <w:right w:val="none" w:sz="0" w:space="0" w:color="auto"/>
      </w:divBdr>
    </w:div>
    <w:div w:id="1709917971">
      <w:bodyDiv w:val="1"/>
      <w:marLeft w:val="0"/>
      <w:marRight w:val="0"/>
      <w:marTop w:val="0"/>
      <w:marBottom w:val="0"/>
      <w:divBdr>
        <w:top w:val="none" w:sz="0" w:space="0" w:color="auto"/>
        <w:left w:val="none" w:sz="0" w:space="0" w:color="auto"/>
        <w:bottom w:val="none" w:sz="0" w:space="0" w:color="auto"/>
        <w:right w:val="none" w:sz="0" w:space="0" w:color="auto"/>
      </w:divBdr>
    </w:div>
    <w:div w:id="1710717329">
      <w:bodyDiv w:val="1"/>
      <w:marLeft w:val="0"/>
      <w:marRight w:val="0"/>
      <w:marTop w:val="0"/>
      <w:marBottom w:val="0"/>
      <w:divBdr>
        <w:top w:val="none" w:sz="0" w:space="0" w:color="auto"/>
        <w:left w:val="none" w:sz="0" w:space="0" w:color="auto"/>
        <w:bottom w:val="none" w:sz="0" w:space="0" w:color="auto"/>
        <w:right w:val="none" w:sz="0" w:space="0" w:color="auto"/>
      </w:divBdr>
    </w:div>
    <w:div w:id="1714504076">
      <w:bodyDiv w:val="1"/>
      <w:marLeft w:val="0"/>
      <w:marRight w:val="0"/>
      <w:marTop w:val="0"/>
      <w:marBottom w:val="0"/>
      <w:divBdr>
        <w:top w:val="none" w:sz="0" w:space="0" w:color="auto"/>
        <w:left w:val="none" w:sz="0" w:space="0" w:color="auto"/>
        <w:bottom w:val="none" w:sz="0" w:space="0" w:color="auto"/>
        <w:right w:val="none" w:sz="0" w:space="0" w:color="auto"/>
      </w:divBdr>
    </w:div>
    <w:div w:id="1716805743">
      <w:bodyDiv w:val="1"/>
      <w:marLeft w:val="0"/>
      <w:marRight w:val="0"/>
      <w:marTop w:val="0"/>
      <w:marBottom w:val="0"/>
      <w:divBdr>
        <w:top w:val="none" w:sz="0" w:space="0" w:color="auto"/>
        <w:left w:val="none" w:sz="0" w:space="0" w:color="auto"/>
        <w:bottom w:val="none" w:sz="0" w:space="0" w:color="auto"/>
        <w:right w:val="none" w:sz="0" w:space="0" w:color="auto"/>
      </w:divBdr>
    </w:div>
    <w:div w:id="1717779351">
      <w:bodyDiv w:val="1"/>
      <w:marLeft w:val="0"/>
      <w:marRight w:val="0"/>
      <w:marTop w:val="0"/>
      <w:marBottom w:val="0"/>
      <w:divBdr>
        <w:top w:val="none" w:sz="0" w:space="0" w:color="auto"/>
        <w:left w:val="none" w:sz="0" w:space="0" w:color="auto"/>
        <w:bottom w:val="none" w:sz="0" w:space="0" w:color="auto"/>
        <w:right w:val="none" w:sz="0" w:space="0" w:color="auto"/>
      </w:divBdr>
    </w:div>
    <w:div w:id="1719430334">
      <w:bodyDiv w:val="1"/>
      <w:marLeft w:val="0"/>
      <w:marRight w:val="0"/>
      <w:marTop w:val="0"/>
      <w:marBottom w:val="0"/>
      <w:divBdr>
        <w:top w:val="none" w:sz="0" w:space="0" w:color="auto"/>
        <w:left w:val="none" w:sz="0" w:space="0" w:color="auto"/>
        <w:bottom w:val="none" w:sz="0" w:space="0" w:color="auto"/>
        <w:right w:val="none" w:sz="0" w:space="0" w:color="auto"/>
      </w:divBdr>
    </w:div>
    <w:div w:id="1722708721">
      <w:bodyDiv w:val="1"/>
      <w:marLeft w:val="0"/>
      <w:marRight w:val="0"/>
      <w:marTop w:val="0"/>
      <w:marBottom w:val="0"/>
      <w:divBdr>
        <w:top w:val="none" w:sz="0" w:space="0" w:color="auto"/>
        <w:left w:val="none" w:sz="0" w:space="0" w:color="auto"/>
        <w:bottom w:val="none" w:sz="0" w:space="0" w:color="auto"/>
        <w:right w:val="none" w:sz="0" w:space="0" w:color="auto"/>
      </w:divBdr>
    </w:div>
    <w:div w:id="1725979356">
      <w:bodyDiv w:val="1"/>
      <w:marLeft w:val="0"/>
      <w:marRight w:val="0"/>
      <w:marTop w:val="0"/>
      <w:marBottom w:val="0"/>
      <w:divBdr>
        <w:top w:val="none" w:sz="0" w:space="0" w:color="auto"/>
        <w:left w:val="none" w:sz="0" w:space="0" w:color="auto"/>
        <w:bottom w:val="none" w:sz="0" w:space="0" w:color="auto"/>
        <w:right w:val="none" w:sz="0" w:space="0" w:color="auto"/>
      </w:divBdr>
    </w:div>
    <w:div w:id="1730570507">
      <w:bodyDiv w:val="1"/>
      <w:marLeft w:val="0"/>
      <w:marRight w:val="0"/>
      <w:marTop w:val="0"/>
      <w:marBottom w:val="0"/>
      <w:divBdr>
        <w:top w:val="none" w:sz="0" w:space="0" w:color="auto"/>
        <w:left w:val="none" w:sz="0" w:space="0" w:color="auto"/>
        <w:bottom w:val="none" w:sz="0" w:space="0" w:color="auto"/>
        <w:right w:val="none" w:sz="0" w:space="0" w:color="auto"/>
      </w:divBdr>
    </w:div>
    <w:div w:id="1735155521">
      <w:bodyDiv w:val="1"/>
      <w:marLeft w:val="0"/>
      <w:marRight w:val="0"/>
      <w:marTop w:val="0"/>
      <w:marBottom w:val="0"/>
      <w:divBdr>
        <w:top w:val="none" w:sz="0" w:space="0" w:color="auto"/>
        <w:left w:val="none" w:sz="0" w:space="0" w:color="auto"/>
        <w:bottom w:val="none" w:sz="0" w:space="0" w:color="auto"/>
        <w:right w:val="none" w:sz="0" w:space="0" w:color="auto"/>
      </w:divBdr>
    </w:div>
    <w:div w:id="1738934930">
      <w:bodyDiv w:val="1"/>
      <w:marLeft w:val="0"/>
      <w:marRight w:val="0"/>
      <w:marTop w:val="0"/>
      <w:marBottom w:val="0"/>
      <w:divBdr>
        <w:top w:val="none" w:sz="0" w:space="0" w:color="auto"/>
        <w:left w:val="none" w:sz="0" w:space="0" w:color="auto"/>
        <w:bottom w:val="none" w:sz="0" w:space="0" w:color="auto"/>
        <w:right w:val="none" w:sz="0" w:space="0" w:color="auto"/>
      </w:divBdr>
    </w:div>
    <w:div w:id="1742215738">
      <w:bodyDiv w:val="1"/>
      <w:marLeft w:val="0"/>
      <w:marRight w:val="0"/>
      <w:marTop w:val="0"/>
      <w:marBottom w:val="0"/>
      <w:divBdr>
        <w:top w:val="none" w:sz="0" w:space="0" w:color="auto"/>
        <w:left w:val="none" w:sz="0" w:space="0" w:color="auto"/>
        <w:bottom w:val="none" w:sz="0" w:space="0" w:color="auto"/>
        <w:right w:val="none" w:sz="0" w:space="0" w:color="auto"/>
      </w:divBdr>
    </w:div>
    <w:div w:id="1743134645">
      <w:bodyDiv w:val="1"/>
      <w:marLeft w:val="0"/>
      <w:marRight w:val="0"/>
      <w:marTop w:val="0"/>
      <w:marBottom w:val="0"/>
      <w:divBdr>
        <w:top w:val="none" w:sz="0" w:space="0" w:color="auto"/>
        <w:left w:val="none" w:sz="0" w:space="0" w:color="auto"/>
        <w:bottom w:val="none" w:sz="0" w:space="0" w:color="auto"/>
        <w:right w:val="none" w:sz="0" w:space="0" w:color="auto"/>
      </w:divBdr>
    </w:div>
    <w:div w:id="1747848395">
      <w:bodyDiv w:val="1"/>
      <w:marLeft w:val="0"/>
      <w:marRight w:val="0"/>
      <w:marTop w:val="0"/>
      <w:marBottom w:val="0"/>
      <w:divBdr>
        <w:top w:val="none" w:sz="0" w:space="0" w:color="auto"/>
        <w:left w:val="none" w:sz="0" w:space="0" w:color="auto"/>
        <w:bottom w:val="none" w:sz="0" w:space="0" w:color="auto"/>
        <w:right w:val="none" w:sz="0" w:space="0" w:color="auto"/>
      </w:divBdr>
    </w:div>
    <w:div w:id="1748383499">
      <w:bodyDiv w:val="1"/>
      <w:marLeft w:val="0"/>
      <w:marRight w:val="0"/>
      <w:marTop w:val="0"/>
      <w:marBottom w:val="0"/>
      <w:divBdr>
        <w:top w:val="none" w:sz="0" w:space="0" w:color="auto"/>
        <w:left w:val="none" w:sz="0" w:space="0" w:color="auto"/>
        <w:bottom w:val="none" w:sz="0" w:space="0" w:color="auto"/>
        <w:right w:val="none" w:sz="0" w:space="0" w:color="auto"/>
      </w:divBdr>
    </w:div>
    <w:div w:id="1748574586">
      <w:bodyDiv w:val="1"/>
      <w:marLeft w:val="0"/>
      <w:marRight w:val="0"/>
      <w:marTop w:val="0"/>
      <w:marBottom w:val="0"/>
      <w:divBdr>
        <w:top w:val="none" w:sz="0" w:space="0" w:color="auto"/>
        <w:left w:val="none" w:sz="0" w:space="0" w:color="auto"/>
        <w:bottom w:val="none" w:sz="0" w:space="0" w:color="auto"/>
        <w:right w:val="none" w:sz="0" w:space="0" w:color="auto"/>
      </w:divBdr>
    </w:div>
    <w:div w:id="1751659519">
      <w:bodyDiv w:val="1"/>
      <w:marLeft w:val="0"/>
      <w:marRight w:val="0"/>
      <w:marTop w:val="0"/>
      <w:marBottom w:val="0"/>
      <w:divBdr>
        <w:top w:val="none" w:sz="0" w:space="0" w:color="auto"/>
        <w:left w:val="none" w:sz="0" w:space="0" w:color="auto"/>
        <w:bottom w:val="none" w:sz="0" w:space="0" w:color="auto"/>
        <w:right w:val="none" w:sz="0" w:space="0" w:color="auto"/>
      </w:divBdr>
    </w:div>
    <w:div w:id="1756901613">
      <w:bodyDiv w:val="1"/>
      <w:marLeft w:val="0"/>
      <w:marRight w:val="0"/>
      <w:marTop w:val="0"/>
      <w:marBottom w:val="0"/>
      <w:divBdr>
        <w:top w:val="none" w:sz="0" w:space="0" w:color="auto"/>
        <w:left w:val="none" w:sz="0" w:space="0" w:color="auto"/>
        <w:bottom w:val="none" w:sz="0" w:space="0" w:color="auto"/>
        <w:right w:val="none" w:sz="0" w:space="0" w:color="auto"/>
      </w:divBdr>
    </w:div>
    <w:div w:id="1761560424">
      <w:bodyDiv w:val="1"/>
      <w:marLeft w:val="0"/>
      <w:marRight w:val="0"/>
      <w:marTop w:val="0"/>
      <w:marBottom w:val="0"/>
      <w:divBdr>
        <w:top w:val="none" w:sz="0" w:space="0" w:color="auto"/>
        <w:left w:val="none" w:sz="0" w:space="0" w:color="auto"/>
        <w:bottom w:val="none" w:sz="0" w:space="0" w:color="auto"/>
        <w:right w:val="none" w:sz="0" w:space="0" w:color="auto"/>
      </w:divBdr>
    </w:div>
    <w:div w:id="1765808400">
      <w:bodyDiv w:val="1"/>
      <w:marLeft w:val="0"/>
      <w:marRight w:val="0"/>
      <w:marTop w:val="0"/>
      <w:marBottom w:val="0"/>
      <w:divBdr>
        <w:top w:val="none" w:sz="0" w:space="0" w:color="auto"/>
        <w:left w:val="none" w:sz="0" w:space="0" w:color="auto"/>
        <w:bottom w:val="none" w:sz="0" w:space="0" w:color="auto"/>
        <w:right w:val="none" w:sz="0" w:space="0" w:color="auto"/>
      </w:divBdr>
    </w:div>
    <w:div w:id="1766532343">
      <w:bodyDiv w:val="1"/>
      <w:marLeft w:val="0"/>
      <w:marRight w:val="0"/>
      <w:marTop w:val="0"/>
      <w:marBottom w:val="0"/>
      <w:divBdr>
        <w:top w:val="none" w:sz="0" w:space="0" w:color="auto"/>
        <w:left w:val="none" w:sz="0" w:space="0" w:color="auto"/>
        <w:bottom w:val="none" w:sz="0" w:space="0" w:color="auto"/>
        <w:right w:val="none" w:sz="0" w:space="0" w:color="auto"/>
      </w:divBdr>
    </w:div>
    <w:div w:id="1766654519">
      <w:bodyDiv w:val="1"/>
      <w:marLeft w:val="0"/>
      <w:marRight w:val="0"/>
      <w:marTop w:val="0"/>
      <w:marBottom w:val="0"/>
      <w:divBdr>
        <w:top w:val="none" w:sz="0" w:space="0" w:color="auto"/>
        <w:left w:val="none" w:sz="0" w:space="0" w:color="auto"/>
        <w:bottom w:val="none" w:sz="0" w:space="0" w:color="auto"/>
        <w:right w:val="none" w:sz="0" w:space="0" w:color="auto"/>
      </w:divBdr>
    </w:div>
    <w:div w:id="1769539904">
      <w:bodyDiv w:val="1"/>
      <w:marLeft w:val="0"/>
      <w:marRight w:val="0"/>
      <w:marTop w:val="0"/>
      <w:marBottom w:val="0"/>
      <w:divBdr>
        <w:top w:val="none" w:sz="0" w:space="0" w:color="auto"/>
        <w:left w:val="none" w:sz="0" w:space="0" w:color="auto"/>
        <w:bottom w:val="none" w:sz="0" w:space="0" w:color="auto"/>
        <w:right w:val="none" w:sz="0" w:space="0" w:color="auto"/>
      </w:divBdr>
    </w:div>
    <w:div w:id="1770396328">
      <w:bodyDiv w:val="1"/>
      <w:marLeft w:val="0"/>
      <w:marRight w:val="0"/>
      <w:marTop w:val="0"/>
      <w:marBottom w:val="0"/>
      <w:divBdr>
        <w:top w:val="none" w:sz="0" w:space="0" w:color="auto"/>
        <w:left w:val="none" w:sz="0" w:space="0" w:color="auto"/>
        <w:bottom w:val="none" w:sz="0" w:space="0" w:color="auto"/>
        <w:right w:val="none" w:sz="0" w:space="0" w:color="auto"/>
      </w:divBdr>
    </w:div>
    <w:div w:id="1770662536">
      <w:bodyDiv w:val="1"/>
      <w:marLeft w:val="0"/>
      <w:marRight w:val="0"/>
      <w:marTop w:val="0"/>
      <w:marBottom w:val="0"/>
      <w:divBdr>
        <w:top w:val="none" w:sz="0" w:space="0" w:color="auto"/>
        <w:left w:val="none" w:sz="0" w:space="0" w:color="auto"/>
        <w:bottom w:val="none" w:sz="0" w:space="0" w:color="auto"/>
        <w:right w:val="none" w:sz="0" w:space="0" w:color="auto"/>
      </w:divBdr>
    </w:div>
    <w:div w:id="1770928008">
      <w:bodyDiv w:val="1"/>
      <w:marLeft w:val="0"/>
      <w:marRight w:val="0"/>
      <w:marTop w:val="0"/>
      <w:marBottom w:val="0"/>
      <w:divBdr>
        <w:top w:val="none" w:sz="0" w:space="0" w:color="auto"/>
        <w:left w:val="none" w:sz="0" w:space="0" w:color="auto"/>
        <w:bottom w:val="none" w:sz="0" w:space="0" w:color="auto"/>
        <w:right w:val="none" w:sz="0" w:space="0" w:color="auto"/>
      </w:divBdr>
    </w:div>
    <w:div w:id="1775438079">
      <w:bodyDiv w:val="1"/>
      <w:marLeft w:val="0"/>
      <w:marRight w:val="0"/>
      <w:marTop w:val="0"/>
      <w:marBottom w:val="0"/>
      <w:divBdr>
        <w:top w:val="none" w:sz="0" w:space="0" w:color="auto"/>
        <w:left w:val="none" w:sz="0" w:space="0" w:color="auto"/>
        <w:bottom w:val="none" w:sz="0" w:space="0" w:color="auto"/>
        <w:right w:val="none" w:sz="0" w:space="0" w:color="auto"/>
      </w:divBdr>
    </w:div>
    <w:div w:id="1775830801">
      <w:bodyDiv w:val="1"/>
      <w:marLeft w:val="0"/>
      <w:marRight w:val="0"/>
      <w:marTop w:val="0"/>
      <w:marBottom w:val="0"/>
      <w:divBdr>
        <w:top w:val="none" w:sz="0" w:space="0" w:color="auto"/>
        <w:left w:val="none" w:sz="0" w:space="0" w:color="auto"/>
        <w:bottom w:val="none" w:sz="0" w:space="0" w:color="auto"/>
        <w:right w:val="none" w:sz="0" w:space="0" w:color="auto"/>
      </w:divBdr>
    </w:div>
    <w:div w:id="1781603262">
      <w:bodyDiv w:val="1"/>
      <w:marLeft w:val="0"/>
      <w:marRight w:val="0"/>
      <w:marTop w:val="0"/>
      <w:marBottom w:val="0"/>
      <w:divBdr>
        <w:top w:val="none" w:sz="0" w:space="0" w:color="auto"/>
        <w:left w:val="none" w:sz="0" w:space="0" w:color="auto"/>
        <w:bottom w:val="none" w:sz="0" w:space="0" w:color="auto"/>
        <w:right w:val="none" w:sz="0" w:space="0" w:color="auto"/>
      </w:divBdr>
    </w:div>
    <w:div w:id="1784423699">
      <w:bodyDiv w:val="1"/>
      <w:marLeft w:val="0"/>
      <w:marRight w:val="0"/>
      <w:marTop w:val="0"/>
      <w:marBottom w:val="0"/>
      <w:divBdr>
        <w:top w:val="none" w:sz="0" w:space="0" w:color="auto"/>
        <w:left w:val="none" w:sz="0" w:space="0" w:color="auto"/>
        <w:bottom w:val="none" w:sz="0" w:space="0" w:color="auto"/>
        <w:right w:val="none" w:sz="0" w:space="0" w:color="auto"/>
      </w:divBdr>
    </w:div>
    <w:div w:id="1784878240">
      <w:bodyDiv w:val="1"/>
      <w:marLeft w:val="0"/>
      <w:marRight w:val="0"/>
      <w:marTop w:val="0"/>
      <w:marBottom w:val="0"/>
      <w:divBdr>
        <w:top w:val="none" w:sz="0" w:space="0" w:color="auto"/>
        <w:left w:val="none" w:sz="0" w:space="0" w:color="auto"/>
        <w:bottom w:val="none" w:sz="0" w:space="0" w:color="auto"/>
        <w:right w:val="none" w:sz="0" w:space="0" w:color="auto"/>
      </w:divBdr>
    </w:div>
    <w:div w:id="1787772235">
      <w:bodyDiv w:val="1"/>
      <w:marLeft w:val="0"/>
      <w:marRight w:val="0"/>
      <w:marTop w:val="0"/>
      <w:marBottom w:val="0"/>
      <w:divBdr>
        <w:top w:val="none" w:sz="0" w:space="0" w:color="auto"/>
        <w:left w:val="none" w:sz="0" w:space="0" w:color="auto"/>
        <w:bottom w:val="none" w:sz="0" w:space="0" w:color="auto"/>
        <w:right w:val="none" w:sz="0" w:space="0" w:color="auto"/>
      </w:divBdr>
    </w:div>
    <w:div w:id="1790471341">
      <w:bodyDiv w:val="1"/>
      <w:marLeft w:val="0"/>
      <w:marRight w:val="0"/>
      <w:marTop w:val="0"/>
      <w:marBottom w:val="0"/>
      <w:divBdr>
        <w:top w:val="none" w:sz="0" w:space="0" w:color="auto"/>
        <w:left w:val="none" w:sz="0" w:space="0" w:color="auto"/>
        <w:bottom w:val="none" w:sz="0" w:space="0" w:color="auto"/>
        <w:right w:val="none" w:sz="0" w:space="0" w:color="auto"/>
      </w:divBdr>
      <w:divsChild>
        <w:div w:id="1316494217">
          <w:marLeft w:val="360"/>
          <w:marRight w:val="0"/>
          <w:marTop w:val="80"/>
          <w:marBottom w:val="0"/>
          <w:divBdr>
            <w:top w:val="none" w:sz="0" w:space="0" w:color="auto"/>
            <w:left w:val="none" w:sz="0" w:space="0" w:color="auto"/>
            <w:bottom w:val="none" w:sz="0" w:space="0" w:color="auto"/>
            <w:right w:val="none" w:sz="0" w:space="0" w:color="auto"/>
          </w:divBdr>
        </w:div>
      </w:divsChild>
    </w:div>
    <w:div w:id="1802307484">
      <w:bodyDiv w:val="1"/>
      <w:marLeft w:val="0"/>
      <w:marRight w:val="0"/>
      <w:marTop w:val="0"/>
      <w:marBottom w:val="0"/>
      <w:divBdr>
        <w:top w:val="none" w:sz="0" w:space="0" w:color="auto"/>
        <w:left w:val="none" w:sz="0" w:space="0" w:color="auto"/>
        <w:bottom w:val="none" w:sz="0" w:space="0" w:color="auto"/>
        <w:right w:val="none" w:sz="0" w:space="0" w:color="auto"/>
      </w:divBdr>
    </w:div>
    <w:div w:id="1802796282">
      <w:bodyDiv w:val="1"/>
      <w:marLeft w:val="0"/>
      <w:marRight w:val="0"/>
      <w:marTop w:val="0"/>
      <w:marBottom w:val="0"/>
      <w:divBdr>
        <w:top w:val="none" w:sz="0" w:space="0" w:color="auto"/>
        <w:left w:val="none" w:sz="0" w:space="0" w:color="auto"/>
        <w:bottom w:val="none" w:sz="0" w:space="0" w:color="auto"/>
        <w:right w:val="none" w:sz="0" w:space="0" w:color="auto"/>
      </w:divBdr>
    </w:div>
    <w:div w:id="1804233675">
      <w:bodyDiv w:val="1"/>
      <w:marLeft w:val="0"/>
      <w:marRight w:val="0"/>
      <w:marTop w:val="0"/>
      <w:marBottom w:val="0"/>
      <w:divBdr>
        <w:top w:val="none" w:sz="0" w:space="0" w:color="auto"/>
        <w:left w:val="none" w:sz="0" w:space="0" w:color="auto"/>
        <w:bottom w:val="none" w:sz="0" w:space="0" w:color="auto"/>
        <w:right w:val="none" w:sz="0" w:space="0" w:color="auto"/>
      </w:divBdr>
    </w:div>
    <w:div w:id="1806657971">
      <w:bodyDiv w:val="1"/>
      <w:marLeft w:val="0"/>
      <w:marRight w:val="0"/>
      <w:marTop w:val="0"/>
      <w:marBottom w:val="0"/>
      <w:divBdr>
        <w:top w:val="none" w:sz="0" w:space="0" w:color="auto"/>
        <w:left w:val="none" w:sz="0" w:space="0" w:color="auto"/>
        <w:bottom w:val="none" w:sz="0" w:space="0" w:color="auto"/>
        <w:right w:val="none" w:sz="0" w:space="0" w:color="auto"/>
      </w:divBdr>
    </w:div>
    <w:div w:id="1808160124">
      <w:bodyDiv w:val="1"/>
      <w:marLeft w:val="0"/>
      <w:marRight w:val="0"/>
      <w:marTop w:val="0"/>
      <w:marBottom w:val="0"/>
      <w:divBdr>
        <w:top w:val="none" w:sz="0" w:space="0" w:color="auto"/>
        <w:left w:val="none" w:sz="0" w:space="0" w:color="auto"/>
        <w:bottom w:val="none" w:sz="0" w:space="0" w:color="auto"/>
        <w:right w:val="none" w:sz="0" w:space="0" w:color="auto"/>
      </w:divBdr>
      <w:divsChild>
        <w:div w:id="1251424843">
          <w:marLeft w:val="331"/>
          <w:marRight w:val="0"/>
          <w:marTop w:val="120"/>
          <w:marBottom w:val="0"/>
          <w:divBdr>
            <w:top w:val="none" w:sz="0" w:space="0" w:color="auto"/>
            <w:left w:val="none" w:sz="0" w:space="0" w:color="auto"/>
            <w:bottom w:val="none" w:sz="0" w:space="0" w:color="auto"/>
            <w:right w:val="none" w:sz="0" w:space="0" w:color="auto"/>
          </w:divBdr>
        </w:div>
      </w:divsChild>
    </w:div>
    <w:div w:id="1810904077">
      <w:bodyDiv w:val="1"/>
      <w:marLeft w:val="0"/>
      <w:marRight w:val="0"/>
      <w:marTop w:val="0"/>
      <w:marBottom w:val="0"/>
      <w:divBdr>
        <w:top w:val="none" w:sz="0" w:space="0" w:color="auto"/>
        <w:left w:val="none" w:sz="0" w:space="0" w:color="auto"/>
        <w:bottom w:val="none" w:sz="0" w:space="0" w:color="auto"/>
        <w:right w:val="none" w:sz="0" w:space="0" w:color="auto"/>
      </w:divBdr>
    </w:div>
    <w:div w:id="1811677496">
      <w:bodyDiv w:val="1"/>
      <w:marLeft w:val="0"/>
      <w:marRight w:val="0"/>
      <w:marTop w:val="0"/>
      <w:marBottom w:val="0"/>
      <w:divBdr>
        <w:top w:val="none" w:sz="0" w:space="0" w:color="auto"/>
        <w:left w:val="none" w:sz="0" w:space="0" w:color="auto"/>
        <w:bottom w:val="none" w:sz="0" w:space="0" w:color="auto"/>
        <w:right w:val="none" w:sz="0" w:space="0" w:color="auto"/>
      </w:divBdr>
      <w:divsChild>
        <w:div w:id="828440762">
          <w:marLeft w:val="0"/>
          <w:marRight w:val="0"/>
          <w:marTop w:val="0"/>
          <w:marBottom w:val="0"/>
          <w:divBdr>
            <w:top w:val="none" w:sz="0" w:space="0" w:color="auto"/>
            <w:left w:val="none" w:sz="0" w:space="0" w:color="auto"/>
            <w:bottom w:val="none" w:sz="0" w:space="0" w:color="auto"/>
            <w:right w:val="none" w:sz="0" w:space="0" w:color="auto"/>
          </w:divBdr>
          <w:divsChild>
            <w:div w:id="2089768564">
              <w:marLeft w:val="0"/>
              <w:marRight w:val="0"/>
              <w:marTop w:val="0"/>
              <w:marBottom w:val="0"/>
              <w:divBdr>
                <w:top w:val="none" w:sz="0" w:space="0" w:color="auto"/>
                <w:left w:val="none" w:sz="0" w:space="0" w:color="auto"/>
                <w:bottom w:val="none" w:sz="0" w:space="0" w:color="auto"/>
                <w:right w:val="none" w:sz="0" w:space="0" w:color="auto"/>
              </w:divBdr>
              <w:divsChild>
                <w:div w:id="17274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4792">
      <w:bodyDiv w:val="1"/>
      <w:marLeft w:val="0"/>
      <w:marRight w:val="0"/>
      <w:marTop w:val="0"/>
      <w:marBottom w:val="0"/>
      <w:divBdr>
        <w:top w:val="none" w:sz="0" w:space="0" w:color="auto"/>
        <w:left w:val="none" w:sz="0" w:space="0" w:color="auto"/>
        <w:bottom w:val="none" w:sz="0" w:space="0" w:color="auto"/>
        <w:right w:val="none" w:sz="0" w:space="0" w:color="auto"/>
      </w:divBdr>
    </w:div>
    <w:div w:id="1816097162">
      <w:bodyDiv w:val="1"/>
      <w:marLeft w:val="0"/>
      <w:marRight w:val="0"/>
      <w:marTop w:val="0"/>
      <w:marBottom w:val="0"/>
      <w:divBdr>
        <w:top w:val="none" w:sz="0" w:space="0" w:color="auto"/>
        <w:left w:val="none" w:sz="0" w:space="0" w:color="auto"/>
        <w:bottom w:val="none" w:sz="0" w:space="0" w:color="auto"/>
        <w:right w:val="none" w:sz="0" w:space="0" w:color="auto"/>
      </w:divBdr>
    </w:div>
    <w:div w:id="1817720686">
      <w:bodyDiv w:val="1"/>
      <w:marLeft w:val="0"/>
      <w:marRight w:val="0"/>
      <w:marTop w:val="0"/>
      <w:marBottom w:val="0"/>
      <w:divBdr>
        <w:top w:val="none" w:sz="0" w:space="0" w:color="auto"/>
        <w:left w:val="none" w:sz="0" w:space="0" w:color="auto"/>
        <w:bottom w:val="none" w:sz="0" w:space="0" w:color="auto"/>
        <w:right w:val="none" w:sz="0" w:space="0" w:color="auto"/>
      </w:divBdr>
    </w:div>
    <w:div w:id="1819298448">
      <w:bodyDiv w:val="1"/>
      <w:marLeft w:val="0"/>
      <w:marRight w:val="0"/>
      <w:marTop w:val="0"/>
      <w:marBottom w:val="0"/>
      <w:divBdr>
        <w:top w:val="none" w:sz="0" w:space="0" w:color="auto"/>
        <w:left w:val="none" w:sz="0" w:space="0" w:color="auto"/>
        <w:bottom w:val="none" w:sz="0" w:space="0" w:color="auto"/>
        <w:right w:val="none" w:sz="0" w:space="0" w:color="auto"/>
      </w:divBdr>
    </w:div>
    <w:div w:id="1821071384">
      <w:bodyDiv w:val="1"/>
      <w:marLeft w:val="0"/>
      <w:marRight w:val="0"/>
      <w:marTop w:val="0"/>
      <w:marBottom w:val="0"/>
      <w:divBdr>
        <w:top w:val="none" w:sz="0" w:space="0" w:color="auto"/>
        <w:left w:val="none" w:sz="0" w:space="0" w:color="auto"/>
        <w:bottom w:val="none" w:sz="0" w:space="0" w:color="auto"/>
        <w:right w:val="none" w:sz="0" w:space="0" w:color="auto"/>
      </w:divBdr>
    </w:div>
    <w:div w:id="1824540741">
      <w:bodyDiv w:val="1"/>
      <w:marLeft w:val="0"/>
      <w:marRight w:val="0"/>
      <w:marTop w:val="0"/>
      <w:marBottom w:val="0"/>
      <w:divBdr>
        <w:top w:val="none" w:sz="0" w:space="0" w:color="auto"/>
        <w:left w:val="none" w:sz="0" w:space="0" w:color="auto"/>
        <w:bottom w:val="none" w:sz="0" w:space="0" w:color="auto"/>
        <w:right w:val="none" w:sz="0" w:space="0" w:color="auto"/>
      </w:divBdr>
    </w:div>
    <w:div w:id="1825050722">
      <w:bodyDiv w:val="1"/>
      <w:marLeft w:val="0"/>
      <w:marRight w:val="0"/>
      <w:marTop w:val="0"/>
      <w:marBottom w:val="0"/>
      <w:divBdr>
        <w:top w:val="none" w:sz="0" w:space="0" w:color="auto"/>
        <w:left w:val="none" w:sz="0" w:space="0" w:color="auto"/>
        <w:bottom w:val="none" w:sz="0" w:space="0" w:color="auto"/>
        <w:right w:val="none" w:sz="0" w:space="0" w:color="auto"/>
      </w:divBdr>
    </w:div>
    <w:div w:id="1831096300">
      <w:bodyDiv w:val="1"/>
      <w:marLeft w:val="0"/>
      <w:marRight w:val="0"/>
      <w:marTop w:val="0"/>
      <w:marBottom w:val="0"/>
      <w:divBdr>
        <w:top w:val="none" w:sz="0" w:space="0" w:color="auto"/>
        <w:left w:val="none" w:sz="0" w:space="0" w:color="auto"/>
        <w:bottom w:val="none" w:sz="0" w:space="0" w:color="auto"/>
        <w:right w:val="none" w:sz="0" w:space="0" w:color="auto"/>
      </w:divBdr>
    </w:div>
    <w:div w:id="1833370604">
      <w:bodyDiv w:val="1"/>
      <w:marLeft w:val="0"/>
      <w:marRight w:val="0"/>
      <w:marTop w:val="0"/>
      <w:marBottom w:val="0"/>
      <w:divBdr>
        <w:top w:val="none" w:sz="0" w:space="0" w:color="auto"/>
        <w:left w:val="none" w:sz="0" w:space="0" w:color="auto"/>
        <w:bottom w:val="none" w:sz="0" w:space="0" w:color="auto"/>
        <w:right w:val="none" w:sz="0" w:space="0" w:color="auto"/>
      </w:divBdr>
    </w:div>
    <w:div w:id="1833793169">
      <w:bodyDiv w:val="1"/>
      <w:marLeft w:val="0"/>
      <w:marRight w:val="0"/>
      <w:marTop w:val="0"/>
      <w:marBottom w:val="0"/>
      <w:divBdr>
        <w:top w:val="none" w:sz="0" w:space="0" w:color="auto"/>
        <w:left w:val="none" w:sz="0" w:space="0" w:color="auto"/>
        <w:bottom w:val="none" w:sz="0" w:space="0" w:color="auto"/>
        <w:right w:val="none" w:sz="0" w:space="0" w:color="auto"/>
      </w:divBdr>
    </w:div>
    <w:div w:id="1834643136">
      <w:bodyDiv w:val="1"/>
      <w:marLeft w:val="0"/>
      <w:marRight w:val="0"/>
      <w:marTop w:val="0"/>
      <w:marBottom w:val="0"/>
      <w:divBdr>
        <w:top w:val="none" w:sz="0" w:space="0" w:color="auto"/>
        <w:left w:val="none" w:sz="0" w:space="0" w:color="auto"/>
        <w:bottom w:val="none" w:sz="0" w:space="0" w:color="auto"/>
        <w:right w:val="none" w:sz="0" w:space="0" w:color="auto"/>
      </w:divBdr>
    </w:div>
    <w:div w:id="1834906541">
      <w:bodyDiv w:val="1"/>
      <w:marLeft w:val="0"/>
      <w:marRight w:val="0"/>
      <w:marTop w:val="0"/>
      <w:marBottom w:val="0"/>
      <w:divBdr>
        <w:top w:val="none" w:sz="0" w:space="0" w:color="auto"/>
        <w:left w:val="none" w:sz="0" w:space="0" w:color="auto"/>
        <w:bottom w:val="none" w:sz="0" w:space="0" w:color="auto"/>
        <w:right w:val="none" w:sz="0" w:space="0" w:color="auto"/>
      </w:divBdr>
    </w:div>
    <w:div w:id="1841576052">
      <w:bodyDiv w:val="1"/>
      <w:marLeft w:val="0"/>
      <w:marRight w:val="0"/>
      <w:marTop w:val="0"/>
      <w:marBottom w:val="0"/>
      <w:divBdr>
        <w:top w:val="none" w:sz="0" w:space="0" w:color="auto"/>
        <w:left w:val="none" w:sz="0" w:space="0" w:color="auto"/>
        <w:bottom w:val="none" w:sz="0" w:space="0" w:color="auto"/>
        <w:right w:val="none" w:sz="0" w:space="0" w:color="auto"/>
      </w:divBdr>
    </w:div>
    <w:div w:id="1853301084">
      <w:bodyDiv w:val="1"/>
      <w:marLeft w:val="0"/>
      <w:marRight w:val="0"/>
      <w:marTop w:val="0"/>
      <w:marBottom w:val="0"/>
      <w:divBdr>
        <w:top w:val="none" w:sz="0" w:space="0" w:color="auto"/>
        <w:left w:val="none" w:sz="0" w:space="0" w:color="auto"/>
        <w:bottom w:val="none" w:sz="0" w:space="0" w:color="auto"/>
        <w:right w:val="none" w:sz="0" w:space="0" w:color="auto"/>
      </w:divBdr>
    </w:div>
    <w:div w:id="1858231358">
      <w:bodyDiv w:val="1"/>
      <w:marLeft w:val="0"/>
      <w:marRight w:val="0"/>
      <w:marTop w:val="0"/>
      <w:marBottom w:val="0"/>
      <w:divBdr>
        <w:top w:val="none" w:sz="0" w:space="0" w:color="auto"/>
        <w:left w:val="none" w:sz="0" w:space="0" w:color="auto"/>
        <w:bottom w:val="none" w:sz="0" w:space="0" w:color="auto"/>
        <w:right w:val="none" w:sz="0" w:space="0" w:color="auto"/>
      </w:divBdr>
    </w:div>
    <w:div w:id="1858811029">
      <w:bodyDiv w:val="1"/>
      <w:marLeft w:val="0"/>
      <w:marRight w:val="0"/>
      <w:marTop w:val="0"/>
      <w:marBottom w:val="0"/>
      <w:divBdr>
        <w:top w:val="none" w:sz="0" w:space="0" w:color="auto"/>
        <w:left w:val="none" w:sz="0" w:space="0" w:color="auto"/>
        <w:bottom w:val="none" w:sz="0" w:space="0" w:color="auto"/>
        <w:right w:val="none" w:sz="0" w:space="0" w:color="auto"/>
      </w:divBdr>
    </w:div>
    <w:div w:id="1862208329">
      <w:bodyDiv w:val="1"/>
      <w:marLeft w:val="0"/>
      <w:marRight w:val="0"/>
      <w:marTop w:val="0"/>
      <w:marBottom w:val="0"/>
      <w:divBdr>
        <w:top w:val="none" w:sz="0" w:space="0" w:color="auto"/>
        <w:left w:val="none" w:sz="0" w:space="0" w:color="auto"/>
        <w:bottom w:val="none" w:sz="0" w:space="0" w:color="auto"/>
        <w:right w:val="none" w:sz="0" w:space="0" w:color="auto"/>
      </w:divBdr>
      <w:divsChild>
        <w:div w:id="831144166">
          <w:marLeft w:val="0"/>
          <w:marRight w:val="0"/>
          <w:marTop w:val="0"/>
          <w:marBottom w:val="0"/>
          <w:divBdr>
            <w:top w:val="none" w:sz="0" w:space="0" w:color="auto"/>
            <w:left w:val="none" w:sz="0" w:space="0" w:color="auto"/>
            <w:bottom w:val="none" w:sz="0" w:space="0" w:color="auto"/>
            <w:right w:val="none" w:sz="0" w:space="0" w:color="auto"/>
          </w:divBdr>
          <w:divsChild>
            <w:div w:id="1518303041">
              <w:marLeft w:val="0"/>
              <w:marRight w:val="0"/>
              <w:marTop w:val="0"/>
              <w:marBottom w:val="450"/>
              <w:divBdr>
                <w:top w:val="none" w:sz="0" w:space="0" w:color="auto"/>
                <w:left w:val="none" w:sz="0" w:space="0" w:color="auto"/>
                <w:bottom w:val="none" w:sz="0" w:space="0" w:color="auto"/>
                <w:right w:val="none" w:sz="0" w:space="0" w:color="auto"/>
              </w:divBdr>
              <w:divsChild>
                <w:div w:id="2146267059">
                  <w:marLeft w:val="0"/>
                  <w:marRight w:val="0"/>
                  <w:marTop w:val="0"/>
                  <w:marBottom w:val="0"/>
                  <w:divBdr>
                    <w:top w:val="none" w:sz="0" w:space="0" w:color="auto"/>
                    <w:left w:val="none" w:sz="0" w:space="0" w:color="auto"/>
                    <w:bottom w:val="none" w:sz="0" w:space="0" w:color="auto"/>
                    <w:right w:val="none" w:sz="0" w:space="0" w:color="auto"/>
                  </w:divBdr>
                  <w:divsChild>
                    <w:div w:id="244999335">
                      <w:marLeft w:val="1650"/>
                      <w:marRight w:val="0"/>
                      <w:marTop w:val="0"/>
                      <w:marBottom w:val="0"/>
                      <w:divBdr>
                        <w:top w:val="none" w:sz="0" w:space="0" w:color="auto"/>
                        <w:left w:val="none" w:sz="0" w:space="0" w:color="auto"/>
                        <w:bottom w:val="none" w:sz="0" w:space="0" w:color="auto"/>
                        <w:right w:val="none" w:sz="0" w:space="0" w:color="auto"/>
                      </w:divBdr>
                      <w:divsChild>
                        <w:div w:id="805925699">
                          <w:marLeft w:val="0"/>
                          <w:marRight w:val="0"/>
                          <w:marTop w:val="0"/>
                          <w:marBottom w:val="75"/>
                          <w:divBdr>
                            <w:top w:val="none" w:sz="0" w:space="0" w:color="auto"/>
                            <w:left w:val="none" w:sz="0" w:space="0" w:color="auto"/>
                            <w:bottom w:val="none" w:sz="0" w:space="0" w:color="auto"/>
                            <w:right w:val="none" w:sz="0" w:space="0" w:color="auto"/>
                          </w:divBdr>
                        </w:div>
                        <w:div w:id="2336292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795520550">
          <w:marLeft w:val="0"/>
          <w:marRight w:val="0"/>
          <w:marTop w:val="0"/>
          <w:marBottom w:val="0"/>
          <w:divBdr>
            <w:top w:val="none" w:sz="0" w:space="0" w:color="auto"/>
            <w:left w:val="none" w:sz="0" w:space="0" w:color="auto"/>
            <w:bottom w:val="none" w:sz="0" w:space="0" w:color="auto"/>
            <w:right w:val="none" w:sz="0" w:space="0" w:color="auto"/>
          </w:divBdr>
          <w:divsChild>
            <w:div w:id="1101989961">
              <w:marLeft w:val="0"/>
              <w:marRight w:val="0"/>
              <w:marTop w:val="0"/>
              <w:marBottom w:val="450"/>
              <w:divBdr>
                <w:top w:val="none" w:sz="0" w:space="0" w:color="auto"/>
                <w:left w:val="none" w:sz="0" w:space="0" w:color="auto"/>
                <w:bottom w:val="none" w:sz="0" w:space="0" w:color="auto"/>
                <w:right w:val="none" w:sz="0" w:space="0" w:color="auto"/>
              </w:divBdr>
              <w:divsChild>
                <w:div w:id="2072192671">
                  <w:marLeft w:val="0"/>
                  <w:marRight w:val="0"/>
                  <w:marTop w:val="0"/>
                  <w:marBottom w:val="0"/>
                  <w:divBdr>
                    <w:top w:val="none" w:sz="0" w:space="0" w:color="auto"/>
                    <w:left w:val="none" w:sz="0" w:space="0" w:color="auto"/>
                    <w:bottom w:val="none" w:sz="0" w:space="0" w:color="auto"/>
                    <w:right w:val="none" w:sz="0" w:space="0" w:color="auto"/>
                  </w:divBdr>
                  <w:divsChild>
                    <w:div w:id="456995256">
                      <w:marLeft w:val="1650"/>
                      <w:marRight w:val="0"/>
                      <w:marTop w:val="0"/>
                      <w:marBottom w:val="0"/>
                      <w:divBdr>
                        <w:top w:val="none" w:sz="0" w:space="0" w:color="auto"/>
                        <w:left w:val="none" w:sz="0" w:space="0" w:color="auto"/>
                        <w:bottom w:val="none" w:sz="0" w:space="0" w:color="auto"/>
                        <w:right w:val="none" w:sz="0" w:space="0" w:color="auto"/>
                      </w:divBdr>
                      <w:divsChild>
                        <w:div w:id="1484858586">
                          <w:marLeft w:val="0"/>
                          <w:marRight w:val="0"/>
                          <w:marTop w:val="0"/>
                          <w:marBottom w:val="75"/>
                          <w:divBdr>
                            <w:top w:val="none" w:sz="0" w:space="0" w:color="auto"/>
                            <w:left w:val="none" w:sz="0" w:space="0" w:color="auto"/>
                            <w:bottom w:val="none" w:sz="0" w:space="0" w:color="auto"/>
                            <w:right w:val="none" w:sz="0" w:space="0" w:color="auto"/>
                          </w:divBdr>
                        </w:div>
                        <w:div w:id="167059859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862548349">
      <w:bodyDiv w:val="1"/>
      <w:marLeft w:val="0"/>
      <w:marRight w:val="0"/>
      <w:marTop w:val="0"/>
      <w:marBottom w:val="0"/>
      <w:divBdr>
        <w:top w:val="none" w:sz="0" w:space="0" w:color="auto"/>
        <w:left w:val="none" w:sz="0" w:space="0" w:color="auto"/>
        <w:bottom w:val="none" w:sz="0" w:space="0" w:color="auto"/>
        <w:right w:val="none" w:sz="0" w:space="0" w:color="auto"/>
      </w:divBdr>
    </w:div>
    <w:div w:id="1870604328">
      <w:bodyDiv w:val="1"/>
      <w:marLeft w:val="0"/>
      <w:marRight w:val="0"/>
      <w:marTop w:val="0"/>
      <w:marBottom w:val="0"/>
      <w:divBdr>
        <w:top w:val="none" w:sz="0" w:space="0" w:color="auto"/>
        <w:left w:val="none" w:sz="0" w:space="0" w:color="auto"/>
        <w:bottom w:val="none" w:sz="0" w:space="0" w:color="auto"/>
        <w:right w:val="none" w:sz="0" w:space="0" w:color="auto"/>
      </w:divBdr>
    </w:div>
    <w:div w:id="1877237352">
      <w:bodyDiv w:val="1"/>
      <w:marLeft w:val="0"/>
      <w:marRight w:val="0"/>
      <w:marTop w:val="0"/>
      <w:marBottom w:val="0"/>
      <w:divBdr>
        <w:top w:val="none" w:sz="0" w:space="0" w:color="auto"/>
        <w:left w:val="none" w:sz="0" w:space="0" w:color="auto"/>
        <w:bottom w:val="none" w:sz="0" w:space="0" w:color="auto"/>
        <w:right w:val="none" w:sz="0" w:space="0" w:color="auto"/>
      </w:divBdr>
    </w:div>
    <w:div w:id="1878003264">
      <w:bodyDiv w:val="1"/>
      <w:marLeft w:val="0"/>
      <w:marRight w:val="0"/>
      <w:marTop w:val="0"/>
      <w:marBottom w:val="0"/>
      <w:divBdr>
        <w:top w:val="none" w:sz="0" w:space="0" w:color="auto"/>
        <w:left w:val="none" w:sz="0" w:space="0" w:color="auto"/>
        <w:bottom w:val="none" w:sz="0" w:space="0" w:color="auto"/>
        <w:right w:val="none" w:sz="0" w:space="0" w:color="auto"/>
      </w:divBdr>
    </w:div>
    <w:div w:id="1878203214">
      <w:bodyDiv w:val="1"/>
      <w:marLeft w:val="0"/>
      <w:marRight w:val="0"/>
      <w:marTop w:val="0"/>
      <w:marBottom w:val="0"/>
      <w:divBdr>
        <w:top w:val="none" w:sz="0" w:space="0" w:color="auto"/>
        <w:left w:val="none" w:sz="0" w:space="0" w:color="auto"/>
        <w:bottom w:val="none" w:sz="0" w:space="0" w:color="auto"/>
        <w:right w:val="none" w:sz="0" w:space="0" w:color="auto"/>
      </w:divBdr>
      <w:divsChild>
        <w:div w:id="117796142">
          <w:marLeft w:val="0"/>
          <w:marRight w:val="0"/>
          <w:marTop w:val="0"/>
          <w:marBottom w:val="0"/>
          <w:divBdr>
            <w:top w:val="none" w:sz="0" w:space="0" w:color="auto"/>
            <w:left w:val="none" w:sz="0" w:space="0" w:color="auto"/>
            <w:bottom w:val="none" w:sz="0" w:space="0" w:color="auto"/>
            <w:right w:val="none" w:sz="0" w:space="0" w:color="auto"/>
          </w:divBdr>
        </w:div>
        <w:div w:id="755591825">
          <w:marLeft w:val="0"/>
          <w:marRight w:val="0"/>
          <w:marTop w:val="0"/>
          <w:marBottom w:val="0"/>
          <w:divBdr>
            <w:top w:val="none" w:sz="0" w:space="0" w:color="auto"/>
            <w:left w:val="none" w:sz="0" w:space="0" w:color="auto"/>
            <w:bottom w:val="none" w:sz="0" w:space="0" w:color="auto"/>
            <w:right w:val="none" w:sz="0" w:space="0" w:color="auto"/>
          </w:divBdr>
        </w:div>
      </w:divsChild>
    </w:div>
    <w:div w:id="1883008709">
      <w:bodyDiv w:val="1"/>
      <w:marLeft w:val="0"/>
      <w:marRight w:val="0"/>
      <w:marTop w:val="0"/>
      <w:marBottom w:val="0"/>
      <w:divBdr>
        <w:top w:val="none" w:sz="0" w:space="0" w:color="auto"/>
        <w:left w:val="none" w:sz="0" w:space="0" w:color="auto"/>
        <w:bottom w:val="none" w:sz="0" w:space="0" w:color="auto"/>
        <w:right w:val="none" w:sz="0" w:space="0" w:color="auto"/>
      </w:divBdr>
      <w:divsChild>
        <w:div w:id="2000889558">
          <w:marLeft w:val="0"/>
          <w:marRight w:val="0"/>
          <w:marTop w:val="0"/>
          <w:marBottom w:val="0"/>
          <w:divBdr>
            <w:top w:val="none" w:sz="0" w:space="0" w:color="auto"/>
            <w:left w:val="none" w:sz="0" w:space="0" w:color="auto"/>
            <w:bottom w:val="none" w:sz="0" w:space="0" w:color="auto"/>
            <w:right w:val="none" w:sz="0" w:space="0" w:color="auto"/>
          </w:divBdr>
          <w:divsChild>
            <w:div w:id="322466006">
              <w:marLeft w:val="0"/>
              <w:marRight w:val="0"/>
              <w:marTop w:val="0"/>
              <w:marBottom w:val="0"/>
              <w:divBdr>
                <w:top w:val="none" w:sz="0" w:space="0" w:color="auto"/>
                <w:left w:val="none" w:sz="0" w:space="0" w:color="auto"/>
                <w:bottom w:val="none" w:sz="0" w:space="0" w:color="auto"/>
                <w:right w:val="none" w:sz="0" w:space="0" w:color="auto"/>
              </w:divBdr>
              <w:divsChild>
                <w:div w:id="1019701773">
                  <w:marLeft w:val="0"/>
                  <w:marRight w:val="0"/>
                  <w:marTop w:val="0"/>
                  <w:marBottom w:val="0"/>
                  <w:divBdr>
                    <w:top w:val="none" w:sz="0" w:space="0" w:color="auto"/>
                    <w:left w:val="none" w:sz="0" w:space="0" w:color="auto"/>
                    <w:bottom w:val="none" w:sz="0" w:space="0" w:color="auto"/>
                    <w:right w:val="none" w:sz="0" w:space="0" w:color="auto"/>
                  </w:divBdr>
                  <w:divsChild>
                    <w:div w:id="141435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169171">
      <w:bodyDiv w:val="1"/>
      <w:marLeft w:val="0"/>
      <w:marRight w:val="0"/>
      <w:marTop w:val="0"/>
      <w:marBottom w:val="0"/>
      <w:divBdr>
        <w:top w:val="none" w:sz="0" w:space="0" w:color="auto"/>
        <w:left w:val="none" w:sz="0" w:space="0" w:color="auto"/>
        <w:bottom w:val="none" w:sz="0" w:space="0" w:color="auto"/>
        <w:right w:val="none" w:sz="0" w:space="0" w:color="auto"/>
      </w:divBdr>
      <w:divsChild>
        <w:div w:id="2112434506">
          <w:marLeft w:val="0"/>
          <w:marRight w:val="0"/>
          <w:marTop w:val="0"/>
          <w:marBottom w:val="360"/>
          <w:divBdr>
            <w:top w:val="none" w:sz="0" w:space="0" w:color="auto"/>
            <w:left w:val="none" w:sz="0" w:space="0" w:color="auto"/>
            <w:bottom w:val="none" w:sz="0" w:space="0" w:color="auto"/>
            <w:right w:val="none" w:sz="0" w:space="0" w:color="auto"/>
          </w:divBdr>
        </w:div>
        <w:div w:id="421343929">
          <w:marLeft w:val="0"/>
          <w:marRight w:val="0"/>
          <w:marTop w:val="0"/>
          <w:marBottom w:val="0"/>
          <w:divBdr>
            <w:top w:val="none" w:sz="0" w:space="0" w:color="auto"/>
            <w:left w:val="none" w:sz="0" w:space="0" w:color="auto"/>
            <w:bottom w:val="none" w:sz="0" w:space="0" w:color="auto"/>
            <w:right w:val="none" w:sz="0" w:space="0" w:color="auto"/>
          </w:divBdr>
          <w:divsChild>
            <w:div w:id="1827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69986">
      <w:bodyDiv w:val="1"/>
      <w:marLeft w:val="0"/>
      <w:marRight w:val="0"/>
      <w:marTop w:val="0"/>
      <w:marBottom w:val="0"/>
      <w:divBdr>
        <w:top w:val="none" w:sz="0" w:space="0" w:color="auto"/>
        <w:left w:val="none" w:sz="0" w:space="0" w:color="auto"/>
        <w:bottom w:val="none" w:sz="0" w:space="0" w:color="auto"/>
        <w:right w:val="none" w:sz="0" w:space="0" w:color="auto"/>
      </w:divBdr>
    </w:div>
    <w:div w:id="1886406112">
      <w:bodyDiv w:val="1"/>
      <w:marLeft w:val="0"/>
      <w:marRight w:val="0"/>
      <w:marTop w:val="0"/>
      <w:marBottom w:val="0"/>
      <w:divBdr>
        <w:top w:val="none" w:sz="0" w:space="0" w:color="auto"/>
        <w:left w:val="none" w:sz="0" w:space="0" w:color="auto"/>
        <w:bottom w:val="none" w:sz="0" w:space="0" w:color="auto"/>
        <w:right w:val="none" w:sz="0" w:space="0" w:color="auto"/>
      </w:divBdr>
    </w:div>
    <w:div w:id="1887259261">
      <w:bodyDiv w:val="1"/>
      <w:marLeft w:val="0"/>
      <w:marRight w:val="0"/>
      <w:marTop w:val="0"/>
      <w:marBottom w:val="0"/>
      <w:divBdr>
        <w:top w:val="none" w:sz="0" w:space="0" w:color="auto"/>
        <w:left w:val="none" w:sz="0" w:space="0" w:color="auto"/>
        <w:bottom w:val="none" w:sz="0" w:space="0" w:color="auto"/>
        <w:right w:val="none" w:sz="0" w:space="0" w:color="auto"/>
      </w:divBdr>
    </w:div>
    <w:div w:id="1888180491">
      <w:bodyDiv w:val="1"/>
      <w:marLeft w:val="0"/>
      <w:marRight w:val="0"/>
      <w:marTop w:val="0"/>
      <w:marBottom w:val="0"/>
      <w:divBdr>
        <w:top w:val="none" w:sz="0" w:space="0" w:color="auto"/>
        <w:left w:val="none" w:sz="0" w:space="0" w:color="auto"/>
        <w:bottom w:val="none" w:sz="0" w:space="0" w:color="auto"/>
        <w:right w:val="none" w:sz="0" w:space="0" w:color="auto"/>
      </w:divBdr>
    </w:div>
    <w:div w:id="1891377486">
      <w:bodyDiv w:val="1"/>
      <w:marLeft w:val="0"/>
      <w:marRight w:val="0"/>
      <w:marTop w:val="0"/>
      <w:marBottom w:val="0"/>
      <w:divBdr>
        <w:top w:val="none" w:sz="0" w:space="0" w:color="auto"/>
        <w:left w:val="none" w:sz="0" w:space="0" w:color="auto"/>
        <w:bottom w:val="none" w:sz="0" w:space="0" w:color="auto"/>
        <w:right w:val="none" w:sz="0" w:space="0" w:color="auto"/>
      </w:divBdr>
    </w:div>
    <w:div w:id="1893535983">
      <w:bodyDiv w:val="1"/>
      <w:marLeft w:val="0"/>
      <w:marRight w:val="0"/>
      <w:marTop w:val="0"/>
      <w:marBottom w:val="0"/>
      <w:divBdr>
        <w:top w:val="none" w:sz="0" w:space="0" w:color="auto"/>
        <w:left w:val="none" w:sz="0" w:space="0" w:color="auto"/>
        <w:bottom w:val="none" w:sz="0" w:space="0" w:color="auto"/>
        <w:right w:val="none" w:sz="0" w:space="0" w:color="auto"/>
      </w:divBdr>
    </w:div>
    <w:div w:id="1894536860">
      <w:bodyDiv w:val="1"/>
      <w:marLeft w:val="0"/>
      <w:marRight w:val="0"/>
      <w:marTop w:val="0"/>
      <w:marBottom w:val="0"/>
      <w:divBdr>
        <w:top w:val="none" w:sz="0" w:space="0" w:color="auto"/>
        <w:left w:val="none" w:sz="0" w:space="0" w:color="auto"/>
        <w:bottom w:val="none" w:sz="0" w:space="0" w:color="auto"/>
        <w:right w:val="none" w:sz="0" w:space="0" w:color="auto"/>
      </w:divBdr>
    </w:div>
    <w:div w:id="1899244119">
      <w:bodyDiv w:val="1"/>
      <w:marLeft w:val="0"/>
      <w:marRight w:val="0"/>
      <w:marTop w:val="0"/>
      <w:marBottom w:val="0"/>
      <w:divBdr>
        <w:top w:val="none" w:sz="0" w:space="0" w:color="auto"/>
        <w:left w:val="none" w:sz="0" w:space="0" w:color="auto"/>
        <w:bottom w:val="none" w:sz="0" w:space="0" w:color="auto"/>
        <w:right w:val="none" w:sz="0" w:space="0" w:color="auto"/>
      </w:divBdr>
    </w:div>
    <w:div w:id="1905098729">
      <w:bodyDiv w:val="1"/>
      <w:marLeft w:val="0"/>
      <w:marRight w:val="0"/>
      <w:marTop w:val="0"/>
      <w:marBottom w:val="0"/>
      <w:divBdr>
        <w:top w:val="none" w:sz="0" w:space="0" w:color="auto"/>
        <w:left w:val="none" w:sz="0" w:space="0" w:color="auto"/>
        <w:bottom w:val="none" w:sz="0" w:space="0" w:color="auto"/>
        <w:right w:val="none" w:sz="0" w:space="0" w:color="auto"/>
      </w:divBdr>
    </w:div>
    <w:div w:id="1905749826">
      <w:bodyDiv w:val="1"/>
      <w:marLeft w:val="0"/>
      <w:marRight w:val="0"/>
      <w:marTop w:val="0"/>
      <w:marBottom w:val="0"/>
      <w:divBdr>
        <w:top w:val="none" w:sz="0" w:space="0" w:color="auto"/>
        <w:left w:val="none" w:sz="0" w:space="0" w:color="auto"/>
        <w:bottom w:val="none" w:sz="0" w:space="0" w:color="auto"/>
        <w:right w:val="none" w:sz="0" w:space="0" w:color="auto"/>
      </w:divBdr>
    </w:div>
    <w:div w:id="1920670198">
      <w:bodyDiv w:val="1"/>
      <w:marLeft w:val="0"/>
      <w:marRight w:val="0"/>
      <w:marTop w:val="0"/>
      <w:marBottom w:val="0"/>
      <w:divBdr>
        <w:top w:val="none" w:sz="0" w:space="0" w:color="auto"/>
        <w:left w:val="none" w:sz="0" w:space="0" w:color="auto"/>
        <w:bottom w:val="none" w:sz="0" w:space="0" w:color="auto"/>
        <w:right w:val="none" w:sz="0" w:space="0" w:color="auto"/>
      </w:divBdr>
    </w:div>
    <w:div w:id="1921476269">
      <w:bodyDiv w:val="1"/>
      <w:marLeft w:val="0"/>
      <w:marRight w:val="0"/>
      <w:marTop w:val="0"/>
      <w:marBottom w:val="0"/>
      <w:divBdr>
        <w:top w:val="none" w:sz="0" w:space="0" w:color="auto"/>
        <w:left w:val="none" w:sz="0" w:space="0" w:color="auto"/>
        <w:bottom w:val="none" w:sz="0" w:space="0" w:color="auto"/>
        <w:right w:val="none" w:sz="0" w:space="0" w:color="auto"/>
      </w:divBdr>
    </w:div>
    <w:div w:id="1927034451">
      <w:bodyDiv w:val="1"/>
      <w:marLeft w:val="0"/>
      <w:marRight w:val="0"/>
      <w:marTop w:val="0"/>
      <w:marBottom w:val="0"/>
      <w:divBdr>
        <w:top w:val="none" w:sz="0" w:space="0" w:color="auto"/>
        <w:left w:val="none" w:sz="0" w:space="0" w:color="auto"/>
        <w:bottom w:val="none" w:sz="0" w:space="0" w:color="auto"/>
        <w:right w:val="none" w:sz="0" w:space="0" w:color="auto"/>
      </w:divBdr>
    </w:div>
    <w:div w:id="1927497796">
      <w:bodyDiv w:val="1"/>
      <w:marLeft w:val="0"/>
      <w:marRight w:val="0"/>
      <w:marTop w:val="0"/>
      <w:marBottom w:val="0"/>
      <w:divBdr>
        <w:top w:val="none" w:sz="0" w:space="0" w:color="auto"/>
        <w:left w:val="none" w:sz="0" w:space="0" w:color="auto"/>
        <w:bottom w:val="none" w:sz="0" w:space="0" w:color="auto"/>
        <w:right w:val="none" w:sz="0" w:space="0" w:color="auto"/>
      </w:divBdr>
    </w:div>
    <w:div w:id="1932153107">
      <w:bodyDiv w:val="1"/>
      <w:marLeft w:val="0"/>
      <w:marRight w:val="0"/>
      <w:marTop w:val="0"/>
      <w:marBottom w:val="0"/>
      <w:divBdr>
        <w:top w:val="none" w:sz="0" w:space="0" w:color="auto"/>
        <w:left w:val="none" w:sz="0" w:space="0" w:color="auto"/>
        <w:bottom w:val="none" w:sz="0" w:space="0" w:color="auto"/>
        <w:right w:val="none" w:sz="0" w:space="0" w:color="auto"/>
      </w:divBdr>
      <w:divsChild>
        <w:div w:id="582954207">
          <w:marLeft w:val="0"/>
          <w:marRight w:val="0"/>
          <w:marTop w:val="0"/>
          <w:marBottom w:val="0"/>
          <w:divBdr>
            <w:top w:val="none" w:sz="0" w:space="0" w:color="auto"/>
            <w:left w:val="none" w:sz="0" w:space="0" w:color="auto"/>
            <w:bottom w:val="none" w:sz="0" w:space="0" w:color="auto"/>
            <w:right w:val="none" w:sz="0" w:space="0" w:color="auto"/>
          </w:divBdr>
        </w:div>
      </w:divsChild>
    </w:div>
    <w:div w:id="1934320830">
      <w:bodyDiv w:val="1"/>
      <w:marLeft w:val="0"/>
      <w:marRight w:val="0"/>
      <w:marTop w:val="0"/>
      <w:marBottom w:val="0"/>
      <w:divBdr>
        <w:top w:val="none" w:sz="0" w:space="0" w:color="auto"/>
        <w:left w:val="none" w:sz="0" w:space="0" w:color="auto"/>
        <w:bottom w:val="none" w:sz="0" w:space="0" w:color="auto"/>
        <w:right w:val="none" w:sz="0" w:space="0" w:color="auto"/>
      </w:divBdr>
    </w:div>
    <w:div w:id="1939169937">
      <w:bodyDiv w:val="1"/>
      <w:marLeft w:val="0"/>
      <w:marRight w:val="0"/>
      <w:marTop w:val="0"/>
      <w:marBottom w:val="0"/>
      <w:divBdr>
        <w:top w:val="none" w:sz="0" w:space="0" w:color="auto"/>
        <w:left w:val="none" w:sz="0" w:space="0" w:color="auto"/>
        <w:bottom w:val="none" w:sz="0" w:space="0" w:color="auto"/>
        <w:right w:val="none" w:sz="0" w:space="0" w:color="auto"/>
      </w:divBdr>
    </w:div>
    <w:div w:id="1941138685">
      <w:bodyDiv w:val="1"/>
      <w:marLeft w:val="0"/>
      <w:marRight w:val="0"/>
      <w:marTop w:val="0"/>
      <w:marBottom w:val="0"/>
      <w:divBdr>
        <w:top w:val="none" w:sz="0" w:space="0" w:color="auto"/>
        <w:left w:val="none" w:sz="0" w:space="0" w:color="auto"/>
        <w:bottom w:val="none" w:sz="0" w:space="0" w:color="auto"/>
        <w:right w:val="none" w:sz="0" w:space="0" w:color="auto"/>
      </w:divBdr>
    </w:div>
    <w:div w:id="1942368959">
      <w:bodyDiv w:val="1"/>
      <w:marLeft w:val="0"/>
      <w:marRight w:val="0"/>
      <w:marTop w:val="0"/>
      <w:marBottom w:val="0"/>
      <w:divBdr>
        <w:top w:val="none" w:sz="0" w:space="0" w:color="auto"/>
        <w:left w:val="none" w:sz="0" w:space="0" w:color="auto"/>
        <w:bottom w:val="none" w:sz="0" w:space="0" w:color="auto"/>
        <w:right w:val="none" w:sz="0" w:space="0" w:color="auto"/>
      </w:divBdr>
      <w:divsChild>
        <w:div w:id="1420786957">
          <w:marLeft w:val="0"/>
          <w:marRight w:val="0"/>
          <w:marTop w:val="0"/>
          <w:marBottom w:val="0"/>
          <w:divBdr>
            <w:top w:val="none" w:sz="0" w:space="0" w:color="auto"/>
            <w:left w:val="none" w:sz="0" w:space="0" w:color="auto"/>
            <w:bottom w:val="none" w:sz="0" w:space="0" w:color="auto"/>
            <w:right w:val="none" w:sz="0" w:space="0" w:color="auto"/>
          </w:divBdr>
        </w:div>
        <w:div w:id="462356566">
          <w:marLeft w:val="0"/>
          <w:marRight w:val="0"/>
          <w:marTop w:val="0"/>
          <w:marBottom w:val="0"/>
          <w:divBdr>
            <w:top w:val="none" w:sz="0" w:space="0" w:color="auto"/>
            <w:left w:val="none" w:sz="0" w:space="0" w:color="auto"/>
            <w:bottom w:val="none" w:sz="0" w:space="0" w:color="auto"/>
            <w:right w:val="none" w:sz="0" w:space="0" w:color="auto"/>
          </w:divBdr>
        </w:div>
      </w:divsChild>
    </w:div>
    <w:div w:id="1944873132">
      <w:bodyDiv w:val="1"/>
      <w:marLeft w:val="0"/>
      <w:marRight w:val="0"/>
      <w:marTop w:val="0"/>
      <w:marBottom w:val="0"/>
      <w:divBdr>
        <w:top w:val="none" w:sz="0" w:space="0" w:color="auto"/>
        <w:left w:val="none" w:sz="0" w:space="0" w:color="auto"/>
        <w:bottom w:val="none" w:sz="0" w:space="0" w:color="auto"/>
        <w:right w:val="none" w:sz="0" w:space="0" w:color="auto"/>
      </w:divBdr>
    </w:div>
    <w:div w:id="1944994802">
      <w:bodyDiv w:val="1"/>
      <w:marLeft w:val="0"/>
      <w:marRight w:val="0"/>
      <w:marTop w:val="0"/>
      <w:marBottom w:val="0"/>
      <w:divBdr>
        <w:top w:val="none" w:sz="0" w:space="0" w:color="auto"/>
        <w:left w:val="none" w:sz="0" w:space="0" w:color="auto"/>
        <w:bottom w:val="none" w:sz="0" w:space="0" w:color="auto"/>
        <w:right w:val="none" w:sz="0" w:space="0" w:color="auto"/>
      </w:divBdr>
    </w:div>
    <w:div w:id="1946110563">
      <w:bodyDiv w:val="1"/>
      <w:marLeft w:val="0"/>
      <w:marRight w:val="0"/>
      <w:marTop w:val="0"/>
      <w:marBottom w:val="0"/>
      <w:divBdr>
        <w:top w:val="none" w:sz="0" w:space="0" w:color="auto"/>
        <w:left w:val="none" w:sz="0" w:space="0" w:color="auto"/>
        <w:bottom w:val="none" w:sz="0" w:space="0" w:color="auto"/>
        <w:right w:val="none" w:sz="0" w:space="0" w:color="auto"/>
      </w:divBdr>
      <w:divsChild>
        <w:div w:id="812601760">
          <w:marLeft w:val="0"/>
          <w:marRight w:val="0"/>
          <w:marTop w:val="0"/>
          <w:marBottom w:val="0"/>
          <w:divBdr>
            <w:top w:val="none" w:sz="0" w:space="0" w:color="auto"/>
            <w:left w:val="none" w:sz="0" w:space="0" w:color="auto"/>
            <w:bottom w:val="none" w:sz="0" w:space="0" w:color="auto"/>
            <w:right w:val="none" w:sz="0" w:space="0" w:color="auto"/>
          </w:divBdr>
        </w:div>
        <w:div w:id="399913977">
          <w:marLeft w:val="0"/>
          <w:marRight w:val="0"/>
          <w:marTop w:val="0"/>
          <w:marBottom w:val="0"/>
          <w:divBdr>
            <w:top w:val="none" w:sz="0" w:space="0" w:color="auto"/>
            <w:left w:val="none" w:sz="0" w:space="0" w:color="auto"/>
            <w:bottom w:val="none" w:sz="0" w:space="0" w:color="auto"/>
            <w:right w:val="none" w:sz="0" w:space="0" w:color="auto"/>
          </w:divBdr>
        </w:div>
        <w:div w:id="2826116">
          <w:marLeft w:val="0"/>
          <w:marRight w:val="0"/>
          <w:marTop w:val="0"/>
          <w:marBottom w:val="0"/>
          <w:divBdr>
            <w:top w:val="none" w:sz="0" w:space="0" w:color="auto"/>
            <w:left w:val="none" w:sz="0" w:space="0" w:color="auto"/>
            <w:bottom w:val="none" w:sz="0" w:space="0" w:color="auto"/>
            <w:right w:val="none" w:sz="0" w:space="0" w:color="auto"/>
          </w:divBdr>
        </w:div>
        <w:div w:id="691953244">
          <w:marLeft w:val="0"/>
          <w:marRight w:val="0"/>
          <w:marTop w:val="0"/>
          <w:marBottom w:val="0"/>
          <w:divBdr>
            <w:top w:val="none" w:sz="0" w:space="0" w:color="auto"/>
            <w:left w:val="none" w:sz="0" w:space="0" w:color="auto"/>
            <w:bottom w:val="none" w:sz="0" w:space="0" w:color="auto"/>
            <w:right w:val="none" w:sz="0" w:space="0" w:color="auto"/>
          </w:divBdr>
        </w:div>
        <w:div w:id="49428246">
          <w:marLeft w:val="0"/>
          <w:marRight w:val="0"/>
          <w:marTop w:val="0"/>
          <w:marBottom w:val="0"/>
          <w:divBdr>
            <w:top w:val="none" w:sz="0" w:space="0" w:color="auto"/>
            <w:left w:val="none" w:sz="0" w:space="0" w:color="auto"/>
            <w:bottom w:val="none" w:sz="0" w:space="0" w:color="auto"/>
            <w:right w:val="none" w:sz="0" w:space="0" w:color="auto"/>
          </w:divBdr>
        </w:div>
        <w:div w:id="1564832225">
          <w:marLeft w:val="0"/>
          <w:marRight w:val="0"/>
          <w:marTop w:val="0"/>
          <w:marBottom w:val="0"/>
          <w:divBdr>
            <w:top w:val="none" w:sz="0" w:space="0" w:color="auto"/>
            <w:left w:val="none" w:sz="0" w:space="0" w:color="auto"/>
            <w:bottom w:val="none" w:sz="0" w:space="0" w:color="auto"/>
            <w:right w:val="none" w:sz="0" w:space="0" w:color="auto"/>
          </w:divBdr>
        </w:div>
        <w:div w:id="2109082104">
          <w:marLeft w:val="0"/>
          <w:marRight w:val="0"/>
          <w:marTop w:val="0"/>
          <w:marBottom w:val="0"/>
          <w:divBdr>
            <w:top w:val="none" w:sz="0" w:space="0" w:color="auto"/>
            <w:left w:val="none" w:sz="0" w:space="0" w:color="auto"/>
            <w:bottom w:val="none" w:sz="0" w:space="0" w:color="auto"/>
            <w:right w:val="none" w:sz="0" w:space="0" w:color="auto"/>
          </w:divBdr>
        </w:div>
        <w:div w:id="85619800">
          <w:marLeft w:val="0"/>
          <w:marRight w:val="0"/>
          <w:marTop w:val="0"/>
          <w:marBottom w:val="0"/>
          <w:divBdr>
            <w:top w:val="none" w:sz="0" w:space="0" w:color="auto"/>
            <w:left w:val="none" w:sz="0" w:space="0" w:color="auto"/>
            <w:bottom w:val="none" w:sz="0" w:space="0" w:color="auto"/>
            <w:right w:val="none" w:sz="0" w:space="0" w:color="auto"/>
          </w:divBdr>
        </w:div>
        <w:div w:id="72245992">
          <w:marLeft w:val="0"/>
          <w:marRight w:val="0"/>
          <w:marTop w:val="0"/>
          <w:marBottom w:val="0"/>
          <w:divBdr>
            <w:top w:val="none" w:sz="0" w:space="0" w:color="auto"/>
            <w:left w:val="none" w:sz="0" w:space="0" w:color="auto"/>
            <w:bottom w:val="none" w:sz="0" w:space="0" w:color="auto"/>
            <w:right w:val="none" w:sz="0" w:space="0" w:color="auto"/>
          </w:divBdr>
        </w:div>
        <w:div w:id="2078433935">
          <w:marLeft w:val="0"/>
          <w:marRight w:val="0"/>
          <w:marTop w:val="0"/>
          <w:marBottom w:val="0"/>
          <w:divBdr>
            <w:top w:val="none" w:sz="0" w:space="0" w:color="auto"/>
            <w:left w:val="none" w:sz="0" w:space="0" w:color="auto"/>
            <w:bottom w:val="none" w:sz="0" w:space="0" w:color="auto"/>
            <w:right w:val="none" w:sz="0" w:space="0" w:color="auto"/>
          </w:divBdr>
        </w:div>
        <w:div w:id="609820934">
          <w:marLeft w:val="0"/>
          <w:marRight w:val="0"/>
          <w:marTop w:val="0"/>
          <w:marBottom w:val="0"/>
          <w:divBdr>
            <w:top w:val="none" w:sz="0" w:space="0" w:color="auto"/>
            <w:left w:val="none" w:sz="0" w:space="0" w:color="auto"/>
            <w:bottom w:val="none" w:sz="0" w:space="0" w:color="auto"/>
            <w:right w:val="none" w:sz="0" w:space="0" w:color="auto"/>
          </w:divBdr>
        </w:div>
        <w:div w:id="1893078098">
          <w:marLeft w:val="0"/>
          <w:marRight w:val="0"/>
          <w:marTop w:val="0"/>
          <w:marBottom w:val="0"/>
          <w:divBdr>
            <w:top w:val="none" w:sz="0" w:space="0" w:color="auto"/>
            <w:left w:val="none" w:sz="0" w:space="0" w:color="auto"/>
            <w:bottom w:val="none" w:sz="0" w:space="0" w:color="auto"/>
            <w:right w:val="none" w:sz="0" w:space="0" w:color="auto"/>
          </w:divBdr>
        </w:div>
        <w:div w:id="719013519">
          <w:marLeft w:val="0"/>
          <w:marRight w:val="0"/>
          <w:marTop w:val="0"/>
          <w:marBottom w:val="0"/>
          <w:divBdr>
            <w:top w:val="none" w:sz="0" w:space="0" w:color="auto"/>
            <w:left w:val="none" w:sz="0" w:space="0" w:color="auto"/>
            <w:bottom w:val="none" w:sz="0" w:space="0" w:color="auto"/>
            <w:right w:val="none" w:sz="0" w:space="0" w:color="auto"/>
          </w:divBdr>
        </w:div>
      </w:divsChild>
    </w:div>
    <w:div w:id="1947348773">
      <w:bodyDiv w:val="1"/>
      <w:marLeft w:val="0"/>
      <w:marRight w:val="0"/>
      <w:marTop w:val="0"/>
      <w:marBottom w:val="0"/>
      <w:divBdr>
        <w:top w:val="none" w:sz="0" w:space="0" w:color="auto"/>
        <w:left w:val="none" w:sz="0" w:space="0" w:color="auto"/>
        <w:bottom w:val="none" w:sz="0" w:space="0" w:color="auto"/>
        <w:right w:val="none" w:sz="0" w:space="0" w:color="auto"/>
      </w:divBdr>
    </w:div>
    <w:div w:id="1949002715">
      <w:bodyDiv w:val="1"/>
      <w:marLeft w:val="0"/>
      <w:marRight w:val="0"/>
      <w:marTop w:val="0"/>
      <w:marBottom w:val="0"/>
      <w:divBdr>
        <w:top w:val="none" w:sz="0" w:space="0" w:color="auto"/>
        <w:left w:val="none" w:sz="0" w:space="0" w:color="auto"/>
        <w:bottom w:val="none" w:sz="0" w:space="0" w:color="auto"/>
        <w:right w:val="none" w:sz="0" w:space="0" w:color="auto"/>
      </w:divBdr>
    </w:div>
    <w:div w:id="1958295106">
      <w:bodyDiv w:val="1"/>
      <w:marLeft w:val="0"/>
      <w:marRight w:val="0"/>
      <w:marTop w:val="0"/>
      <w:marBottom w:val="0"/>
      <w:divBdr>
        <w:top w:val="none" w:sz="0" w:space="0" w:color="auto"/>
        <w:left w:val="none" w:sz="0" w:space="0" w:color="auto"/>
        <w:bottom w:val="none" w:sz="0" w:space="0" w:color="auto"/>
        <w:right w:val="none" w:sz="0" w:space="0" w:color="auto"/>
      </w:divBdr>
    </w:div>
    <w:div w:id="1959532727">
      <w:bodyDiv w:val="1"/>
      <w:marLeft w:val="0"/>
      <w:marRight w:val="0"/>
      <w:marTop w:val="0"/>
      <w:marBottom w:val="0"/>
      <w:divBdr>
        <w:top w:val="none" w:sz="0" w:space="0" w:color="auto"/>
        <w:left w:val="none" w:sz="0" w:space="0" w:color="auto"/>
        <w:bottom w:val="none" w:sz="0" w:space="0" w:color="auto"/>
        <w:right w:val="none" w:sz="0" w:space="0" w:color="auto"/>
      </w:divBdr>
    </w:div>
    <w:div w:id="1970436764">
      <w:bodyDiv w:val="1"/>
      <w:marLeft w:val="0"/>
      <w:marRight w:val="0"/>
      <w:marTop w:val="0"/>
      <w:marBottom w:val="0"/>
      <w:divBdr>
        <w:top w:val="none" w:sz="0" w:space="0" w:color="auto"/>
        <w:left w:val="none" w:sz="0" w:space="0" w:color="auto"/>
        <w:bottom w:val="none" w:sz="0" w:space="0" w:color="auto"/>
        <w:right w:val="none" w:sz="0" w:space="0" w:color="auto"/>
      </w:divBdr>
      <w:divsChild>
        <w:div w:id="668336261">
          <w:marLeft w:val="274"/>
          <w:marRight w:val="0"/>
          <w:marTop w:val="0"/>
          <w:marBottom w:val="0"/>
          <w:divBdr>
            <w:top w:val="none" w:sz="0" w:space="0" w:color="auto"/>
            <w:left w:val="none" w:sz="0" w:space="0" w:color="auto"/>
            <w:bottom w:val="none" w:sz="0" w:space="0" w:color="auto"/>
            <w:right w:val="none" w:sz="0" w:space="0" w:color="auto"/>
          </w:divBdr>
        </w:div>
      </w:divsChild>
    </w:div>
    <w:div w:id="1971738748">
      <w:bodyDiv w:val="1"/>
      <w:marLeft w:val="0"/>
      <w:marRight w:val="0"/>
      <w:marTop w:val="0"/>
      <w:marBottom w:val="0"/>
      <w:divBdr>
        <w:top w:val="none" w:sz="0" w:space="0" w:color="auto"/>
        <w:left w:val="none" w:sz="0" w:space="0" w:color="auto"/>
        <w:bottom w:val="none" w:sz="0" w:space="0" w:color="auto"/>
        <w:right w:val="none" w:sz="0" w:space="0" w:color="auto"/>
      </w:divBdr>
    </w:div>
    <w:div w:id="1978754111">
      <w:bodyDiv w:val="1"/>
      <w:marLeft w:val="0"/>
      <w:marRight w:val="0"/>
      <w:marTop w:val="0"/>
      <w:marBottom w:val="0"/>
      <w:divBdr>
        <w:top w:val="none" w:sz="0" w:space="0" w:color="auto"/>
        <w:left w:val="none" w:sz="0" w:space="0" w:color="auto"/>
        <w:bottom w:val="none" w:sz="0" w:space="0" w:color="auto"/>
        <w:right w:val="none" w:sz="0" w:space="0" w:color="auto"/>
      </w:divBdr>
      <w:divsChild>
        <w:div w:id="968053764">
          <w:marLeft w:val="0"/>
          <w:marRight w:val="0"/>
          <w:marTop w:val="0"/>
          <w:marBottom w:val="360"/>
          <w:divBdr>
            <w:top w:val="none" w:sz="0" w:space="0" w:color="auto"/>
            <w:left w:val="none" w:sz="0" w:space="0" w:color="auto"/>
            <w:bottom w:val="none" w:sz="0" w:space="0" w:color="auto"/>
            <w:right w:val="none" w:sz="0" w:space="0" w:color="auto"/>
          </w:divBdr>
        </w:div>
        <w:div w:id="1476098493">
          <w:marLeft w:val="0"/>
          <w:marRight w:val="0"/>
          <w:marTop w:val="0"/>
          <w:marBottom w:val="0"/>
          <w:divBdr>
            <w:top w:val="none" w:sz="0" w:space="0" w:color="auto"/>
            <w:left w:val="none" w:sz="0" w:space="0" w:color="auto"/>
            <w:bottom w:val="single" w:sz="6" w:space="0" w:color="DFE3E6"/>
            <w:right w:val="none" w:sz="0" w:space="0" w:color="auto"/>
          </w:divBdr>
          <w:divsChild>
            <w:div w:id="13339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26049">
      <w:bodyDiv w:val="1"/>
      <w:marLeft w:val="0"/>
      <w:marRight w:val="0"/>
      <w:marTop w:val="0"/>
      <w:marBottom w:val="0"/>
      <w:divBdr>
        <w:top w:val="none" w:sz="0" w:space="0" w:color="auto"/>
        <w:left w:val="none" w:sz="0" w:space="0" w:color="auto"/>
        <w:bottom w:val="none" w:sz="0" w:space="0" w:color="auto"/>
        <w:right w:val="none" w:sz="0" w:space="0" w:color="auto"/>
      </w:divBdr>
    </w:div>
    <w:div w:id="1985698723">
      <w:bodyDiv w:val="1"/>
      <w:marLeft w:val="0"/>
      <w:marRight w:val="0"/>
      <w:marTop w:val="0"/>
      <w:marBottom w:val="0"/>
      <w:divBdr>
        <w:top w:val="none" w:sz="0" w:space="0" w:color="auto"/>
        <w:left w:val="none" w:sz="0" w:space="0" w:color="auto"/>
        <w:bottom w:val="none" w:sz="0" w:space="0" w:color="auto"/>
        <w:right w:val="none" w:sz="0" w:space="0" w:color="auto"/>
      </w:divBdr>
    </w:div>
    <w:div w:id="1986926990">
      <w:bodyDiv w:val="1"/>
      <w:marLeft w:val="0"/>
      <w:marRight w:val="0"/>
      <w:marTop w:val="0"/>
      <w:marBottom w:val="0"/>
      <w:divBdr>
        <w:top w:val="none" w:sz="0" w:space="0" w:color="auto"/>
        <w:left w:val="none" w:sz="0" w:space="0" w:color="auto"/>
        <w:bottom w:val="none" w:sz="0" w:space="0" w:color="auto"/>
        <w:right w:val="none" w:sz="0" w:space="0" w:color="auto"/>
      </w:divBdr>
    </w:div>
    <w:div w:id="1987779135">
      <w:bodyDiv w:val="1"/>
      <w:marLeft w:val="0"/>
      <w:marRight w:val="0"/>
      <w:marTop w:val="0"/>
      <w:marBottom w:val="0"/>
      <w:divBdr>
        <w:top w:val="none" w:sz="0" w:space="0" w:color="auto"/>
        <w:left w:val="none" w:sz="0" w:space="0" w:color="auto"/>
        <w:bottom w:val="none" w:sz="0" w:space="0" w:color="auto"/>
        <w:right w:val="none" w:sz="0" w:space="0" w:color="auto"/>
      </w:divBdr>
      <w:divsChild>
        <w:div w:id="2059619096">
          <w:marLeft w:val="0"/>
          <w:marRight w:val="0"/>
          <w:marTop w:val="0"/>
          <w:marBottom w:val="360"/>
          <w:divBdr>
            <w:top w:val="none" w:sz="0" w:space="0" w:color="auto"/>
            <w:left w:val="none" w:sz="0" w:space="0" w:color="auto"/>
            <w:bottom w:val="none" w:sz="0" w:space="0" w:color="auto"/>
            <w:right w:val="none" w:sz="0" w:space="0" w:color="auto"/>
          </w:divBdr>
        </w:div>
      </w:divsChild>
    </w:div>
    <w:div w:id="1988049853">
      <w:bodyDiv w:val="1"/>
      <w:marLeft w:val="0"/>
      <w:marRight w:val="0"/>
      <w:marTop w:val="0"/>
      <w:marBottom w:val="0"/>
      <w:divBdr>
        <w:top w:val="none" w:sz="0" w:space="0" w:color="auto"/>
        <w:left w:val="none" w:sz="0" w:space="0" w:color="auto"/>
        <w:bottom w:val="none" w:sz="0" w:space="0" w:color="auto"/>
        <w:right w:val="none" w:sz="0" w:space="0" w:color="auto"/>
      </w:divBdr>
    </w:div>
    <w:div w:id="1998341661">
      <w:bodyDiv w:val="1"/>
      <w:marLeft w:val="0"/>
      <w:marRight w:val="0"/>
      <w:marTop w:val="0"/>
      <w:marBottom w:val="0"/>
      <w:divBdr>
        <w:top w:val="none" w:sz="0" w:space="0" w:color="auto"/>
        <w:left w:val="none" w:sz="0" w:space="0" w:color="auto"/>
        <w:bottom w:val="none" w:sz="0" w:space="0" w:color="auto"/>
        <w:right w:val="none" w:sz="0" w:space="0" w:color="auto"/>
      </w:divBdr>
    </w:div>
    <w:div w:id="1998730384">
      <w:bodyDiv w:val="1"/>
      <w:marLeft w:val="0"/>
      <w:marRight w:val="0"/>
      <w:marTop w:val="0"/>
      <w:marBottom w:val="0"/>
      <w:divBdr>
        <w:top w:val="none" w:sz="0" w:space="0" w:color="auto"/>
        <w:left w:val="none" w:sz="0" w:space="0" w:color="auto"/>
        <w:bottom w:val="none" w:sz="0" w:space="0" w:color="auto"/>
        <w:right w:val="none" w:sz="0" w:space="0" w:color="auto"/>
      </w:divBdr>
    </w:div>
    <w:div w:id="2007324173">
      <w:bodyDiv w:val="1"/>
      <w:marLeft w:val="0"/>
      <w:marRight w:val="0"/>
      <w:marTop w:val="0"/>
      <w:marBottom w:val="0"/>
      <w:divBdr>
        <w:top w:val="none" w:sz="0" w:space="0" w:color="auto"/>
        <w:left w:val="none" w:sz="0" w:space="0" w:color="auto"/>
        <w:bottom w:val="none" w:sz="0" w:space="0" w:color="auto"/>
        <w:right w:val="none" w:sz="0" w:space="0" w:color="auto"/>
      </w:divBdr>
    </w:div>
    <w:div w:id="2009166102">
      <w:bodyDiv w:val="1"/>
      <w:marLeft w:val="0"/>
      <w:marRight w:val="0"/>
      <w:marTop w:val="0"/>
      <w:marBottom w:val="0"/>
      <w:divBdr>
        <w:top w:val="none" w:sz="0" w:space="0" w:color="auto"/>
        <w:left w:val="none" w:sz="0" w:space="0" w:color="auto"/>
        <w:bottom w:val="none" w:sz="0" w:space="0" w:color="auto"/>
        <w:right w:val="none" w:sz="0" w:space="0" w:color="auto"/>
      </w:divBdr>
    </w:div>
    <w:div w:id="2009750397">
      <w:bodyDiv w:val="1"/>
      <w:marLeft w:val="0"/>
      <w:marRight w:val="0"/>
      <w:marTop w:val="0"/>
      <w:marBottom w:val="0"/>
      <w:divBdr>
        <w:top w:val="none" w:sz="0" w:space="0" w:color="auto"/>
        <w:left w:val="none" w:sz="0" w:space="0" w:color="auto"/>
        <w:bottom w:val="none" w:sz="0" w:space="0" w:color="auto"/>
        <w:right w:val="none" w:sz="0" w:space="0" w:color="auto"/>
      </w:divBdr>
    </w:div>
    <w:div w:id="2018843545">
      <w:bodyDiv w:val="1"/>
      <w:marLeft w:val="0"/>
      <w:marRight w:val="0"/>
      <w:marTop w:val="0"/>
      <w:marBottom w:val="0"/>
      <w:divBdr>
        <w:top w:val="none" w:sz="0" w:space="0" w:color="auto"/>
        <w:left w:val="none" w:sz="0" w:space="0" w:color="auto"/>
        <w:bottom w:val="none" w:sz="0" w:space="0" w:color="auto"/>
        <w:right w:val="none" w:sz="0" w:space="0" w:color="auto"/>
      </w:divBdr>
    </w:div>
    <w:div w:id="2029989633">
      <w:bodyDiv w:val="1"/>
      <w:marLeft w:val="0"/>
      <w:marRight w:val="0"/>
      <w:marTop w:val="0"/>
      <w:marBottom w:val="0"/>
      <w:divBdr>
        <w:top w:val="none" w:sz="0" w:space="0" w:color="auto"/>
        <w:left w:val="none" w:sz="0" w:space="0" w:color="auto"/>
        <w:bottom w:val="none" w:sz="0" w:space="0" w:color="auto"/>
        <w:right w:val="none" w:sz="0" w:space="0" w:color="auto"/>
      </w:divBdr>
    </w:div>
    <w:div w:id="2030249985">
      <w:bodyDiv w:val="1"/>
      <w:marLeft w:val="0"/>
      <w:marRight w:val="0"/>
      <w:marTop w:val="0"/>
      <w:marBottom w:val="0"/>
      <w:divBdr>
        <w:top w:val="none" w:sz="0" w:space="0" w:color="auto"/>
        <w:left w:val="none" w:sz="0" w:space="0" w:color="auto"/>
        <w:bottom w:val="none" w:sz="0" w:space="0" w:color="auto"/>
        <w:right w:val="none" w:sz="0" w:space="0" w:color="auto"/>
      </w:divBdr>
    </w:div>
    <w:div w:id="2033653909">
      <w:bodyDiv w:val="1"/>
      <w:marLeft w:val="0"/>
      <w:marRight w:val="0"/>
      <w:marTop w:val="0"/>
      <w:marBottom w:val="0"/>
      <w:divBdr>
        <w:top w:val="none" w:sz="0" w:space="0" w:color="auto"/>
        <w:left w:val="none" w:sz="0" w:space="0" w:color="auto"/>
        <w:bottom w:val="none" w:sz="0" w:space="0" w:color="auto"/>
        <w:right w:val="none" w:sz="0" w:space="0" w:color="auto"/>
      </w:divBdr>
    </w:div>
    <w:div w:id="2033921118">
      <w:bodyDiv w:val="1"/>
      <w:marLeft w:val="0"/>
      <w:marRight w:val="0"/>
      <w:marTop w:val="0"/>
      <w:marBottom w:val="0"/>
      <w:divBdr>
        <w:top w:val="none" w:sz="0" w:space="0" w:color="auto"/>
        <w:left w:val="none" w:sz="0" w:space="0" w:color="auto"/>
        <w:bottom w:val="none" w:sz="0" w:space="0" w:color="auto"/>
        <w:right w:val="none" w:sz="0" w:space="0" w:color="auto"/>
      </w:divBdr>
    </w:div>
    <w:div w:id="2049984835">
      <w:bodyDiv w:val="1"/>
      <w:marLeft w:val="0"/>
      <w:marRight w:val="0"/>
      <w:marTop w:val="0"/>
      <w:marBottom w:val="0"/>
      <w:divBdr>
        <w:top w:val="none" w:sz="0" w:space="0" w:color="auto"/>
        <w:left w:val="none" w:sz="0" w:space="0" w:color="auto"/>
        <w:bottom w:val="none" w:sz="0" w:space="0" w:color="auto"/>
        <w:right w:val="none" w:sz="0" w:space="0" w:color="auto"/>
      </w:divBdr>
    </w:div>
    <w:div w:id="2050719606">
      <w:bodyDiv w:val="1"/>
      <w:marLeft w:val="0"/>
      <w:marRight w:val="0"/>
      <w:marTop w:val="0"/>
      <w:marBottom w:val="0"/>
      <w:divBdr>
        <w:top w:val="none" w:sz="0" w:space="0" w:color="auto"/>
        <w:left w:val="none" w:sz="0" w:space="0" w:color="auto"/>
        <w:bottom w:val="none" w:sz="0" w:space="0" w:color="auto"/>
        <w:right w:val="none" w:sz="0" w:space="0" w:color="auto"/>
      </w:divBdr>
    </w:div>
    <w:div w:id="2054690404">
      <w:bodyDiv w:val="1"/>
      <w:marLeft w:val="0"/>
      <w:marRight w:val="0"/>
      <w:marTop w:val="0"/>
      <w:marBottom w:val="0"/>
      <w:divBdr>
        <w:top w:val="none" w:sz="0" w:space="0" w:color="auto"/>
        <w:left w:val="none" w:sz="0" w:space="0" w:color="auto"/>
        <w:bottom w:val="none" w:sz="0" w:space="0" w:color="auto"/>
        <w:right w:val="none" w:sz="0" w:space="0" w:color="auto"/>
      </w:divBdr>
    </w:div>
    <w:div w:id="2066102816">
      <w:bodyDiv w:val="1"/>
      <w:marLeft w:val="0"/>
      <w:marRight w:val="0"/>
      <w:marTop w:val="0"/>
      <w:marBottom w:val="0"/>
      <w:divBdr>
        <w:top w:val="none" w:sz="0" w:space="0" w:color="auto"/>
        <w:left w:val="none" w:sz="0" w:space="0" w:color="auto"/>
        <w:bottom w:val="none" w:sz="0" w:space="0" w:color="auto"/>
        <w:right w:val="none" w:sz="0" w:space="0" w:color="auto"/>
      </w:divBdr>
      <w:divsChild>
        <w:div w:id="1756897888">
          <w:marLeft w:val="0"/>
          <w:marRight w:val="0"/>
          <w:marTop w:val="0"/>
          <w:marBottom w:val="0"/>
          <w:divBdr>
            <w:top w:val="none" w:sz="0" w:space="0" w:color="auto"/>
            <w:left w:val="none" w:sz="0" w:space="0" w:color="auto"/>
            <w:bottom w:val="none" w:sz="0" w:space="0" w:color="auto"/>
            <w:right w:val="none" w:sz="0" w:space="0" w:color="auto"/>
          </w:divBdr>
          <w:divsChild>
            <w:div w:id="2043434993">
              <w:marLeft w:val="0"/>
              <w:marRight w:val="0"/>
              <w:marTop w:val="0"/>
              <w:marBottom w:val="0"/>
              <w:divBdr>
                <w:top w:val="none" w:sz="0" w:space="0" w:color="auto"/>
                <w:left w:val="none" w:sz="0" w:space="0" w:color="auto"/>
                <w:bottom w:val="none" w:sz="0" w:space="0" w:color="auto"/>
                <w:right w:val="none" w:sz="0" w:space="0" w:color="auto"/>
              </w:divBdr>
              <w:divsChild>
                <w:div w:id="942110047">
                  <w:marLeft w:val="0"/>
                  <w:marRight w:val="0"/>
                  <w:marTop w:val="0"/>
                  <w:marBottom w:val="0"/>
                  <w:divBdr>
                    <w:top w:val="none" w:sz="0" w:space="0" w:color="auto"/>
                    <w:left w:val="none" w:sz="0" w:space="0" w:color="auto"/>
                    <w:bottom w:val="none" w:sz="0" w:space="0" w:color="auto"/>
                    <w:right w:val="none" w:sz="0" w:space="0" w:color="auto"/>
                  </w:divBdr>
                  <w:divsChild>
                    <w:div w:id="763300679">
                      <w:marLeft w:val="0"/>
                      <w:marRight w:val="0"/>
                      <w:marTop w:val="0"/>
                      <w:marBottom w:val="0"/>
                      <w:divBdr>
                        <w:top w:val="none" w:sz="0" w:space="0" w:color="auto"/>
                        <w:left w:val="none" w:sz="0" w:space="0" w:color="auto"/>
                        <w:bottom w:val="none" w:sz="0" w:space="0" w:color="auto"/>
                        <w:right w:val="none" w:sz="0" w:space="0" w:color="auto"/>
                      </w:divBdr>
                      <w:divsChild>
                        <w:div w:id="1241135833">
                          <w:marLeft w:val="0"/>
                          <w:marRight w:val="0"/>
                          <w:marTop w:val="0"/>
                          <w:marBottom w:val="0"/>
                          <w:divBdr>
                            <w:top w:val="none" w:sz="0" w:space="0" w:color="auto"/>
                            <w:left w:val="none" w:sz="0" w:space="0" w:color="auto"/>
                            <w:bottom w:val="none" w:sz="0" w:space="0" w:color="auto"/>
                            <w:right w:val="none" w:sz="0" w:space="0" w:color="auto"/>
                          </w:divBdr>
                          <w:divsChild>
                            <w:div w:id="1175218852">
                              <w:marLeft w:val="-240"/>
                              <w:marRight w:val="-120"/>
                              <w:marTop w:val="0"/>
                              <w:marBottom w:val="0"/>
                              <w:divBdr>
                                <w:top w:val="none" w:sz="0" w:space="0" w:color="auto"/>
                                <w:left w:val="none" w:sz="0" w:space="0" w:color="auto"/>
                                <w:bottom w:val="none" w:sz="0" w:space="0" w:color="auto"/>
                                <w:right w:val="none" w:sz="0" w:space="0" w:color="auto"/>
                              </w:divBdr>
                              <w:divsChild>
                                <w:div w:id="1592853376">
                                  <w:marLeft w:val="0"/>
                                  <w:marRight w:val="0"/>
                                  <w:marTop w:val="0"/>
                                  <w:marBottom w:val="60"/>
                                  <w:divBdr>
                                    <w:top w:val="none" w:sz="0" w:space="0" w:color="auto"/>
                                    <w:left w:val="none" w:sz="0" w:space="0" w:color="auto"/>
                                    <w:bottom w:val="none" w:sz="0" w:space="0" w:color="auto"/>
                                    <w:right w:val="none" w:sz="0" w:space="0" w:color="auto"/>
                                  </w:divBdr>
                                  <w:divsChild>
                                    <w:div w:id="1534422133">
                                      <w:marLeft w:val="0"/>
                                      <w:marRight w:val="0"/>
                                      <w:marTop w:val="0"/>
                                      <w:marBottom w:val="0"/>
                                      <w:divBdr>
                                        <w:top w:val="none" w:sz="0" w:space="0" w:color="auto"/>
                                        <w:left w:val="none" w:sz="0" w:space="0" w:color="auto"/>
                                        <w:bottom w:val="none" w:sz="0" w:space="0" w:color="auto"/>
                                        <w:right w:val="none" w:sz="0" w:space="0" w:color="auto"/>
                                      </w:divBdr>
                                      <w:divsChild>
                                        <w:div w:id="244455725">
                                          <w:marLeft w:val="0"/>
                                          <w:marRight w:val="0"/>
                                          <w:marTop w:val="0"/>
                                          <w:marBottom w:val="0"/>
                                          <w:divBdr>
                                            <w:top w:val="none" w:sz="0" w:space="0" w:color="auto"/>
                                            <w:left w:val="none" w:sz="0" w:space="0" w:color="auto"/>
                                            <w:bottom w:val="none" w:sz="0" w:space="0" w:color="auto"/>
                                            <w:right w:val="none" w:sz="0" w:space="0" w:color="auto"/>
                                          </w:divBdr>
                                          <w:divsChild>
                                            <w:div w:id="13575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242529">
          <w:marLeft w:val="0"/>
          <w:marRight w:val="0"/>
          <w:marTop w:val="0"/>
          <w:marBottom w:val="0"/>
          <w:divBdr>
            <w:top w:val="none" w:sz="0" w:space="0" w:color="auto"/>
            <w:left w:val="none" w:sz="0" w:space="0" w:color="auto"/>
            <w:bottom w:val="none" w:sz="0" w:space="0" w:color="auto"/>
            <w:right w:val="none" w:sz="0" w:space="0" w:color="auto"/>
          </w:divBdr>
          <w:divsChild>
            <w:div w:id="1958297676">
              <w:marLeft w:val="0"/>
              <w:marRight w:val="0"/>
              <w:marTop w:val="0"/>
              <w:marBottom w:val="0"/>
              <w:divBdr>
                <w:top w:val="none" w:sz="0" w:space="0" w:color="auto"/>
                <w:left w:val="none" w:sz="0" w:space="0" w:color="auto"/>
                <w:bottom w:val="none" w:sz="0" w:space="0" w:color="auto"/>
                <w:right w:val="none" w:sz="0" w:space="0" w:color="auto"/>
              </w:divBdr>
              <w:divsChild>
                <w:div w:id="138424446">
                  <w:marLeft w:val="0"/>
                  <w:marRight w:val="0"/>
                  <w:marTop w:val="0"/>
                  <w:marBottom w:val="0"/>
                  <w:divBdr>
                    <w:top w:val="none" w:sz="0" w:space="0" w:color="auto"/>
                    <w:left w:val="none" w:sz="0" w:space="0" w:color="auto"/>
                    <w:bottom w:val="none" w:sz="0" w:space="0" w:color="auto"/>
                    <w:right w:val="none" w:sz="0" w:space="0" w:color="auto"/>
                  </w:divBdr>
                  <w:divsChild>
                    <w:div w:id="301234735">
                      <w:marLeft w:val="0"/>
                      <w:marRight w:val="0"/>
                      <w:marTop w:val="0"/>
                      <w:marBottom w:val="0"/>
                      <w:divBdr>
                        <w:top w:val="none" w:sz="0" w:space="0" w:color="auto"/>
                        <w:left w:val="none" w:sz="0" w:space="0" w:color="auto"/>
                        <w:bottom w:val="none" w:sz="0" w:space="0" w:color="auto"/>
                        <w:right w:val="none" w:sz="0" w:space="0" w:color="auto"/>
                      </w:divBdr>
                      <w:divsChild>
                        <w:div w:id="732780507">
                          <w:marLeft w:val="0"/>
                          <w:marRight w:val="0"/>
                          <w:marTop w:val="0"/>
                          <w:marBottom w:val="0"/>
                          <w:divBdr>
                            <w:top w:val="none" w:sz="0" w:space="0" w:color="auto"/>
                            <w:left w:val="none" w:sz="0" w:space="0" w:color="auto"/>
                            <w:bottom w:val="none" w:sz="0" w:space="0" w:color="auto"/>
                            <w:right w:val="none" w:sz="0" w:space="0" w:color="auto"/>
                          </w:divBdr>
                          <w:divsChild>
                            <w:div w:id="2130969871">
                              <w:marLeft w:val="0"/>
                              <w:marRight w:val="120"/>
                              <w:marTop w:val="0"/>
                              <w:marBottom w:val="0"/>
                              <w:divBdr>
                                <w:top w:val="none" w:sz="0" w:space="0" w:color="auto"/>
                                <w:left w:val="none" w:sz="0" w:space="0" w:color="auto"/>
                                <w:bottom w:val="none" w:sz="0" w:space="0" w:color="auto"/>
                                <w:right w:val="none" w:sz="0" w:space="0" w:color="auto"/>
                              </w:divBdr>
                              <w:divsChild>
                                <w:div w:id="1076781616">
                                  <w:marLeft w:val="-300"/>
                                  <w:marRight w:val="0"/>
                                  <w:marTop w:val="0"/>
                                  <w:marBottom w:val="0"/>
                                  <w:divBdr>
                                    <w:top w:val="none" w:sz="0" w:space="0" w:color="auto"/>
                                    <w:left w:val="none" w:sz="0" w:space="0" w:color="auto"/>
                                    <w:bottom w:val="none" w:sz="0" w:space="0" w:color="auto"/>
                                    <w:right w:val="none" w:sz="0" w:space="0" w:color="auto"/>
                                  </w:divBdr>
                                </w:div>
                              </w:divsChild>
                            </w:div>
                            <w:div w:id="1940985068">
                              <w:marLeft w:val="-240"/>
                              <w:marRight w:val="-120"/>
                              <w:marTop w:val="0"/>
                              <w:marBottom w:val="0"/>
                              <w:divBdr>
                                <w:top w:val="none" w:sz="0" w:space="0" w:color="auto"/>
                                <w:left w:val="none" w:sz="0" w:space="0" w:color="auto"/>
                                <w:bottom w:val="none" w:sz="0" w:space="0" w:color="auto"/>
                                <w:right w:val="none" w:sz="0" w:space="0" w:color="auto"/>
                              </w:divBdr>
                              <w:divsChild>
                                <w:div w:id="356345693">
                                  <w:marLeft w:val="0"/>
                                  <w:marRight w:val="0"/>
                                  <w:marTop w:val="0"/>
                                  <w:marBottom w:val="60"/>
                                  <w:divBdr>
                                    <w:top w:val="none" w:sz="0" w:space="0" w:color="auto"/>
                                    <w:left w:val="none" w:sz="0" w:space="0" w:color="auto"/>
                                    <w:bottom w:val="none" w:sz="0" w:space="0" w:color="auto"/>
                                    <w:right w:val="none" w:sz="0" w:space="0" w:color="auto"/>
                                  </w:divBdr>
                                  <w:divsChild>
                                    <w:div w:id="615063645">
                                      <w:marLeft w:val="0"/>
                                      <w:marRight w:val="0"/>
                                      <w:marTop w:val="0"/>
                                      <w:marBottom w:val="0"/>
                                      <w:divBdr>
                                        <w:top w:val="none" w:sz="0" w:space="0" w:color="auto"/>
                                        <w:left w:val="none" w:sz="0" w:space="0" w:color="auto"/>
                                        <w:bottom w:val="none" w:sz="0" w:space="0" w:color="auto"/>
                                        <w:right w:val="none" w:sz="0" w:space="0" w:color="auto"/>
                                      </w:divBdr>
                                      <w:divsChild>
                                        <w:div w:id="884221675">
                                          <w:marLeft w:val="0"/>
                                          <w:marRight w:val="0"/>
                                          <w:marTop w:val="0"/>
                                          <w:marBottom w:val="0"/>
                                          <w:divBdr>
                                            <w:top w:val="none" w:sz="0" w:space="0" w:color="auto"/>
                                            <w:left w:val="none" w:sz="0" w:space="0" w:color="auto"/>
                                            <w:bottom w:val="none" w:sz="0" w:space="0" w:color="auto"/>
                                            <w:right w:val="none" w:sz="0" w:space="0" w:color="auto"/>
                                          </w:divBdr>
                                          <w:divsChild>
                                            <w:div w:id="1583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6174505">
      <w:bodyDiv w:val="1"/>
      <w:marLeft w:val="0"/>
      <w:marRight w:val="0"/>
      <w:marTop w:val="0"/>
      <w:marBottom w:val="0"/>
      <w:divBdr>
        <w:top w:val="none" w:sz="0" w:space="0" w:color="auto"/>
        <w:left w:val="none" w:sz="0" w:space="0" w:color="auto"/>
        <w:bottom w:val="none" w:sz="0" w:space="0" w:color="auto"/>
        <w:right w:val="none" w:sz="0" w:space="0" w:color="auto"/>
      </w:divBdr>
    </w:div>
    <w:div w:id="2069037436">
      <w:bodyDiv w:val="1"/>
      <w:marLeft w:val="0"/>
      <w:marRight w:val="0"/>
      <w:marTop w:val="0"/>
      <w:marBottom w:val="0"/>
      <w:divBdr>
        <w:top w:val="none" w:sz="0" w:space="0" w:color="auto"/>
        <w:left w:val="none" w:sz="0" w:space="0" w:color="auto"/>
        <w:bottom w:val="none" w:sz="0" w:space="0" w:color="auto"/>
        <w:right w:val="none" w:sz="0" w:space="0" w:color="auto"/>
      </w:divBdr>
    </w:div>
    <w:div w:id="2070230808">
      <w:bodyDiv w:val="1"/>
      <w:marLeft w:val="0"/>
      <w:marRight w:val="0"/>
      <w:marTop w:val="0"/>
      <w:marBottom w:val="0"/>
      <w:divBdr>
        <w:top w:val="none" w:sz="0" w:space="0" w:color="auto"/>
        <w:left w:val="none" w:sz="0" w:space="0" w:color="auto"/>
        <w:bottom w:val="none" w:sz="0" w:space="0" w:color="auto"/>
        <w:right w:val="none" w:sz="0" w:space="0" w:color="auto"/>
      </w:divBdr>
    </w:div>
    <w:div w:id="2070806789">
      <w:bodyDiv w:val="1"/>
      <w:marLeft w:val="0"/>
      <w:marRight w:val="0"/>
      <w:marTop w:val="0"/>
      <w:marBottom w:val="0"/>
      <w:divBdr>
        <w:top w:val="none" w:sz="0" w:space="0" w:color="auto"/>
        <w:left w:val="none" w:sz="0" w:space="0" w:color="auto"/>
        <w:bottom w:val="none" w:sz="0" w:space="0" w:color="auto"/>
        <w:right w:val="none" w:sz="0" w:space="0" w:color="auto"/>
      </w:divBdr>
    </w:div>
    <w:div w:id="2070883295">
      <w:bodyDiv w:val="1"/>
      <w:marLeft w:val="0"/>
      <w:marRight w:val="0"/>
      <w:marTop w:val="0"/>
      <w:marBottom w:val="0"/>
      <w:divBdr>
        <w:top w:val="none" w:sz="0" w:space="0" w:color="auto"/>
        <w:left w:val="none" w:sz="0" w:space="0" w:color="auto"/>
        <w:bottom w:val="none" w:sz="0" w:space="0" w:color="auto"/>
        <w:right w:val="none" w:sz="0" w:space="0" w:color="auto"/>
      </w:divBdr>
    </w:div>
    <w:div w:id="2071879459">
      <w:bodyDiv w:val="1"/>
      <w:marLeft w:val="0"/>
      <w:marRight w:val="0"/>
      <w:marTop w:val="0"/>
      <w:marBottom w:val="0"/>
      <w:divBdr>
        <w:top w:val="none" w:sz="0" w:space="0" w:color="auto"/>
        <w:left w:val="none" w:sz="0" w:space="0" w:color="auto"/>
        <w:bottom w:val="none" w:sz="0" w:space="0" w:color="auto"/>
        <w:right w:val="none" w:sz="0" w:space="0" w:color="auto"/>
      </w:divBdr>
    </w:div>
    <w:div w:id="2072387433">
      <w:bodyDiv w:val="1"/>
      <w:marLeft w:val="0"/>
      <w:marRight w:val="0"/>
      <w:marTop w:val="0"/>
      <w:marBottom w:val="0"/>
      <w:divBdr>
        <w:top w:val="none" w:sz="0" w:space="0" w:color="auto"/>
        <w:left w:val="none" w:sz="0" w:space="0" w:color="auto"/>
        <w:bottom w:val="none" w:sz="0" w:space="0" w:color="auto"/>
        <w:right w:val="none" w:sz="0" w:space="0" w:color="auto"/>
      </w:divBdr>
    </w:div>
    <w:div w:id="2076463342">
      <w:bodyDiv w:val="1"/>
      <w:marLeft w:val="0"/>
      <w:marRight w:val="0"/>
      <w:marTop w:val="0"/>
      <w:marBottom w:val="0"/>
      <w:divBdr>
        <w:top w:val="none" w:sz="0" w:space="0" w:color="auto"/>
        <w:left w:val="none" w:sz="0" w:space="0" w:color="auto"/>
        <w:bottom w:val="none" w:sz="0" w:space="0" w:color="auto"/>
        <w:right w:val="none" w:sz="0" w:space="0" w:color="auto"/>
      </w:divBdr>
      <w:divsChild>
        <w:div w:id="1566138674">
          <w:marLeft w:val="0"/>
          <w:marRight w:val="0"/>
          <w:marTop w:val="0"/>
          <w:marBottom w:val="0"/>
          <w:divBdr>
            <w:top w:val="none" w:sz="0" w:space="0" w:color="auto"/>
            <w:left w:val="none" w:sz="0" w:space="0" w:color="auto"/>
            <w:bottom w:val="none" w:sz="0" w:space="0" w:color="auto"/>
            <w:right w:val="none" w:sz="0" w:space="0" w:color="auto"/>
          </w:divBdr>
        </w:div>
        <w:div w:id="1520894142">
          <w:marLeft w:val="0"/>
          <w:marRight w:val="0"/>
          <w:marTop w:val="0"/>
          <w:marBottom w:val="0"/>
          <w:divBdr>
            <w:top w:val="none" w:sz="0" w:space="0" w:color="auto"/>
            <w:left w:val="none" w:sz="0" w:space="0" w:color="auto"/>
            <w:bottom w:val="none" w:sz="0" w:space="0" w:color="auto"/>
            <w:right w:val="none" w:sz="0" w:space="0" w:color="auto"/>
          </w:divBdr>
        </w:div>
        <w:div w:id="164051992">
          <w:marLeft w:val="0"/>
          <w:marRight w:val="0"/>
          <w:marTop w:val="0"/>
          <w:marBottom w:val="0"/>
          <w:divBdr>
            <w:top w:val="none" w:sz="0" w:space="0" w:color="auto"/>
            <w:left w:val="none" w:sz="0" w:space="0" w:color="auto"/>
            <w:bottom w:val="none" w:sz="0" w:space="0" w:color="auto"/>
            <w:right w:val="none" w:sz="0" w:space="0" w:color="auto"/>
          </w:divBdr>
        </w:div>
        <w:div w:id="1836528967">
          <w:marLeft w:val="0"/>
          <w:marRight w:val="0"/>
          <w:marTop w:val="0"/>
          <w:marBottom w:val="0"/>
          <w:divBdr>
            <w:top w:val="none" w:sz="0" w:space="0" w:color="auto"/>
            <w:left w:val="none" w:sz="0" w:space="0" w:color="auto"/>
            <w:bottom w:val="none" w:sz="0" w:space="0" w:color="auto"/>
            <w:right w:val="none" w:sz="0" w:space="0" w:color="auto"/>
          </w:divBdr>
        </w:div>
        <w:div w:id="212885901">
          <w:marLeft w:val="0"/>
          <w:marRight w:val="0"/>
          <w:marTop w:val="0"/>
          <w:marBottom w:val="0"/>
          <w:divBdr>
            <w:top w:val="none" w:sz="0" w:space="0" w:color="auto"/>
            <w:left w:val="none" w:sz="0" w:space="0" w:color="auto"/>
            <w:bottom w:val="none" w:sz="0" w:space="0" w:color="auto"/>
            <w:right w:val="none" w:sz="0" w:space="0" w:color="auto"/>
          </w:divBdr>
        </w:div>
      </w:divsChild>
    </w:div>
    <w:div w:id="2077892716">
      <w:bodyDiv w:val="1"/>
      <w:marLeft w:val="0"/>
      <w:marRight w:val="0"/>
      <w:marTop w:val="0"/>
      <w:marBottom w:val="0"/>
      <w:divBdr>
        <w:top w:val="none" w:sz="0" w:space="0" w:color="auto"/>
        <w:left w:val="none" w:sz="0" w:space="0" w:color="auto"/>
        <w:bottom w:val="none" w:sz="0" w:space="0" w:color="auto"/>
        <w:right w:val="none" w:sz="0" w:space="0" w:color="auto"/>
      </w:divBdr>
    </w:div>
    <w:div w:id="2081101103">
      <w:bodyDiv w:val="1"/>
      <w:marLeft w:val="0"/>
      <w:marRight w:val="0"/>
      <w:marTop w:val="0"/>
      <w:marBottom w:val="0"/>
      <w:divBdr>
        <w:top w:val="none" w:sz="0" w:space="0" w:color="auto"/>
        <w:left w:val="none" w:sz="0" w:space="0" w:color="auto"/>
        <w:bottom w:val="none" w:sz="0" w:space="0" w:color="auto"/>
        <w:right w:val="none" w:sz="0" w:space="0" w:color="auto"/>
      </w:divBdr>
    </w:div>
    <w:div w:id="2082487072">
      <w:bodyDiv w:val="1"/>
      <w:marLeft w:val="0"/>
      <w:marRight w:val="0"/>
      <w:marTop w:val="0"/>
      <w:marBottom w:val="0"/>
      <w:divBdr>
        <w:top w:val="none" w:sz="0" w:space="0" w:color="auto"/>
        <w:left w:val="none" w:sz="0" w:space="0" w:color="auto"/>
        <w:bottom w:val="none" w:sz="0" w:space="0" w:color="auto"/>
        <w:right w:val="none" w:sz="0" w:space="0" w:color="auto"/>
      </w:divBdr>
    </w:div>
    <w:div w:id="2082940860">
      <w:bodyDiv w:val="1"/>
      <w:marLeft w:val="0"/>
      <w:marRight w:val="0"/>
      <w:marTop w:val="0"/>
      <w:marBottom w:val="0"/>
      <w:divBdr>
        <w:top w:val="none" w:sz="0" w:space="0" w:color="auto"/>
        <w:left w:val="none" w:sz="0" w:space="0" w:color="auto"/>
        <w:bottom w:val="none" w:sz="0" w:space="0" w:color="auto"/>
        <w:right w:val="none" w:sz="0" w:space="0" w:color="auto"/>
      </w:divBdr>
    </w:div>
    <w:div w:id="2084334990">
      <w:bodyDiv w:val="1"/>
      <w:marLeft w:val="0"/>
      <w:marRight w:val="0"/>
      <w:marTop w:val="0"/>
      <w:marBottom w:val="0"/>
      <w:divBdr>
        <w:top w:val="none" w:sz="0" w:space="0" w:color="auto"/>
        <w:left w:val="none" w:sz="0" w:space="0" w:color="auto"/>
        <w:bottom w:val="none" w:sz="0" w:space="0" w:color="auto"/>
        <w:right w:val="none" w:sz="0" w:space="0" w:color="auto"/>
      </w:divBdr>
    </w:div>
    <w:div w:id="2087917755">
      <w:bodyDiv w:val="1"/>
      <w:marLeft w:val="0"/>
      <w:marRight w:val="0"/>
      <w:marTop w:val="0"/>
      <w:marBottom w:val="0"/>
      <w:divBdr>
        <w:top w:val="none" w:sz="0" w:space="0" w:color="auto"/>
        <w:left w:val="none" w:sz="0" w:space="0" w:color="auto"/>
        <w:bottom w:val="none" w:sz="0" w:space="0" w:color="auto"/>
        <w:right w:val="none" w:sz="0" w:space="0" w:color="auto"/>
      </w:divBdr>
    </w:div>
    <w:div w:id="2103331348">
      <w:bodyDiv w:val="1"/>
      <w:marLeft w:val="0"/>
      <w:marRight w:val="0"/>
      <w:marTop w:val="0"/>
      <w:marBottom w:val="0"/>
      <w:divBdr>
        <w:top w:val="none" w:sz="0" w:space="0" w:color="auto"/>
        <w:left w:val="none" w:sz="0" w:space="0" w:color="auto"/>
        <w:bottom w:val="none" w:sz="0" w:space="0" w:color="auto"/>
        <w:right w:val="none" w:sz="0" w:space="0" w:color="auto"/>
      </w:divBdr>
    </w:div>
    <w:div w:id="2106997399">
      <w:bodyDiv w:val="1"/>
      <w:marLeft w:val="0"/>
      <w:marRight w:val="0"/>
      <w:marTop w:val="0"/>
      <w:marBottom w:val="0"/>
      <w:divBdr>
        <w:top w:val="none" w:sz="0" w:space="0" w:color="auto"/>
        <w:left w:val="none" w:sz="0" w:space="0" w:color="auto"/>
        <w:bottom w:val="none" w:sz="0" w:space="0" w:color="auto"/>
        <w:right w:val="none" w:sz="0" w:space="0" w:color="auto"/>
      </w:divBdr>
    </w:div>
    <w:div w:id="2109034039">
      <w:bodyDiv w:val="1"/>
      <w:marLeft w:val="0"/>
      <w:marRight w:val="0"/>
      <w:marTop w:val="0"/>
      <w:marBottom w:val="0"/>
      <w:divBdr>
        <w:top w:val="none" w:sz="0" w:space="0" w:color="auto"/>
        <w:left w:val="none" w:sz="0" w:space="0" w:color="auto"/>
        <w:bottom w:val="none" w:sz="0" w:space="0" w:color="auto"/>
        <w:right w:val="none" w:sz="0" w:space="0" w:color="auto"/>
      </w:divBdr>
    </w:div>
    <w:div w:id="2109035718">
      <w:bodyDiv w:val="1"/>
      <w:marLeft w:val="0"/>
      <w:marRight w:val="0"/>
      <w:marTop w:val="0"/>
      <w:marBottom w:val="0"/>
      <w:divBdr>
        <w:top w:val="none" w:sz="0" w:space="0" w:color="auto"/>
        <w:left w:val="none" w:sz="0" w:space="0" w:color="auto"/>
        <w:bottom w:val="none" w:sz="0" w:space="0" w:color="auto"/>
        <w:right w:val="none" w:sz="0" w:space="0" w:color="auto"/>
      </w:divBdr>
    </w:div>
    <w:div w:id="2109345993">
      <w:bodyDiv w:val="1"/>
      <w:marLeft w:val="0"/>
      <w:marRight w:val="0"/>
      <w:marTop w:val="0"/>
      <w:marBottom w:val="0"/>
      <w:divBdr>
        <w:top w:val="none" w:sz="0" w:space="0" w:color="auto"/>
        <w:left w:val="none" w:sz="0" w:space="0" w:color="auto"/>
        <w:bottom w:val="none" w:sz="0" w:space="0" w:color="auto"/>
        <w:right w:val="none" w:sz="0" w:space="0" w:color="auto"/>
      </w:divBdr>
    </w:div>
    <w:div w:id="2110225803">
      <w:bodyDiv w:val="1"/>
      <w:marLeft w:val="0"/>
      <w:marRight w:val="0"/>
      <w:marTop w:val="0"/>
      <w:marBottom w:val="0"/>
      <w:divBdr>
        <w:top w:val="none" w:sz="0" w:space="0" w:color="auto"/>
        <w:left w:val="none" w:sz="0" w:space="0" w:color="auto"/>
        <w:bottom w:val="none" w:sz="0" w:space="0" w:color="auto"/>
        <w:right w:val="none" w:sz="0" w:space="0" w:color="auto"/>
      </w:divBdr>
    </w:div>
    <w:div w:id="2112623581">
      <w:bodyDiv w:val="1"/>
      <w:marLeft w:val="0"/>
      <w:marRight w:val="0"/>
      <w:marTop w:val="0"/>
      <w:marBottom w:val="0"/>
      <w:divBdr>
        <w:top w:val="none" w:sz="0" w:space="0" w:color="auto"/>
        <w:left w:val="none" w:sz="0" w:space="0" w:color="auto"/>
        <w:bottom w:val="none" w:sz="0" w:space="0" w:color="auto"/>
        <w:right w:val="none" w:sz="0" w:space="0" w:color="auto"/>
      </w:divBdr>
    </w:div>
    <w:div w:id="2116360470">
      <w:bodyDiv w:val="1"/>
      <w:marLeft w:val="0"/>
      <w:marRight w:val="0"/>
      <w:marTop w:val="0"/>
      <w:marBottom w:val="0"/>
      <w:divBdr>
        <w:top w:val="none" w:sz="0" w:space="0" w:color="auto"/>
        <w:left w:val="none" w:sz="0" w:space="0" w:color="auto"/>
        <w:bottom w:val="none" w:sz="0" w:space="0" w:color="auto"/>
        <w:right w:val="none" w:sz="0" w:space="0" w:color="auto"/>
      </w:divBdr>
    </w:div>
    <w:div w:id="2118058892">
      <w:bodyDiv w:val="1"/>
      <w:marLeft w:val="0"/>
      <w:marRight w:val="0"/>
      <w:marTop w:val="0"/>
      <w:marBottom w:val="0"/>
      <w:divBdr>
        <w:top w:val="none" w:sz="0" w:space="0" w:color="auto"/>
        <w:left w:val="none" w:sz="0" w:space="0" w:color="auto"/>
        <w:bottom w:val="none" w:sz="0" w:space="0" w:color="auto"/>
        <w:right w:val="none" w:sz="0" w:space="0" w:color="auto"/>
      </w:divBdr>
    </w:div>
    <w:div w:id="2119716893">
      <w:bodyDiv w:val="1"/>
      <w:marLeft w:val="0"/>
      <w:marRight w:val="0"/>
      <w:marTop w:val="0"/>
      <w:marBottom w:val="0"/>
      <w:divBdr>
        <w:top w:val="none" w:sz="0" w:space="0" w:color="auto"/>
        <w:left w:val="none" w:sz="0" w:space="0" w:color="auto"/>
        <w:bottom w:val="none" w:sz="0" w:space="0" w:color="auto"/>
        <w:right w:val="none" w:sz="0" w:space="0" w:color="auto"/>
      </w:divBdr>
    </w:div>
    <w:div w:id="2125883887">
      <w:bodyDiv w:val="1"/>
      <w:marLeft w:val="0"/>
      <w:marRight w:val="0"/>
      <w:marTop w:val="0"/>
      <w:marBottom w:val="0"/>
      <w:divBdr>
        <w:top w:val="none" w:sz="0" w:space="0" w:color="auto"/>
        <w:left w:val="none" w:sz="0" w:space="0" w:color="auto"/>
        <w:bottom w:val="none" w:sz="0" w:space="0" w:color="auto"/>
        <w:right w:val="none" w:sz="0" w:space="0" w:color="auto"/>
      </w:divBdr>
    </w:div>
    <w:div w:id="2127036511">
      <w:bodyDiv w:val="1"/>
      <w:marLeft w:val="0"/>
      <w:marRight w:val="0"/>
      <w:marTop w:val="0"/>
      <w:marBottom w:val="0"/>
      <w:divBdr>
        <w:top w:val="none" w:sz="0" w:space="0" w:color="auto"/>
        <w:left w:val="none" w:sz="0" w:space="0" w:color="auto"/>
        <w:bottom w:val="none" w:sz="0" w:space="0" w:color="auto"/>
        <w:right w:val="none" w:sz="0" w:space="0" w:color="auto"/>
      </w:divBdr>
    </w:div>
    <w:div w:id="2130079293">
      <w:bodyDiv w:val="1"/>
      <w:marLeft w:val="0"/>
      <w:marRight w:val="0"/>
      <w:marTop w:val="0"/>
      <w:marBottom w:val="0"/>
      <w:divBdr>
        <w:top w:val="none" w:sz="0" w:space="0" w:color="auto"/>
        <w:left w:val="none" w:sz="0" w:space="0" w:color="auto"/>
        <w:bottom w:val="none" w:sz="0" w:space="0" w:color="auto"/>
        <w:right w:val="none" w:sz="0" w:space="0" w:color="auto"/>
      </w:divBdr>
      <w:divsChild>
        <w:div w:id="699820983">
          <w:marLeft w:val="0"/>
          <w:marRight w:val="0"/>
          <w:marTop w:val="0"/>
          <w:marBottom w:val="45"/>
          <w:divBdr>
            <w:top w:val="none" w:sz="0" w:space="0" w:color="auto"/>
            <w:left w:val="none" w:sz="0" w:space="0" w:color="auto"/>
            <w:bottom w:val="none" w:sz="0" w:space="0" w:color="auto"/>
            <w:right w:val="none" w:sz="0" w:space="0" w:color="auto"/>
          </w:divBdr>
        </w:div>
      </w:divsChild>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396678">
      <w:bodyDiv w:val="1"/>
      <w:marLeft w:val="0"/>
      <w:marRight w:val="0"/>
      <w:marTop w:val="0"/>
      <w:marBottom w:val="0"/>
      <w:divBdr>
        <w:top w:val="none" w:sz="0" w:space="0" w:color="auto"/>
        <w:left w:val="none" w:sz="0" w:space="0" w:color="auto"/>
        <w:bottom w:val="none" w:sz="0" w:space="0" w:color="auto"/>
        <w:right w:val="none" w:sz="0" w:space="0" w:color="auto"/>
      </w:divBdr>
    </w:div>
    <w:div w:id="2130855207">
      <w:bodyDiv w:val="1"/>
      <w:marLeft w:val="0"/>
      <w:marRight w:val="0"/>
      <w:marTop w:val="0"/>
      <w:marBottom w:val="0"/>
      <w:divBdr>
        <w:top w:val="none" w:sz="0" w:space="0" w:color="auto"/>
        <w:left w:val="none" w:sz="0" w:space="0" w:color="auto"/>
        <w:bottom w:val="none" w:sz="0" w:space="0" w:color="auto"/>
        <w:right w:val="none" w:sz="0" w:space="0" w:color="auto"/>
      </w:divBdr>
    </w:div>
    <w:div w:id="2132237657">
      <w:bodyDiv w:val="1"/>
      <w:marLeft w:val="0"/>
      <w:marRight w:val="0"/>
      <w:marTop w:val="0"/>
      <w:marBottom w:val="0"/>
      <w:divBdr>
        <w:top w:val="none" w:sz="0" w:space="0" w:color="auto"/>
        <w:left w:val="none" w:sz="0" w:space="0" w:color="auto"/>
        <w:bottom w:val="none" w:sz="0" w:space="0" w:color="auto"/>
        <w:right w:val="none" w:sz="0" w:space="0" w:color="auto"/>
      </w:divBdr>
    </w:div>
    <w:div w:id="2132431083">
      <w:bodyDiv w:val="1"/>
      <w:marLeft w:val="0"/>
      <w:marRight w:val="0"/>
      <w:marTop w:val="0"/>
      <w:marBottom w:val="0"/>
      <w:divBdr>
        <w:top w:val="none" w:sz="0" w:space="0" w:color="auto"/>
        <w:left w:val="none" w:sz="0" w:space="0" w:color="auto"/>
        <w:bottom w:val="none" w:sz="0" w:space="0" w:color="auto"/>
        <w:right w:val="none" w:sz="0" w:space="0" w:color="auto"/>
      </w:divBdr>
    </w:div>
    <w:div w:id="2136680955">
      <w:bodyDiv w:val="1"/>
      <w:marLeft w:val="0"/>
      <w:marRight w:val="0"/>
      <w:marTop w:val="0"/>
      <w:marBottom w:val="0"/>
      <w:divBdr>
        <w:top w:val="none" w:sz="0" w:space="0" w:color="auto"/>
        <w:left w:val="none" w:sz="0" w:space="0" w:color="auto"/>
        <w:bottom w:val="none" w:sz="0" w:space="0" w:color="auto"/>
        <w:right w:val="none" w:sz="0" w:space="0" w:color="auto"/>
      </w:divBdr>
    </w:div>
    <w:div w:id="21375235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560">
          <w:marLeft w:val="0"/>
          <w:marRight w:val="0"/>
          <w:marTop w:val="0"/>
          <w:marBottom w:val="0"/>
          <w:divBdr>
            <w:top w:val="none" w:sz="0" w:space="0" w:color="auto"/>
            <w:left w:val="none" w:sz="0" w:space="0" w:color="auto"/>
            <w:bottom w:val="none" w:sz="0" w:space="0" w:color="auto"/>
            <w:right w:val="none" w:sz="0" w:space="0" w:color="auto"/>
          </w:divBdr>
        </w:div>
        <w:div w:id="580061525">
          <w:marLeft w:val="0"/>
          <w:marRight w:val="0"/>
          <w:marTop w:val="0"/>
          <w:marBottom w:val="0"/>
          <w:divBdr>
            <w:top w:val="none" w:sz="0" w:space="0" w:color="auto"/>
            <w:left w:val="none" w:sz="0" w:space="0" w:color="auto"/>
            <w:bottom w:val="none" w:sz="0" w:space="0" w:color="auto"/>
            <w:right w:val="none" w:sz="0" w:space="0" w:color="auto"/>
          </w:divBdr>
        </w:div>
        <w:div w:id="424889606">
          <w:marLeft w:val="0"/>
          <w:marRight w:val="0"/>
          <w:marTop w:val="0"/>
          <w:marBottom w:val="0"/>
          <w:divBdr>
            <w:top w:val="none" w:sz="0" w:space="0" w:color="auto"/>
            <w:left w:val="none" w:sz="0" w:space="0" w:color="auto"/>
            <w:bottom w:val="none" w:sz="0" w:space="0" w:color="auto"/>
            <w:right w:val="none" w:sz="0" w:space="0" w:color="auto"/>
          </w:divBdr>
        </w:div>
        <w:div w:id="105931480">
          <w:marLeft w:val="0"/>
          <w:marRight w:val="0"/>
          <w:marTop w:val="0"/>
          <w:marBottom w:val="0"/>
          <w:divBdr>
            <w:top w:val="none" w:sz="0" w:space="0" w:color="auto"/>
            <w:left w:val="none" w:sz="0" w:space="0" w:color="auto"/>
            <w:bottom w:val="none" w:sz="0" w:space="0" w:color="auto"/>
            <w:right w:val="none" w:sz="0" w:space="0" w:color="auto"/>
          </w:divBdr>
        </w:div>
        <w:div w:id="450830782">
          <w:marLeft w:val="0"/>
          <w:marRight w:val="0"/>
          <w:marTop w:val="0"/>
          <w:marBottom w:val="0"/>
          <w:divBdr>
            <w:top w:val="none" w:sz="0" w:space="0" w:color="auto"/>
            <w:left w:val="none" w:sz="0" w:space="0" w:color="auto"/>
            <w:bottom w:val="none" w:sz="0" w:space="0" w:color="auto"/>
            <w:right w:val="none" w:sz="0" w:space="0" w:color="auto"/>
          </w:divBdr>
        </w:div>
      </w:divsChild>
    </w:div>
    <w:div w:id="2141485623">
      <w:bodyDiv w:val="1"/>
      <w:marLeft w:val="0"/>
      <w:marRight w:val="0"/>
      <w:marTop w:val="0"/>
      <w:marBottom w:val="0"/>
      <w:divBdr>
        <w:top w:val="none" w:sz="0" w:space="0" w:color="auto"/>
        <w:left w:val="none" w:sz="0" w:space="0" w:color="auto"/>
        <w:bottom w:val="none" w:sz="0" w:space="0" w:color="auto"/>
        <w:right w:val="none" w:sz="0" w:space="0" w:color="auto"/>
      </w:divBdr>
    </w:div>
    <w:div w:id="214206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vmware.com/en/VMware-Validated-Design/services/introduction-to-security-and-compliance/GUID-4AC44907-43DA-4CD5-AA6C-46221D7589F2.html" TargetMode="External"/><Relationship Id="rId21" Type="http://schemas.openxmlformats.org/officeDocument/2006/relationships/hyperlink" Target="https://www.ibm.com/support/customer/csol/terms/" TargetMode="External"/><Relationship Id="rId42" Type="http://schemas.openxmlformats.org/officeDocument/2006/relationships/hyperlink" Target="https://cloud.ibm.com/docs/security-advisor?topic=security-advisor-setup-caveonix" TargetMode="External"/><Relationship Id="rId63" Type="http://schemas.openxmlformats.org/officeDocument/2006/relationships/image" Target="https://cloud.ibm.com/docs-content/v1/content/7f28bd4f4a9b08a041201211f2a79dabfd1bda23/solution-tutorials/images/solution26-plan-create-update-deployments/architecture.png" TargetMode="External"/><Relationship Id="rId84" Type="http://schemas.openxmlformats.org/officeDocument/2006/relationships/hyperlink" Target="https://cloud.ibm.com/catalog/content/ibmcloud_schematics_bigip_multinic_declared-1.0-d33f1544-e938-478a-b0dd-d883370f08d0-global" TargetMode="External"/><Relationship Id="rId138" Type="http://schemas.openxmlformats.org/officeDocument/2006/relationships/image" Target="media/image12.png"/><Relationship Id="rId159" Type="http://schemas.openxmlformats.org/officeDocument/2006/relationships/hyperlink" Target="https://www.ibm.com/case-studies/dream-payments-cloud" TargetMode="External"/><Relationship Id="rId170" Type="http://schemas.openxmlformats.org/officeDocument/2006/relationships/hyperlink" Target="https://assima.net/" TargetMode="External"/><Relationship Id="rId191" Type="http://schemas.openxmlformats.org/officeDocument/2006/relationships/hyperlink" Target="https://en.wikipedia.org/wiki/Management_system" TargetMode="External"/><Relationship Id="rId205" Type="http://schemas.openxmlformats.org/officeDocument/2006/relationships/hyperlink" Target="https://thoughtmachine.net/" TargetMode="External"/><Relationship Id="rId107" Type="http://schemas.openxmlformats.org/officeDocument/2006/relationships/hyperlink" Target="https://cloud.ibm.com/docs/security-groups?topic=fortigate-10g-exploring-firewalls&amp;mhsrc=ibmsearch_s&amp;mhq=stateful%20packet%20inspection" TargetMode="External"/><Relationship Id="rId11" Type="http://schemas.openxmlformats.org/officeDocument/2006/relationships/hyperlink" Target="https://cloud.ibm.com/catalog" TargetMode="External"/><Relationship Id="rId32" Type="http://schemas.openxmlformats.org/officeDocument/2006/relationships/hyperlink" Target="https://www.promontory.com" TargetMode="External"/><Relationship Id="rId53" Type="http://schemas.openxmlformats.org/officeDocument/2006/relationships/hyperlink" Target="https://cloud.ibm.com/docs/cli?topic=cli-ibmcloud_commands_resource" TargetMode="External"/><Relationship Id="rId74" Type="http://schemas.openxmlformats.org/officeDocument/2006/relationships/hyperlink" Target="https://cloud.ibm.com/docs/vmwaresolutions?topic=vmwaresolutions-fortinetvm_considerations" TargetMode="External"/><Relationship Id="rId128" Type="http://schemas.openxmlformats.org/officeDocument/2006/relationships/image" Target="https://1.cms.s81c.com/sites/default/files/2021-01-07/fed1.png" TargetMode="External"/><Relationship Id="rId149" Type="http://schemas.openxmlformats.org/officeDocument/2006/relationships/image" Target="media/image17.png"/><Relationship Id="rId5" Type="http://schemas.openxmlformats.org/officeDocument/2006/relationships/webSettings" Target="webSettings.xml"/><Relationship Id="rId95" Type="http://schemas.openxmlformats.org/officeDocument/2006/relationships/hyperlink" Target="https://www.ibm.com/cloud/object-storage/details" TargetMode="External"/><Relationship Id="rId160" Type="http://schemas.openxmlformats.org/officeDocument/2006/relationships/hyperlink" Target="https://www.ibm.com/case-studies/ricoh-cloud-video-web-conferencing" TargetMode="External"/><Relationship Id="rId181" Type="http://schemas.openxmlformats.org/officeDocument/2006/relationships/hyperlink" Target="https://www.ibm.com/privacy/privacy-shield" TargetMode="External"/><Relationship Id="rId216" Type="http://schemas.openxmlformats.org/officeDocument/2006/relationships/theme" Target="theme/theme1.xml"/><Relationship Id="rId22" Type="http://schemas.openxmlformats.org/officeDocument/2006/relationships/hyperlink" Target="https://kb.vmware.com/s/article/1021175" TargetMode="External"/><Relationship Id="rId43" Type="http://schemas.openxmlformats.org/officeDocument/2006/relationships/hyperlink" Target="https://cloud.ibm.com/docs/security-compliance?topic=security-compliance-getting-started" TargetMode="External"/><Relationship Id="rId64" Type="http://schemas.openxmlformats.org/officeDocument/2006/relationships/image" Target="media/image2.png"/><Relationship Id="rId118" Type="http://schemas.openxmlformats.org/officeDocument/2006/relationships/image" Target="media/image5.png"/><Relationship Id="rId139" Type="http://schemas.openxmlformats.org/officeDocument/2006/relationships/hyperlink" Target="https://www.ibm.com/blogs/systems/ibm-z-the-banking-platform-for-the-future/" TargetMode="External"/><Relationship Id="rId85" Type="http://schemas.openxmlformats.org/officeDocument/2006/relationships/image" Target="media/image3.png"/><Relationship Id="rId150" Type="http://schemas.openxmlformats.org/officeDocument/2006/relationships/image" Target="media/image18.png"/><Relationship Id="rId171" Type="http://schemas.openxmlformats.org/officeDocument/2006/relationships/hyperlink" Target="https://c3.ai/" TargetMode="External"/><Relationship Id="rId192" Type="http://schemas.openxmlformats.org/officeDocument/2006/relationships/hyperlink" Target="https://en.wikipedia.org/wiki/Audit" TargetMode="External"/><Relationship Id="rId206" Type="http://schemas.openxmlformats.org/officeDocument/2006/relationships/hyperlink" Target="http://www.ticktradesystems.com" TargetMode="External"/><Relationship Id="rId12" Type="http://schemas.openxmlformats.org/officeDocument/2006/relationships/hyperlink" Target="https://cloud.ibm.com/catalog" TargetMode="External"/><Relationship Id="rId33" Type="http://schemas.openxmlformats.org/officeDocument/2006/relationships/hyperlink" Target="file:///C:\Users\brettsibmmacair\Documents\00%20-%20Cloud%20Engagement%20Hub\00%20-%20Sales%20Support\00%20-%20FAQ%20and%20Field%20Guide%20for%20IBM%20Cloud%20for%20Financial%20Services\00%20-%202021-1Q%20FS%20Field%20Guide\Draft%20versions\Techblog%20-%20Compliance" TargetMode="External"/><Relationship Id="rId108" Type="http://schemas.openxmlformats.org/officeDocument/2006/relationships/hyperlink" Target="https://www.fortinet.com/products/next-generation-firewall" TargetMode="External"/><Relationship Id="rId129" Type="http://schemas.openxmlformats.org/officeDocument/2006/relationships/hyperlink" Target="https://www.ibm.com/cloud/blog/ibm-cloud-saml-federation-guide" TargetMode="External"/><Relationship Id="rId54" Type="http://schemas.openxmlformats.org/officeDocument/2006/relationships/hyperlink" Target="file:////Users/brettsibmmacair/Documents/00%20-%20Cloud%20Engagement%20Hub/00%20-%20Sales%20Support/00%20-%20FAQ%20and%20Field%20Guide%20for%20IBM%20Cloud%20for%20Financial%20Services/00%20-%202021-1Q%20FS%20Field%20Guide/Draft%20versions/&#8226;https:/cloud.ibm.com/docs/security-compliance%3ftopic=security-compliance-getting-started" TargetMode="External"/><Relationship Id="rId75" Type="http://schemas.openxmlformats.org/officeDocument/2006/relationships/hyperlink" Target="https://cloud.ibm.com/docs/vpc?topic=vpc-advanced-routing" TargetMode="External"/><Relationship Id="rId96" Type="http://schemas.openxmlformats.org/officeDocument/2006/relationships/hyperlink" Target="https://cloud.ibm.com/docs/account?topic=account-rgs" TargetMode="External"/><Relationship Id="rId140" Type="http://schemas.openxmlformats.org/officeDocument/2006/relationships/hyperlink" Target="https://www.ibm.com/downloads/cas/VGYAKENA" TargetMode="External"/><Relationship Id="rId161" Type="http://schemas.openxmlformats.org/officeDocument/2006/relationships/hyperlink" Target="https://www.ibm.com/case-studies/osram" TargetMode="External"/><Relationship Id="rId182" Type="http://schemas.openxmlformats.org/officeDocument/2006/relationships/hyperlink" Target="https://www.privacyshield.gov/welcome" TargetMode="External"/><Relationship Id="rId6" Type="http://schemas.openxmlformats.org/officeDocument/2006/relationships/footnotes" Target="footnotes.xml"/><Relationship Id="rId23" Type="http://schemas.openxmlformats.org/officeDocument/2006/relationships/hyperlink" Target="https://www.veeam.com/ibm-cloud-storage-services-solutions.html?ad=in-text-link" TargetMode="External"/><Relationship Id="rId119" Type="http://schemas.openxmlformats.org/officeDocument/2006/relationships/hyperlink" Target="https://cloud.ibm.com/docs/cloud-infrastructure?topic=cloud-infrastructure-ha-auto-scale" TargetMode="External"/><Relationship Id="rId44" Type="http://schemas.openxmlformats.org/officeDocument/2006/relationships/hyperlink" Target="https://www.ibm.com/cloud/compliance" TargetMode="External"/><Relationship Id="rId65" Type="http://schemas.openxmlformats.org/officeDocument/2006/relationships/hyperlink" Target="https://www.terraform.io/" TargetMode="External"/><Relationship Id="rId86" Type="http://schemas.openxmlformats.org/officeDocument/2006/relationships/image" Target="https://www.ibm.com/cloud/architecture/images/practices/securing-workloads/security-network-segmentation.png" TargetMode="External"/><Relationship Id="rId130" Type="http://schemas.openxmlformats.org/officeDocument/2006/relationships/hyperlink" Target="https://cloud.ibm.com/docs/account?topic=account-access-getstarted" TargetMode="External"/><Relationship Id="rId151" Type="http://schemas.openxmlformats.org/officeDocument/2006/relationships/hyperlink" Target="https://www.bloomberg.com/professional/blog/rising-compliance-costs-hurting-customers-banks-say/" TargetMode="External"/><Relationship Id="rId172" Type="http://schemas.openxmlformats.org/officeDocument/2006/relationships/hyperlink" Target="https://www.caveonix.com/" TargetMode="External"/><Relationship Id="rId193" Type="http://schemas.openxmlformats.org/officeDocument/2006/relationships/hyperlink" Target="https://cloud.ibm.com/docs/containers?topic=containers-regions-and-zones" TargetMode="External"/><Relationship Id="rId207" Type="http://schemas.openxmlformats.org/officeDocument/2006/relationships/hyperlink" Target="https://www.veeam.com/" TargetMode="External"/><Relationship Id="rId13" Type="http://schemas.openxmlformats.org/officeDocument/2006/relationships/hyperlink" Target="https://cloud.ibm.com/infrastructure/vmware-solutions/console/ordernew/dedicated/vcs_nsx_t" TargetMode="External"/><Relationship Id="rId109" Type="http://schemas.openxmlformats.org/officeDocument/2006/relationships/hyperlink" Target="https://www.juniper.net/us/en/solutions/security/next-gen-firewall/" TargetMode="External"/><Relationship Id="rId34" Type="http://schemas.openxmlformats.org/officeDocument/2006/relationships/hyperlink" Target="https://www.ibm.com/w3-techblog/compliance/" TargetMode="External"/><Relationship Id="rId55" Type="http://schemas.openxmlformats.org/officeDocument/2006/relationships/hyperlink" Target="https://docs.vmware.com/en/VMware-Validated-Design/services/introduction-to-security-and-compliance/GUID-4AC44907-43DA-4CD5-AA6C-46221D7589F2.html" TargetMode="External"/><Relationship Id="rId76" Type="http://schemas.openxmlformats.org/officeDocument/2006/relationships/hyperlink" Target="https://www.ibm.com/cloud/architecture/architectures/securityArchitecture/security-for-network/" TargetMode="External"/><Relationship Id="rId97" Type="http://schemas.openxmlformats.org/officeDocument/2006/relationships/hyperlink" Target="https://cloud.ibm.com/docs/account?topic=account-groups" TargetMode="External"/><Relationship Id="rId120" Type="http://schemas.openxmlformats.org/officeDocument/2006/relationships/hyperlink" Target="https://cloud.ibm.com/docs/cloud-infrastructure?topic=cloud-infrastructure-ha-auto-scale" TargetMode="External"/><Relationship Id="rId141" Type="http://schemas.openxmlformats.org/officeDocument/2006/relationships/hyperlink" Target="https://www.ibm.com/annualreport/assets/downloads/IBM_Annual_Report_2018.pdf" TargetMode="External"/><Relationship Id="rId7" Type="http://schemas.openxmlformats.org/officeDocument/2006/relationships/endnotes" Target="endnotes.xml"/><Relationship Id="rId162" Type="http://schemas.openxmlformats.org/officeDocument/2006/relationships/hyperlink" Target="https://www.ibm.com/cloud/blog/sap-s-4hana-running-on-cloud" TargetMode="External"/><Relationship Id="rId183" Type="http://schemas.openxmlformats.org/officeDocument/2006/relationships/hyperlink" Target="https://www.intellectdesign.com/" TargetMode="External"/><Relationship Id="rId24" Type="http://schemas.openxmlformats.org/officeDocument/2006/relationships/hyperlink" Target="https://helpcenter.veeam.com/docs/backup/vsphere/backup_hiw.html?ver=110" TargetMode="External"/><Relationship Id="rId45" Type="http://schemas.openxmlformats.org/officeDocument/2006/relationships/hyperlink" Target="https://cloud.ibm.com/classic/security/compliancereport/request" TargetMode="External"/><Relationship Id="rId66" Type="http://schemas.openxmlformats.org/officeDocument/2006/relationships/hyperlink" Target="https://tekton.dev/" TargetMode="External"/><Relationship Id="rId87" Type="http://schemas.openxmlformats.org/officeDocument/2006/relationships/hyperlink" Target="https://www.ibm.com/cloud/network" TargetMode="External"/><Relationship Id="rId110" Type="http://schemas.openxmlformats.org/officeDocument/2006/relationships/hyperlink" Target="https://cloud.ibm.com/docs/schematics?topic=schematics-access" TargetMode="External"/><Relationship Id="rId131" Type="http://schemas.openxmlformats.org/officeDocument/2006/relationships/hyperlink" Target="https://cloud.ibm.com/docs/security-compliance?topic=security-compliance-faqs" TargetMode="External"/><Relationship Id="rId152" Type="http://schemas.openxmlformats.org/officeDocument/2006/relationships/hyperlink" Target="https://www.communitybanking.org/~/media/files/compliance%20costs%20economies%20of%20scale%20and%20compliance%20performance.pdf" TargetMode="External"/><Relationship Id="rId173" Type="http://schemas.openxmlformats.org/officeDocument/2006/relationships/hyperlink" Target="https://www.ibm.com/cloud/cloud-foundry?lnk=STW_US_STESCH&amp;lnk2=learn_CloudFoundry&amp;pexp=DEF&amp;psrc=NONE&amp;mhsrc=ibmsearch_a&amp;mhq=cloud%20foundry" TargetMode="External"/><Relationship Id="rId194" Type="http://schemas.openxmlformats.org/officeDocument/2006/relationships/hyperlink" Target="http://Reference:%20%20www.nexj.com%20" TargetMode="External"/><Relationship Id="rId208" Type="http://schemas.openxmlformats.org/officeDocument/2006/relationships/hyperlink" Target="http://www.vermeg.com/" TargetMode="External"/><Relationship Id="rId19" Type="http://schemas.openxmlformats.org/officeDocument/2006/relationships/hyperlink" Target="https://www.ibm.com/cloud/compliance" TargetMode="External"/><Relationship Id="rId14" Type="http://schemas.openxmlformats.org/officeDocument/2006/relationships/hyperlink" Target="https://www.ibm.com/cloud/financial-services" TargetMode="External"/><Relationship Id="rId30" Type="http://schemas.openxmlformats.org/officeDocument/2006/relationships/hyperlink" Target="https://cloud.ibm.com/docs/solution-tutorials?topic=solution-tutorials-cloud-e2e-security" TargetMode="External"/><Relationship Id="rId35" Type="http://schemas.openxmlformats.org/officeDocument/2006/relationships/hyperlink" Target="https://www.ibm.com/cloud/compliance/regional" TargetMode="External"/><Relationship Id="rId56" Type="http://schemas.openxmlformats.org/officeDocument/2006/relationships/hyperlink" Target="https://cloud.ibm.com/docs/account?topic=account-iamoverview" TargetMode="External"/><Relationship Id="rId77" Type="http://schemas.openxmlformats.org/officeDocument/2006/relationships/hyperlink" Target="https://cloud.ibm.com/docs/security-groups?topic=fortigate-10g-exploring-firewalls&amp;mhsrc=ibmsearch_s&amp;mhq=stateful%20packet%20inspection" TargetMode="External"/><Relationship Id="rId100" Type="http://schemas.openxmlformats.org/officeDocument/2006/relationships/hyperlink" Target="https://cloud.ibm.com/docs/account?topic=account-iam-service-roles-actions" TargetMode="External"/><Relationship Id="rId105" Type="http://schemas.openxmlformats.org/officeDocument/2006/relationships/hyperlink" Target="https://cloud.ibm.com/docs/hs-crypto?topic=hs-crypto-overview" TargetMode="External"/><Relationship Id="rId126" Type="http://schemas.openxmlformats.org/officeDocument/2006/relationships/hyperlink" Target="https://cloud.ibm.com/docs/account?topic=account-filter-account" TargetMode="External"/><Relationship Id="rId147" Type="http://schemas.openxmlformats.org/officeDocument/2006/relationships/image" Target="media/image15.png"/><Relationship Id="rId168" Type="http://schemas.openxmlformats.org/officeDocument/2006/relationships/hyperlink" Target="https://www.amberoon.com/" TargetMode="External"/><Relationship Id="rId8" Type="http://schemas.openxmlformats.org/officeDocument/2006/relationships/hyperlink" Target="https://cloud.ibm.com/docs?tab=faqs" TargetMode="External"/><Relationship Id="rId51" Type="http://schemas.openxmlformats.org/officeDocument/2006/relationships/hyperlink" Target="https://www.ibm.com/privacy/privacy-shield" TargetMode="External"/><Relationship Id="rId72" Type="http://schemas.openxmlformats.org/officeDocument/2006/relationships/hyperlink" Target="https://cloud.ibm.com/docs/key-protect?topic=key-protect-rotate-keys" TargetMode="External"/><Relationship Id="rId93" Type="http://schemas.openxmlformats.org/officeDocument/2006/relationships/hyperlink" Target="https://newsroom.ibm.com/confidential-computing" TargetMode="External"/><Relationship Id="rId98" Type="http://schemas.openxmlformats.org/officeDocument/2006/relationships/hyperlink" Target="https://cloud.ibm.com/docs/account?topic=account-manage-catalog" TargetMode="External"/><Relationship Id="rId121" Type="http://schemas.openxmlformats.org/officeDocument/2006/relationships/hyperlink" Target="https://cloud.ibm.com/docs/cloud-infrastructure?topic=cloud-infrastructure-ha-pools-origins" TargetMode="External"/><Relationship Id="rId142" Type="http://schemas.openxmlformats.org/officeDocument/2006/relationships/hyperlink" Target="https://newsroom.ibm.com/2019-10-22-Aegean-Airlines-BNP-Paribas-Elaw-Tecnologia-SA-and-Home-Trust-Select-IBM-Cloud-for-Mission-Critical-Workloads" TargetMode="External"/><Relationship Id="rId163" Type="http://schemas.openxmlformats.org/officeDocument/2006/relationships/image" Target="media/image20.tiff"/><Relationship Id="rId184" Type="http://schemas.openxmlformats.org/officeDocument/2006/relationships/hyperlink" Target="http://www.intercope.com" TargetMode="External"/><Relationship Id="rId189" Type="http://schemas.openxmlformats.org/officeDocument/2006/relationships/hyperlink" Target="http://www.knowis.com" TargetMode="External"/><Relationship Id="rId3" Type="http://schemas.openxmlformats.org/officeDocument/2006/relationships/styles" Target="styles.xml"/><Relationship Id="rId214" Type="http://schemas.openxmlformats.org/officeDocument/2006/relationships/footer" Target="footer2.xml"/><Relationship Id="rId25" Type="http://schemas.openxmlformats.org/officeDocument/2006/relationships/hyperlink" Target="https://cloud.ibm.com/docs/vmwaresolutions?topic=vmwaresolutions-veeam-bms-archi-overview" TargetMode="External"/><Relationship Id="rId46" Type="http://schemas.openxmlformats.org/officeDocument/2006/relationships/hyperlink" Target="https://www.ibm.com/account/reg/us-en/signup?formid=MAIL-wcp" TargetMode="External"/><Relationship Id="rId67" Type="http://schemas.openxmlformats.org/officeDocument/2006/relationships/hyperlink" Target="https://www.ibm.com/cloud/cli?lnk=STW_US_STESCH&amp;lnk2=learn_CloudDevCLI&amp;pexp=DEF&amp;psrc=NONE&amp;mhsrc=ibmsearch_a&amp;mhq=IBM%20Cloud%20CLI" TargetMode="External"/><Relationship Id="rId116" Type="http://schemas.openxmlformats.org/officeDocument/2006/relationships/hyperlink" Target="https://cloud.ibm.com/docs/security-compliance?topic=security-compliance-getting-started" TargetMode="External"/><Relationship Id="rId137" Type="http://schemas.openxmlformats.org/officeDocument/2006/relationships/image" Target="media/image11.png"/><Relationship Id="rId158" Type="http://schemas.openxmlformats.org/officeDocument/2006/relationships/hyperlink" Target="https://www.ibm.com/case-studies/american-airlines" TargetMode="External"/><Relationship Id="rId20" Type="http://schemas.openxmlformats.org/officeDocument/2006/relationships/hyperlink" Target="https://developer.ibm.com" TargetMode="External"/><Relationship Id="rId41" Type="http://schemas.openxmlformats.org/officeDocument/2006/relationships/hyperlink" Target="https://cloud.ibm.com/docs/security-advisor?topic=security-advisor-setup-caveonix" TargetMode="External"/><Relationship Id="rId62" Type="http://schemas.openxmlformats.org/officeDocument/2006/relationships/image" Target="media/image1.png"/><Relationship Id="rId83" Type="http://schemas.openxmlformats.org/officeDocument/2006/relationships/hyperlink" Target="https://cloud.ibm.com/catalog/content/ibmcloud-vmseries-1.9-6470816d-562d-4627-86a5-fe3ad4e94b30-global" TargetMode="External"/><Relationship Id="rId88" Type="http://schemas.openxmlformats.org/officeDocument/2006/relationships/hyperlink" Target="https://www.ibm.com/cloud/vpc" TargetMode="External"/><Relationship Id="rId111" Type="http://schemas.openxmlformats.org/officeDocument/2006/relationships/image" Target="media/image4.tiff"/><Relationship Id="rId132" Type="http://schemas.openxmlformats.org/officeDocument/2006/relationships/hyperlink" Target="https://cloud.ibm.com/docs/security-compliance" TargetMode="External"/><Relationship Id="rId153" Type="http://schemas.openxmlformats.org/officeDocument/2006/relationships/hyperlink" Target="https://www.finextra.com/pressarticle/78229/financial-institutions-spend-an-average-of-10-of-their-tech-budgets-on-cybersecurity" TargetMode="External"/><Relationship Id="rId174" Type="http://schemas.openxmlformats.org/officeDocument/2006/relationships/hyperlink" Target="https://www.continuitylogic.com/" TargetMode="External"/><Relationship Id="rId179" Type="http://schemas.openxmlformats.org/officeDocument/2006/relationships/hyperlink" Target="https://www.hytrust.com/datacontrol-ibm-cloud/" TargetMode="External"/><Relationship Id="rId195" Type="http://schemas.openxmlformats.org/officeDocument/2006/relationships/hyperlink" Target="http://www.persistent.com" TargetMode="External"/><Relationship Id="rId209" Type="http://schemas.openxmlformats.org/officeDocument/2006/relationships/hyperlink" Target="https://www.vmware.com/" TargetMode="External"/><Relationship Id="rId190" Type="http://schemas.openxmlformats.org/officeDocument/2006/relationships/hyperlink" Target="https://en.wikipedia.org/wiki/Singapore_Standard_(regulatory_policy)" TargetMode="External"/><Relationship Id="rId204" Type="http://schemas.openxmlformats.org/officeDocument/2006/relationships/hyperlink" Target="https://www.terraform.io/" TargetMode="External"/><Relationship Id="rId15" Type="http://schemas.openxmlformats.org/officeDocument/2006/relationships/hyperlink" Target="https://www.ibm.com/cloud/financial-services" TargetMode="External"/><Relationship Id="rId36" Type="http://schemas.openxmlformats.org/officeDocument/2006/relationships/hyperlink" Target="https://www.ibm.com/cloud/compliance/regional" TargetMode="External"/><Relationship Id="rId57" Type="http://schemas.openxmlformats.org/officeDocument/2006/relationships/hyperlink" Target="https://cloud.ibm.com/docs/Log-Analysis-with-LogDNA" TargetMode="External"/><Relationship Id="rId106" Type="http://schemas.openxmlformats.org/officeDocument/2006/relationships/hyperlink" Target="https://www.ibm.com/cloud/architecture/architectures/securityArchitecture/security-for-network/" TargetMode="External"/><Relationship Id="rId127" Type="http://schemas.openxmlformats.org/officeDocument/2006/relationships/image" Target="media/image7.jpeg"/><Relationship Id="rId10" Type="http://schemas.openxmlformats.org/officeDocument/2006/relationships/hyperlink" Target="https://cloud.ibm.com/catalog#services" TargetMode="External"/><Relationship Id="rId31" Type="http://schemas.openxmlformats.org/officeDocument/2006/relationships/hyperlink" Target="https://cloud.ibm.com/docs/vmwaresolutions?topic=vmwaresolutions-vrw-archi-overview" TargetMode="External"/><Relationship Id="rId52" Type="http://schemas.openxmlformats.org/officeDocument/2006/relationships/hyperlink" Target="https://www.privacyshield.gov/welcome" TargetMode="External"/><Relationship Id="rId73" Type="http://schemas.openxmlformats.org/officeDocument/2006/relationships/hyperlink" Target="https://www.ibm.com/security/services/critical-data-protection-program" TargetMode="External"/><Relationship Id="rId78" Type="http://schemas.openxmlformats.org/officeDocument/2006/relationships/hyperlink" Target="https://www.fortinet.com/products/next-generation-firewall" TargetMode="External"/><Relationship Id="rId94" Type="http://schemas.openxmlformats.org/officeDocument/2006/relationships/hyperlink" Target="https://www.ibm.com/cloud/security" TargetMode="External"/><Relationship Id="rId99" Type="http://schemas.openxmlformats.org/officeDocument/2006/relationships/hyperlink" Target="https://cloud.ibm.com/docs/account?topic=account-crn" TargetMode="External"/><Relationship Id="rId101" Type="http://schemas.openxmlformats.org/officeDocument/2006/relationships/hyperlink" Target="https://www.vmware.com/products/vrealize-cloud-management.html" TargetMode="External"/><Relationship Id="rId122" Type="http://schemas.openxmlformats.org/officeDocument/2006/relationships/hyperlink" Target="https://cloud.ibm.com/docs/cloud-infrastructure?topic=cloud-infrastructure-ha-auto-scale" TargetMode="External"/><Relationship Id="rId143" Type="http://schemas.openxmlformats.org/officeDocument/2006/relationships/hyperlink" Target="https://newsroom.ibm.com/2019-10-22-Aegean-Airlines-BNP-Paribas-Elaw-Tecnologia-SA-and-Home-Trust-Select-IBM-Cloud-for-Mission-Critical-Workloads" TargetMode="External"/><Relationship Id="rId148" Type="http://schemas.openxmlformats.org/officeDocument/2006/relationships/image" Target="media/image16.png"/><Relationship Id="rId164" Type="http://schemas.openxmlformats.org/officeDocument/2006/relationships/hyperlink" Target="https://cloud.ibm.com/docs/overview/terms-of-use?topic=overview-slas" TargetMode="External"/><Relationship Id="rId169" Type="http://schemas.openxmlformats.org/officeDocument/2006/relationships/hyperlink" Target="https://www.asteria.ai/" TargetMode="External"/><Relationship Id="rId185" Type="http://schemas.openxmlformats.org/officeDocument/2006/relationships/hyperlink" Target="https://the9000store.com/iso-9001-2015-requirements/what-is-iso-9001-quality-management-system/" TargetMode="External"/><Relationship Id="rId4" Type="http://schemas.openxmlformats.org/officeDocument/2006/relationships/settings" Target="settings.xml"/><Relationship Id="rId9" Type="http://schemas.openxmlformats.org/officeDocument/2006/relationships/hyperlink" Target="http://cloud.ibm.com/" TargetMode="External"/><Relationship Id="rId180" Type="http://schemas.openxmlformats.org/officeDocument/2006/relationships/hyperlink" Target="https://www.ibm.com/privacy/privacy-shield" TargetMode="External"/><Relationship Id="rId210" Type="http://schemas.openxmlformats.org/officeDocument/2006/relationships/hyperlink" Target="http://www.zafin.com" TargetMode="External"/><Relationship Id="rId215" Type="http://schemas.openxmlformats.org/officeDocument/2006/relationships/fontTable" Target="fontTable.xml"/><Relationship Id="rId26" Type="http://schemas.openxmlformats.org/officeDocument/2006/relationships/hyperlink" Target="https://cloud.ibm.com/docs/security-compliance?topic=security-compliance-overview" TargetMode="External"/><Relationship Id="rId47" Type="http://schemas.openxmlformats.org/officeDocument/2006/relationships/hyperlink" Target="https://www.ibm.com/cloud/compliance" TargetMode="External"/><Relationship Id="rId68" Type="http://schemas.openxmlformats.org/officeDocument/2006/relationships/hyperlink" Target="https://cloud.ibm.com/docs/solution-tutorials?topic=solution-tutorials-users-teams-applications" TargetMode="External"/><Relationship Id="rId89" Type="http://schemas.openxmlformats.org/officeDocument/2006/relationships/hyperlink" Target="https://www.ibm.com/cloud/smartpapers/virtual-private-cloud/" TargetMode="External"/><Relationship Id="rId112" Type="http://schemas.openxmlformats.org/officeDocument/2006/relationships/hyperlink" Target="https://cloud.ibm.com/docs/account?topic=account-iamoverview" TargetMode="External"/><Relationship Id="rId133" Type="http://schemas.openxmlformats.org/officeDocument/2006/relationships/hyperlink" Target="https://cloud.ibm.com/docs/solution-tutorials?topic=solution-tutorials-cloud-e2e-security" TargetMode="External"/><Relationship Id="rId154" Type="http://schemas.openxmlformats.org/officeDocument/2006/relationships/hyperlink" Target="https://securityintelligence.com/news/security-compliance-spend-now-or-pay-later/" TargetMode="External"/><Relationship Id="rId175" Type="http://schemas.openxmlformats.org/officeDocument/2006/relationships/hyperlink" Target="https://www.decisionfocus.com/" TargetMode="External"/><Relationship Id="rId196" Type="http://schemas.openxmlformats.org/officeDocument/2006/relationships/hyperlink" Target="http://www.ripehub.com" TargetMode="External"/><Relationship Id="rId200" Type="http://schemas.openxmlformats.org/officeDocument/2006/relationships/hyperlink" Target="http://www.suntecgroup.com" TargetMode="External"/><Relationship Id="rId16" Type="http://schemas.openxmlformats.org/officeDocument/2006/relationships/hyperlink" Target="http://www.ibm.cloud/compliance" TargetMode="External"/><Relationship Id="rId37" Type="http://schemas.openxmlformats.org/officeDocument/2006/relationships/hyperlink" Target="https://cloud.ibm.com/docs/vmwaresolutions?topic=vmwaresolutions-vrw-archi-overview" TargetMode="External"/><Relationship Id="rId58" Type="http://schemas.openxmlformats.org/officeDocument/2006/relationships/hyperlink" Target="https://cloud.ibm.com/docs/containers?topic=containers-encryption" TargetMode="External"/><Relationship Id="rId79" Type="http://schemas.openxmlformats.org/officeDocument/2006/relationships/hyperlink" Target="https://www.juniper.net/us/en/solutions/security/next-gen-firewall/" TargetMode="External"/><Relationship Id="rId102" Type="http://schemas.openxmlformats.org/officeDocument/2006/relationships/hyperlink" Target="https://cloud.ibm.com/docs/vpc?topic=vpc-advanced-routing" TargetMode="External"/><Relationship Id="rId123" Type="http://schemas.openxmlformats.org/officeDocument/2006/relationships/image" Target="media/image6.png"/><Relationship Id="rId144" Type="http://schemas.openxmlformats.org/officeDocument/2006/relationships/hyperlink" Target="mailto:Mitch.Costom@ibm.com" TargetMode="External"/><Relationship Id="rId90" Type="http://schemas.openxmlformats.org/officeDocument/2006/relationships/hyperlink" Target="https://www.ibm.com/cloud/learn/networking-a-complete-guide" TargetMode="External"/><Relationship Id="rId165" Type="http://schemas.openxmlformats.org/officeDocument/2006/relationships/hyperlink" Target="https://cloud.ibm.com/docs/account?topic=account-groups" TargetMode="External"/><Relationship Id="rId186" Type="http://schemas.openxmlformats.org/officeDocument/2006/relationships/hyperlink" Target="https://the9000store.com/iso-9001-2015-requirements/what-is-iso-9001-quality-management-system/" TargetMode="External"/><Relationship Id="rId211" Type="http://schemas.openxmlformats.org/officeDocument/2006/relationships/hyperlink" Target="https://www.zerto.com/" TargetMode="External"/><Relationship Id="rId27" Type="http://schemas.openxmlformats.org/officeDocument/2006/relationships/hyperlink" Target="https://cloud.ibm.com/docs/solution-tutorials?topic=solution-tutorials-cloud-e2e-security" TargetMode="External"/><Relationship Id="rId48" Type="http://schemas.openxmlformats.org/officeDocument/2006/relationships/hyperlink" Target="https://www.ibm.com/w3-techblog/compliance/" TargetMode="External"/><Relationship Id="rId69" Type="http://schemas.openxmlformats.org/officeDocument/2006/relationships/hyperlink" Target="https://cloud.ibm.com/docs/solution-tutorials?topic=solution-tutorials-plan-create-update-deployments" TargetMode="External"/><Relationship Id="rId113" Type="http://schemas.openxmlformats.org/officeDocument/2006/relationships/hyperlink" Target="https://cloud.ibm.com/docs/account?topic=account-cfaccess" TargetMode="External"/><Relationship Id="rId134" Type="http://schemas.openxmlformats.org/officeDocument/2006/relationships/image" Target="media/image8.png"/><Relationship Id="rId80" Type="http://schemas.openxmlformats.org/officeDocument/2006/relationships/hyperlink" Target="https://cloud.ibm.com/docs/fortigate-1g?topic=fortigate-1g-migration-overview" TargetMode="External"/><Relationship Id="rId155" Type="http://schemas.openxmlformats.org/officeDocument/2006/relationships/hyperlink" Target="http://www.cloud.ibm.com" TargetMode="External"/><Relationship Id="rId176" Type="http://schemas.openxmlformats.org/officeDocument/2006/relationships/hyperlink" Target="https://www.enghouseinteractive.com/" TargetMode="External"/><Relationship Id="rId197" Type="http://schemas.openxmlformats.org/officeDocument/2006/relationships/hyperlink" Target="https://www.robustintelligence.com/" TargetMode="External"/><Relationship Id="rId201" Type="http://schemas.openxmlformats.org/officeDocument/2006/relationships/hyperlink" Target="https://cloud.ibm.com/docs/containers?topic=containers-regions-and-zones" TargetMode="External"/><Relationship Id="rId17" Type="http://schemas.openxmlformats.org/officeDocument/2006/relationships/hyperlink" Target="https://www.ibm.com/w3-techblog/compliance" TargetMode="External"/><Relationship Id="rId38" Type="http://schemas.openxmlformats.org/officeDocument/2006/relationships/hyperlink" Target="https://cloud.ibm.com/docs/vmwaresolutions?topic=vmwaresolutions-vrw-archi-overview" TargetMode="External"/><Relationship Id="rId59" Type="http://schemas.openxmlformats.org/officeDocument/2006/relationships/hyperlink" Target="https://csrc.nist.gov/publications/detail/fips/140/2/final" TargetMode="External"/><Relationship Id="rId103" Type="http://schemas.openxmlformats.org/officeDocument/2006/relationships/hyperlink" Target="https://www.ibm.com/cloud/architecture/architectures/securityArchitecture/security-for-network" TargetMode="External"/><Relationship Id="rId124" Type="http://schemas.openxmlformats.org/officeDocument/2006/relationships/hyperlink" Target="https://cloud.ibm.com/docs/account?topic=account-account_setup" TargetMode="External"/><Relationship Id="rId70" Type="http://schemas.openxmlformats.org/officeDocument/2006/relationships/hyperlink" Target="https://cloud.ibm.com/docs/key-protect?topic=key-protect-key-rotation" TargetMode="External"/><Relationship Id="rId91" Type="http://schemas.openxmlformats.org/officeDocument/2006/relationships/hyperlink" Target="https://cloud.ibm.com/docs/gateway-appliance?topic=gateway-appliance-about" TargetMode="External"/><Relationship Id="rId145" Type="http://schemas.openxmlformats.org/officeDocument/2006/relationships/image" Target="media/image13.png"/><Relationship Id="rId166" Type="http://schemas.openxmlformats.org/officeDocument/2006/relationships/hyperlink" Target="https://www.adobe.com/" TargetMode="External"/><Relationship Id="rId187" Type="http://schemas.openxmlformats.org/officeDocument/2006/relationships/hyperlink" Target="https://en.wikipedia.org/wiki/Cloud_computing" TargetMode="External"/><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hyperlink" Target="https://www.caveonix.com/platform/riskforesight" TargetMode="External"/><Relationship Id="rId49" Type="http://schemas.openxmlformats.org/officeDocument/2006/relationships/hyperlink" Target="https://www.ibm.com/cloud/compliance" TargetMode="External"/><Relationship Id="rId114" Type="http://schemas.openxmlformats.org/officeDocument/2006/relationships/hyperlink" Target="https://cloud.ibm.com/docs/account?topic=account-infrapermission" TargetMode="External"/><Relationship Id="rId60" Type="http://schemas.openxmlformats.org/officeDocument/2006/relationships/hyperlink" Target="https://cloud.ibm.com/docs/security-compliance?topic=security-compliance-getting-started" TargetMode="External"/><Relationship Id="rId81" Type="http://schemas.openxmlformats.org/officeDocument/2006/relationships/hyperlink" Target="https://cloud.ibm.com/docs/hardware-firewall-dedicated?topic=hardware-firewall-dedicated-migration-overview" TargetMode="External"/><Relationship Id="rId135" Type="http://schemas.openxmlformats.org/officeDocument/2006/relationships/image" Target="media/image9.png"/><Relationship Id="rId156" Type="http://schemas.openxmlformats.org/officeDocument/2006/relationships/image" Target="media/image19.tiff"/><Relationship Id="rId177" Type="http://schemas.openxmlformats.org/officeDocument/2006/relationships/hyperlink" Target="http://www.finacle.com" TargetMode="External"/><Relationship Id="rId198" Type="http://schemas.openxmlformats.org/officeDocument/2006/relationships/hyperlink" Target="http://www.shield.com" TargetMode="External"/><Relationship Id="rId202" Type="http://schemas.openxmlformats.org/officeDocument/2006/relationships/hyperlink" Target="https://tekton.dev/" TargetMode="External"/><Relationship Id="rId18" Type="http://schemas.openxmlformats.org/officeDocument/2006/relationships/hyperlink" Target="https://cloud.ibm.com/docs/security-compliance?topic=security-compliance-getting-started" TargetMode="External"/><Relationship Id="rId39" Type="http://schemas.openxmlformats.org/officeDocument/2006/relationships/hyperlink" Target="https://www.caveonix.com/platform/riskforesight" TargetMode="External"/><Relationship Id="rId50" Type="http://schemas.openxmlformats.org/officeDocument/2006/relationships/hyperlink" Target="https://www.ibm.com/w3-techblog/compliance" TargetMode="External"/><Relationship Id="rId104" Type="http://schemas.openxmlformats.org/officeDocument/2006/relationships/hyperlink" Target="https://cloud.ibm.com/docs/vpc?topic=vpc-advanced-routing" TargetMode="External"/><Relationship Id="rId125" Type="http://schemas.openxmlformats.org/officeDocument/2006/relationships/hyperlink" Target="https://cloud.ibm.com/docs/billing-usage?topic=billing-usage-best-practices" TargetMode="External"/><Relationship Id="rId146" Type="http://schemas.openxmlformats.org/officeDocument/2006/relationships/image" Target="media/image14.png"/><Relationship Id="rId167" Type="http://schemas.openxmlformats.org/officeDocument/2006/relationships/hyperlink" Target="https://w3.ibm.com/w3publisher/behind-the-news/adobe-partnership" TargetMode="External"/><Relationship Id="rId188" Type="http://schemas.openxmlformats.org/officeDocument/2006/relationships/hyperlink" Target="https://en.wikipedia.org/wiki/Personally_identifiable_information" TargetMode="External"/><Relationship Id="rId71" Type="http://schemas.openxmlformats.org/officeDocument/2006/relationships/hyperlink" Target="https://cloud.ibm.com/catalog/services/key-protect" TargetMode="External"/><Relationship Id="rId92" Type="http://schemas.openxmlformats.org/officeDocument/2006/relationships/hyperlink" Target="https://www.ibm.com/cloud/learn/virtualization-a-complete-guide?mhsrc=ibmsearch_a&amp;mhq=Virtual%20and%20physical%20security%20appliances%20can%20be%20deployed%20in%20the%20environment" TargetMode="External"/><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cloud.ibm.com/docs/security-advisor?topic=security-advisor-insights" TargetMode="External"/><Relationship Id="rId40" Type="http://schemas.openxmlformats.org/officeDocument/2006/relationships/hyperlink" Target="https://cloud.ibm.com/docs/vmwaresolutions?topic=vmwaresolutions-caveonix_considerations" TargetMode="External"/><Relationship Id="rId115" Type="http://schemas.openxmlformats.org/officeDocument/2006/relationships/hyperlink" Target="https://www.ibm.com/cloud/compliance" TargetMode="External"/><Relationship Id="rId136" Type="http://schemas.openxmlformats.org/officeDocument/2006/relationships/image" Target="media/image10.png"/><Relationship Id="rId157" Type="http://schemas.openxmlformats.org/officeDocument/2006/relationships/hyperlink" Target="https://newsroom.ibm.com/2021-01-26-Luminor-Bank-Adopts-IBM-Cloud-for-Financial-Services-to-Accelerate-Digital-Transformation" TargetMode="External"/><Relationship Id="rId178" Type="http://schemas.openxmlformats.org/officeDocument/2006/relationships/hyperlink" Target="https://www.fortinet.com/" TargetMode="External"/><Relationship Id="rId61" Type="http://schemas.openxmlformats.org/officeDocument/2006/relationships/hyperlink" Target="https://cloud.ibm.com/docs/key-protect?topic=key-protect-compute-isolation" TargetMode="External"/><Relationship Id="rId82" Type="http://schemas.openxmlformats.org/officeDocument/2006/relationships/hyperlink" Target="https://cloud.ibm.com/catalog/content/checkpoint-iaas-gw-ibm-vpc-1.0.7-9ed8dbde-2931-45f5-a7a7-0c90ce0d2686-global" TargetMode="External"/><Relationship Id="rId199" Type="http://schemas.openxmlformats.org/officeDocument/2006/relationships/hyperlink" Target="https://newsroom.ibm.com/2020-06-15-IBM-Acquires-Assets-from-Spanugo" TargetMode="External"/><Relationship Id="rId203" Type="http://schemas.openxmlformats.org/officeDocument/2006/relationships/hyperlink" Target="http://www.temeno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90E28-AC5D-43ED-93F9-01C1FE3C4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96</Pages>
  <Words>29072</Words>
  <Characters>165714</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194398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Gow</dc:creator>
  <cp:keywords/>
  <dc:description>Includes edits accepted from Jeff Eckard, Pallavi, and Patti as well as comments, questions, edits from Brett (post integration)</dc:description>
  <cp:lastModifiedBy>Mark O'Kane</cp:lastModifiedBy>
  <cp:revision>21</cp:revision>
  <cp:lastPrinted>2021-04-05T16:42:00Z</cp:lastPrinted>
  <dcterms:created xsi:type="dcterms:W3CDTF">2021-11-11T21:53:00Z</dcterms:created>
  <dcterms:modified xsi:type="dcterms:W3CDTF">2021-11-17T10:40:00Z</dcterms:modified>
  <cp:category/>
</cp:coreProperties>
</file>